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003D" w14:textId="77777777" w:rsidR="00F13DFD" w:rsidRPr="00057162" w:rsidRDefault="00F13DFD" w:rsidP="00804500">
      <w:pPr>
        <w:spacing w:before="120" w:line="312" w:lineRule="auto"/>
        <w:jc w:val="both"/>
        <w:rPr>
          <w:rFonts w:eastAsia="Calibri"/>
          <w:sz w:val="24"/>
          <w:szCs w:val="24"/>
          <w:lang w:eastAsia="en-US"/>
        </w:rPr>
      </w:pPr>
    </w:p>
    <w:p w14:paraId="7D5EE592" w14:textId="77777777" w:rsidR="00F13DFD" w:rsidRPr="00057162" w:rsidRDefault="00F13DFD" w:rsidP="00804500">
      <w:pPr>
        <w:spacing w:before="120" w:line="312" w:lineRule="auto"/>
        <w:jc w:val="both"/>
        <w:rPr>
          <w:rFonts w:eastAsia="Calibri"/>
          <w:sz w:val="24"/>
          <w:szCs w:val="24"/>
          <w:lang w:eastAsia="en-US"/>
        </w:rPr>
      </w:pPr>
    </w:p>
    <w:p w14:paraId="3C9A01D5" w14:textId="77777777" w:rsidR="00F13DFD" w:rsidRPr="00057162" w:rsidRDefault="00F13DFD" w:rsidP="00804500">
      <w:pPr>
        <w:spacing w:before="120" w:line="312" w:lineRule="auto"/>
        <w:jc w:val="both"/>
        <w:rPr>
          <w:rFonts w:eastAsia="Calibri"/>
          <w:color w:val="000000"/>
          <w:sz w:val="24"/>
          <w:szCs w:val="24"/>
          <w:lang w:eastAsia="en-US"/>
        </w:rPr>
      </w:pPr>
    </w:p>
    <w:p w14:paraId="7B452284"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4A0F80"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2416A8F" w14:textId="77777777" w:rsidR="0056144A" w:rsidRPr="0086772C" w:rsidRDefault="000122ED" w:rsidP="00DD199C">
      <w:pPr>
        <w:spacing w:line="360" w:lineRule="auto"/>
        <w:jc w:val="center"/>
        <w:rPr>
          <w:rFonts w:eastAsia="Calibri"/>
          <w:b/>
          <w:color w:val="000000"/>
          <w:sz w:val="28"/>
          <w:szCs w:val="28"/>
          <w:u w:val="single"/>
          <w:lang w:eastAsia="en-US"/>
        </w:rPr>
      </w:pPr>
      <w:r w:rsidRPr="00E52B04">
        <w:rPr>
          <w:rFonts w:eastAsia="Calibri"/>
          <w:b/>
          <w:i/>
          <w:iCs/>
          <w:color w:val="000000"/>
          <w:sz w:val="28"/>
          <w:szCs w:val="28"/>
          <w:u w:val="single"/>
          <w:lang w:eastAsia="en-US"/>
        </w:rPr>
        <w:t>Regulaminu udzielania zamówień w Polskiej Grupie Górniczej S.A</w:t>
      </w:r>
      <w:r w:rsidRPr="00E52B04">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2A1A740" w14:textId="71D40D4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E99F7AD" w14:textId="77777777" w:rsidR="00B633A5" w:rsidRDefault="00817766" w:rsidP="00B633A5">
      <w:pPr>
        <w:spacing w:line="360" w:lineRule="auto"/>
        <w:jc w:val="center"/>
        <w:rPr>
          <w:sz w:val="28"/>
          <w:szCs w:val="28"/>
        </w:rPr>
      </w:pPr>
      <w:r w:rsidRPr="00B633A5">
        <w:rPr>
          <w:rFonts w:eastAsia="Calibri"/>
          <w:b/>
          <w:color w:val="000000"/>
          <w:sz w:val="28"/>
          <w:szCs w:val="28"/>
          <w:lang w:eastAsia="en-US"/>
        </w:rPr>
        <w:t xml:space="preserve">pn:  </w:t>
      </w:r>
      <w:bookmarkStart w:id="0" w:name="_Hlk224209851"/>
      <w:r w:rsidR="00B633A5" w:rsidRPr="00B633A5">
        <w:rPr>
          <w:sz w:val="28"/>
          <w:szCs w:val="28"/>
        </w:rPr>
        <w:t>Zakup przesiewaczy wibracyjnych typu: PWZ1P-T-1,4</w:t>
      </w:r>
      <w:r w:rsidR="006E018C">
        <w:rPr>
          <w:sz w:val="28"/>
          <w:szCs w:val="28"/>
        </w:rPr>
        <w:t xml:space="preserve"> </w:t>
      </w:r>
      <w:r w:rsidR="00B633A5" w:rsidRPr="00B633A5">
        <w:rPr>
          <w:sz w:val="28"/>
          <w:szCs w:val="28"/>
        </w:rPr>
        <w:t>x</w:t>
      </w:r>
      <w:r w:rsidR="006E018C">
        <w:rPr>
          <w:sz w:val="28"/>
          <w:szCs w:val="28"/>
        </w:rPr>
        <w:t xml:space="preserve"> </w:t>
      </w:r>
      <w:r w:rsidR="00B633A5" w:rsidRPr="00B633A5">
        <w:rPr>
          <w:sz w:val="28"/>
          <w:szCs w:val="28"/>
        </w:rPr>
        <w:t>2,9</w:t>
      </w:r>
      <w:r w:rsidR="00B633A5">
        <w:rPr>
          <w:sz w:val="28"/>
          <w:szCs w:val="28"/>
        </w:rPr>
        <w:t xml:space="preserve"> </w:t>
      </w:r>
    </w:p>
    <w:p w14:paraId="63BF85E1" w14:textId="1110EA38" w:rsidR="00B633A5" w:rsidRPr="00B633A5" w:rsidRDefault="00B633A5" w:rsidP="00B633A5">
      <w:pPr>
        <w:spacing w:line="360" w:lineRule="auto"/>
        <w:jc w:val="center"/>
        <w:rPr>
          <w:sz w:val="28"/>
          <w:szCs w:val="28"/>
        </w:rPr>
      </w:pPr>
      <w:r w:rsidRPr="00B633A5">
        <w:rPr>
          <w:sz w:val="28"/>
          <w:szCs w:val="28"/>
        </w:rPr>
        <w:t>PWK1-1,8</w:t>
      </w:r>
      <w:r w:rsidR="006E018C">
        <w:rPr>
          <w:sz w:val="28"/>
          <w:szCs w:val="28"/>
        </w:rPr>
        <w:t xml:space="preserve"> </w:t>
      </w:r>
      <w:r w:rsidRPr="00B633A5">
        <w:rPr>
          <w:sz w:val="28"/>
          <w:szCs w:val="28"/>
        </w:rPr>
        <w:t>x</w:t>
      </w:r>
      <w:r w:rsidR="006E018C">
        <w:rPr>
          <w:sz w:val="28"/>
          <w:szCs w:val="28"/>
        </w:rPr>
        <w:t xml:space="preserve"> </w:t>
      </w:r>
      <w:r w:rsidRPr="00B633A5">
        <w:rPr>
          <w:sz w:val="28"/>
          <w:szCs w:val="28"/>
        </w:rPr>
        <w:t>5,25 oraz PWE2-1,5</w:t>
      </w:r>
      <w:r w:rsidR="006E018C">
        <w:rPr>
          <w:sz w:val="28"/>
          <w:szCs w:val="28"/>
        </w:rPr>
        <w:t xml:space="preserve"> </w:t>
      </w:r>
      <w:r w:rsidRPr="00B633A5">
        <w:rPr>
          <w:sz w:val="28"/>
          <w:szCs w:val="28"/>
        </w:rPr>
        <w:t>x</w:t>
      </w:r>
      <w:r w:rsidR="006E018C">
        <w:rPr>
          <w:sz w:val="28"/>
          <w:szCs w:val="28"/>
        </w:rPr>
        <w:t xml:space="preserve"> </w:t>
      </w:r>
      <w:r w:rsidRPr="00B633A5">
        <w:rPr>
          <w:sz w:val="28"/>
          <w:szCs w:val="28"/>
        </w:rPr>
        <w:t>5,25 dla PGG S.A.</w:t>
      </w:r>
      <w:r>
        <w:rPr>
          <w:sz w:val="28"/>
          <w:szCs w:val="28"/>
        </w:rPr>
        <w:t xml:space="preserve"> </w:t>
      </w:r>
      <w:r w:rsidRPr="00B633A5">
        <w:rPr>
          <w:sz w:val="28"/>
          <w:szCs w:val="28"/>
        </w:rPr>
        <w:br/>
        <w:t xml:space="preserve">Oddział KWK Murcki - Staszic </w:t>
      </w:r>
    </w:p>
    <w:bookmarkEnd w:id="0"/>
    <w:p w14:paraId="4580075E" w14:textId="7777777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633A5">
        <w:rPr>
          <w:rFonts w:eastAsia="Calibri"/>
          <w:b/>
          <w:color w:val="000000"/>
          <w:sz w:val="28"/>
          <w:szCs w:val="28"/>
          <w:lang w:eastAsia="en-US"/>
        </w:rPr>
        <w:t xml:space="preserve">622501425 </w:t>
      </w:r>
    </w:p>
    <w:p w14:paraId="5BA779F0" w14:textId="77777777" w:rsidR="00DD199C" w:rsidRPr="00F76785" w:rsidRDefault="00DD199C" w:rsidP="00817766">
      <w:pPr>
        <w:spacing w:before="120" w:line="312" w:lineRule="auto"/>
        <w:jc w:val="center"/>
        <w:rPr>
          <w:rFonts w:eastAsia="Calibri"/>
          <w:b/>
          <w:color w:val="000000"/>
          <w:sz w:val="28"/>
          <w:szCs w:val="28"/>
          <w:lang w:eastAsia="en-US"/>
        </w:rPr>
      </w:pPr>
    </w:p>
    <w:p w14:paraId="42FDCF65" w14:textId="77777777" w:rsidR="0056144A" w:rsidRDefault="0056144A" w:rsidP="00804500">
      <w:pPr>
        <w:spacing w:before="120" w:line="312" w:lineRule="auto"/>
        <w:jc w:val="both"/>
        <w:rPr>
          <w:rFonts w:eastAsia="Calibri"/>
          <w:color w:val="000000"/>
          <w:sz w:val="24"/>
          <w:szCs w:val="24"/>
          <w:lang w:eastAsia="en-US"/>
        </w:rPr>
      </w:pPr>
    </w:p>
    <w:p w14:paraId="1E0A1C0D" w14:textId="77777777" w:rsidR="00DD199C" w:rsidRDefault="00DD199C" w:rsidP="00804500">
      <w:pPr>
        <w:spacing w:before="120" w:line="312" w:lineRule="auto"/>
        <w:jc w:val="both"/>
        <w:rPr>
          <w:rFonts w:eastAsia="Calibri"/>
          <w:color w:val="000000"/>
          <w:sz w:val="24"/>
          <w:szCs w:val="24"/>
          <w:lang w:eastAsia="en-US"/>
        </w:rPr>
      </w:pPr>
    </w:p>
    <w:p w14:paraId="04E2E7B5" w14:textId="77777777" w:rsidR="00DD199C" w:rsidRPr="00057162" w:rsidRDefault="00DD199C" w:rsidP="00804500">
      <w:pPr>
        <w:spacing w:before="120" w:line="312" w:lineRule="auto"/>
        <w:jc w:val="both"/>
        <w:rPr>
          <w:rFonts w:eastAsia="Calibri"/>
          <w:color w:val="000000"/>
          <w:sz w:val="24"/>
          <w:szCs w:val="24"/>
          <w:lang w:eastAsia="en-US"/>
        </w:rPr>
      </w:pPr>
    </w:p>
    <w:p w14:paraId="0FDFBB16" w14:textId="77777777" w:rsidR="00F13DFD" w:rsidRPr="00057162" w:rsidRDefault="00F13DFD" w:rsidP="00804500">
      <w:pPr>
        <w:spacing w:before="120" w:line="312" w:lineRule="auto"/>
        <w:jc w:val="both"/>
        <w:rPr>
          <w:rFonts w:eastAsia="Calibri"/>
          <w:color w:val="000000"/>
          <w:sz w:val="24"/>
          <w:szCs w:val="24"/>
          <w:lang w:eastAsia="en-US"/>
        </w:rPr>
      </w:pPr>
    </w:p>
    <w:p w14:paraId="1518F48A"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96A18C9" w14:textId="77777777" w:rsidR="00ED28D9" w:rsidRPr="00052816" w:rsidRDefault="00ED28D9">
          <w:pPr>
            <w:pStyle w:val="Nagwekspisutreci"/>
            <w:rPr>
              <w:color w:val="auto"/>
            </w:rPr>
          </w:pPr>
          <w:r w:rsidRPr="00052816">
            <w:rPr>
              <w:color w:val="auto"/>
            </w:rPr>
            <w:t>Spis treści</w:t>
          </w:r>
        </w:p>
        <w:p w14:paraId="7645E23C" w14:textId="77777777" w:rsidR="00BE4332" w:rsidRDefault="000A564C">
          <w:pPr>
            <w:pStyle w:val="Spistreci1"/>
            <w:rPr>
              <w:rFonts w:asciiTheme="minorHAnsi" w:eastAsiaTheme="minorEastAsia" w:hAnsiTheme="minorHAnsi" w:cstheme="minorBidi"/>
              <w:noProof/>
              <w:kern w:val="2"/>
              <w:sz w:val="24"/>
              <w:szCs w:val="24"/>
            </w:rPr>
          </w:pPr>
          <w:r>
            <w:fldChar w:fldCharType="begin"/>
          </w:r>
          <w:r w:rsidR="00BB3697">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Pr>
                <w:noProof/>
                <w:webHidden/>
              </w:rPr>
              <w:fldChar w:fldCharType="begin"/>
            </w:r>
            <w:r w:rsidR="00BE4332">
              <w:rPr>
                <w:noProof/>
                <w:webHidden/>
              </w:rPr>
              <w:instrText xml:space="preserve"> PAGEREF _Toc204345365 \h </w:instrText>
            </w:r>
            <w:r>
              <w:rPr>
                <w:noProof/>
                <w:webHidden/>
              </w:rPr>
            </w:r>
            <w:r>
              <w:rPr>
                <w:noProof/>
                <w:webHidden/>
              </w:rPr>
              <w:fldChar w:fldCharType="separate"/>
            </w:r>
            <w:r w:rsidR="00E52B04">
              <w:rPr>
                <w:noProof/>
                <w:webHidden/>
              </w:rPr>
              <w:t>3</w:t>
            </w:r>
            <w:r>
              <w:rPr>
                <w:noProof/>
                <w:webHidden/>
              </w:rPr>
              <w:fldChar w:fldCharType="end"/>
            </w:r>
          </w:hyperlink>
        </w:p>
        <w:p w14:paraId="72050484" w14:textId="77777777" w:rsidR="00BE4332" w:rsidRDefault="00BE4332">
          <w:pPr>
            <w:pStyle w:val="Spistreci1"/>
            <w:rPr>
              <w:rFonts w:asciiTheme="minorHAnsi" w:eastAsiaTheme="minorEastAsia" w:hAnsiTheme="minorHAnsi" w:cstheme="minorBidi"/>
              <w:noProof/>
              <w:kern w:val="2"/>
              <w:sz w:val="24"/>
              <w:szCs w:val="24"/>
            </w:rPr>
          </w:pPr>
          <w:hyperlink w:anchor="_Toc204345366" w:history="1">
            <w:r w:rsidRPr="003122B7">
              <w:rPr>
                <w:rStyle w:val="Hipercze"/>
                <w:noProof/>
              </w:rPr>
              <w:t>Część II. Postępowanie</w:t>
            </w:r>
            <w:r>
              <w:rPr>
                <w:noProof/>
                <w:webHidden/>
              </w:rPr>
              <w:tab/>
            </w:r>
            <w:r w:rsidR="000A564C">
              <w:rPr>
                <w:noProof/>
                <w:webHidden/>
              </w:rPr>
              <w:fldChar w:fldCharType="begin"/>
            </w:r>
            <w:r>
              <w:rPr>
                <w:noProof/>
                <w:webHidden/>
              </w:rPr>
              <w:instrText xml:space="preserve"> PAGEREF _Toc204345366 \h </w:instrText>
            </w:r>
            <w:r w:rsidR="000A564C">
              <w:rPr>
                <w:noProof/>
                <w:webHidden/>
              </w:rPr>
            </w:r>
            <w:r w:rsidR="000A564C">
              <w:rPr>
                <w:noProof/>
                <w:webHidden/>
              </w:rPr>
              <w:fldChar w:fldCharType="separate"/>
            </w:r>
            <w:r w:rsidR="00E52B04">
              <w:rPr>
                <w:noProof/>
                <w:webHidden/>
              </w:rPr>
              <w:t>3</w:t>
            </w:r>
            <w:r w:rsidR="000A564C">
              <w:rPr>
                <w:noProof/>
                <w:webHidden/>
              </w:rPr>
              <w:fldChar w:fldCharType="end"/>
            </w:r>
          </w:hyperlink>
        </w:p>
        <w:p w14:paraId="458B2B5F" w14:textId="77777777" w:rsidR="00BE4332" w:rsidRDefault="00BE4332">
          <w:pPr>
            <w:pStyle w:val="Spistreci1"/>
            <w:rPr>
              <w:rFonts w:asciiTheme="minorHAnsi" w:eastAsiaTheme="minorEastAsia" w:hAnsiTheme="minorHAnsi" w:cstheme="minorBidi"/>
              <w:noProof/>
              <w:kern w:val="2"/>
              <w:sz w:val="24"/>
              <w:szCs w:val="24"/>
            </w:rPr>
          </w:pPr>
          <w:hyperlink w:anchor="_Toc204345367" w:history="1">
            <w:r w:rsidRPr="003122B7">
              <w:rPr>
                <w:rStyle w:val="Hipercze"/>
                <w:noProof/>
              </w:rPr>
              <w:t>Część III. Przedmiot zamówienia. Termin wykonania.</w:t>
            </w:r>
            <w:r>
              <w:rPr>
                <w:noProof/>
                <w:webHidden/>
              </w:rPr>
              <w:tab/>
            </w:r>
            <w:r w:rsidR="000A564C">
              <w:rPr>
                <w:noProof/>
                <w:webHidden/>
              </w:rPr>
              <w:fldChar w:fldCharType="begin"/>
            </w:r>
            <w:r>
              <w:rPr>
                <w:noProof/>
                <w:webHidden/>
              </w:rPr>
              <w:instrText xml:space="preserve"> PAGEREF _Toc204345367 \h </w:instrText>
            </w:r>
            <w:r w:rsidR="000A564C">
              <w:rPr>
                <w:noProof/>
                <w:webHidden/>
              </w:rPr>
            </w:r>
            <w:r w:rsidR="000A564C">
              <w:rPr>
                <w:noProof/>
                <w:webHidden/>
              </w:rPr>
              <w:fldChar w:fldCharType="separate"/>
            </w:r>
            <w:r w:rsidR="00E52B04">
              <w:rPr>
                <w:noProof/>
                <w:webHidden/>
              </w:rPr>
              <w:t>4</w:t>
            </w:r>
            <w:r w:rsidR="000A564C">
              <w:rPr>
                <w:noProof/>
                <w:webHidden/>
              </w:rPr>
              <w:fldChar w:fldCharType="end"/>
            </w:r>
          </w:hyperlink>
        </w:p>
        <w:p w14:paraId="070BB940" w14:textId="77777777" w:rsidR="00BE4332" w:rsidRDefault="00BE4332">
          <w:pPr>
            <w:pStyle w:val="Spistreci1"/>
            <w:rPr>
              <w:rFonts w:asciiTheme="minorHAnsi" w:eastAsiaTheme="minorEastAsia" w:hAnsiTheme="minorHAnsi" w:cstheme="minorBidi"/>
              <w:noProof/>
              <w:kern w:val="2"/>
              <w:sz w:val="24"/>
              <w:szCs w:val="24"/>
            </w:rPr>
          </w:pPr>
          <w:hyperlink w:anchor="_Toc204345368" w:history="1">
            <w:r w:rsidRPr="003122B7">
              <w:rPr>
                <w:rStyle w:val="Hipercze"/>
                <w:noProof/>
              </w:rPr>
              <w:t>Część IV. Oferty częściowe</w:t>
            </w:r>
            <w:r>
              <w:rPr>
                <w:noProof/>
                <w:webHidden/>
              </w:rPr>
              <w:tab/>
            </w:r>
            <w:r w:rsidR="000A564C">
              <w:rPr>
                <w:noProof/>
                <w:webHidden/>
              </w:rPr>
              <w:fldChar w:fldCharType="begin"/>
            </w:r>
            <w:r>
              <w:rPr>
                <w:noProof/>
                <w:webHidden/>
              </w:rPr>
              <w:instrText xml:space="preserve"> PAGEREF _Toc204345368 \h </w:instrText>
            </w:r>
            <w:r w:rsidR="000A564C">
              <w:rPr>
                <w:noProof/>
                <w:webHidden/>
              </w:rPr>
            </w:r>
            <w:r w:rsidR="000A564C">
              <w:rPr>
                <w:noProof/>
                <w:webHidden/>
              </w:rPr>
              <w:fldChar w:fldCharType="separate"/>
            </w:r>
            <w:r w:rsidR="00E52B04">
              <w:rPr>
                <w:noProof/>
                <w:webHidden/>
              </w:rPr>
              <w:t>4</w:t>
            </w:r>
            <w:r w:rsidR="000A564C">
              <w:rPr>
                <w:noProof/>
                <w:webHidden/>
              </w:rPr>
              <w:fldChar w:fldCharType="end"/>
            </w:r>
          </w:hyperlink>
        </w:p>
        <w:p w14:paraId="67CE88A4" w14:textId="77777777" w:rsidR="00BE4332" w:rsidRDefault="00BE4332">
          <w:pPr>
            <w:pStyle w:val="Spistreci1"/>
            <w:rPr>
              <w:rFonts w:asciiTheme="minorHAnsi" w:eastAsiaTheme="minorEastAsia" w:hAnsiTheme="minorHAnsi" w:cstheme="minorBidi"/>
              <w:noProof/>
              <w:kern w:val="2"/>
              <w:sz w:val="24"/>
              <w:szCs w:val="24"/>
            </w:rPr>
          </w:pPr>
          <w:hyperlink w:anchor="_Toc204345369" w:history="1">
            <w:r w:rsidRPr="003122B7">
              <w:rPr>
                <w:rStyle w:val="Hipercze"/>
                <w:noProof/>
              </w:rPr>
              <w:t>Część V. Kwalifikacja podmiotowa Wykonawców</w:t>
            </w:r>
            <w:r>
              <w:rPr>
                <w:noProof/>
                <w:webHidden/>
              </w:rPr>
              <w:tab/>
            </w:r>
            <w:r w:rsidR="000A564C">
              <w:rPr>
                <w:noProof/>
                <w:webHidden/>
              </w:rPr>
              <w:fldChar w:fldCharType="begin"/>
            </w:r>
            <w:r>
              <w:rPr>
                <w:noProof/>
                <w:webHidden/>
              </w:rPr>
              <w:instrText xml:space="preserve"> PAGEREF _Toc204345369 \h </w:instrText>
            </w:r>
            <w:r w:rsidR="000A564C">
              <w:rPr>
                <w:noProof/>
                <w:webHidden/>
              </w:rPr>
            </w:r>
            <w:r w:rsidR="000A564C">
              <w:rPr>
                <w:noProof/>
                <w:webHidden/>
              </w:rPr>
              <w:fldChar w:fldCharType="separate"/>
            </w:r>
            <w:r w:rsidR="00E52B04">
              <w:rPr>
                <w:noProof/>
                <w:webHidden/>
              </w:rPr>
              <w:t>4</w:t>
            </w:r>
            <w:r w:rsidR="000A564C">
              <w:rPr>
                <w:noProof/>
                <w:webHidden/>
              </w:rPr>
              <w:fldChar w:fldCharType="end"/>
            </w:r>
          </w:hyperlink>
        </w:p>
        <w:p w14:paraId="795CE4D9" w14:textId="77777777" w:rsidR="00BE4332" w:rsidRDefault="00BE4332">
          <w:pPr>
            <w:pStyle w:val="Spistreci1"/>
            <w:rPr>
              <w:rFonts w:asciiTheme="minorHAnsi" w:eastAsiaTheme="minorEastAsia" w:hAnsiTheme="minorHAnsi" w:cstheme="minorBidi"/>
              <w:noProof/>
              <w:kern w:val="2"/>
              <w:sz w:val="24"/>
              <w:szCs w:val="24"/>
            </w:rPr>
          </w:pPr>
          <w:hyperlink w:anchor="_Toc204345370" w:history="1">
            <w:r w:rsidRPr="003122B7">
              <w:rPr>
                <w:rStyle w:val="Hipercze"/>
                <w:noProof/>
              </w:rPr>
              <w:t>Część VI. Wykonawcy występujący wspólnie (konsorcjum):</w:t>
            </w:r>
            <w:r>
              <w:rPr>
                <w:noProof/>
                <w:webHidden/>
              </w:rPr>
              <w:tab/>
            </w:r>
            <w:r w:rsidR="000A564C">
              <w:rPr>
                <w:noProof/>
                <w:webHidden/>
              </w:rPr>
              <w:fldChar w:fldCharType="begin"/>
            </w:r>
            <w:r>
              <w:rPr>
                <w:noProof/>
                <w:webHidden/>
              </w:rPr>
              <w:instrText xml:space="preserve"> PAGEREF _Toc204345370 \h </w:instrText>
            </w:r>
            <w:r w:rsidR="000A564C">
              <w:rPr>
                <w:noProof/>
                <w:webHidden/>
              </w:rPr>
            </w:r>
            <w:r w:rsidR="000A564C">
              <w:rPr>
                <w:noProof/>
                <w:webHidden/>
              </w:rPr>
              <w:fldChar w:fldCharType="separate"/>
            </w:r>
            <w:r w:rsidR="00E52B04">
              <w:rPr>
                <w:noProof/>
                <w:webHidden/>
              </w:rPr>
              <w:t>7</w:t>
            </w:r>
            <w:r w:rsidR="000A564C">
              <w:rPr>
                <w:noProof/>
                <w:webHidden/>
              </w:rPr>
              <w:fldChar w:fldCharType="end"/>
            </w:r>
          </w:hyperlink>
        </w:p>
        <w:p w14:paraId="7BC460E6" w14:textId="77777777" w:rsidR="00BE4332" w:rsidRDefault="00BE4332">
          <w:pPr>
            <w:pStyle w:val="Spistreci1"/>
            <w:rPr>
              <w:rFonts w:asciiTheme="minorHAnsi" w:eastAsiaTheme="minorEastAsia" w:hAnsiTheme="minorHAnsi" w:cstheme="minorBidi"/>
              <w:noProof/>
              <w:kern w:val="2"/>
              <w:sz w:val="24"/>
              <w:szCs w:val="24"/>
            </w:rPr>
          </w:pPr>
          <w:hyperlink w:anchor="_Toc204345371" w:history="1">
            <w:r w:rsidRPr="003122B7">
              <w:rPr>
                <w:rStyle w:val="Hipercze"/>
                <w:noProof/>
              </w:rPr>
              <w:t>Część VII. Udostępnienie zasobów</w:t>
            </w:r>
            <w:r>
              <w:rPr>
                <w:noProof/>
                <w:webHidden/>
              </w:rPr>
              <w:tab/>
            </w:r>
            <w:r w:rsidR="000A564C">
              <w:rPr>
                <w:noProof/>
                <w:webHidden/>
              </w:rPr>
              <w:fldChar w:fldCharType="begin"/>
            </w:r>
            <w:r>
              <w:rPr>
                <w:noProof/>
                <w:webHidden/>
              </w:rPr>
              <w:instrText xml:space="preserve"> PAGEREF _Toc204345371 \h </w:instrText>
            </w:r>
            <w:r w:rsidR="000A564C">
              <w:rPr>
                <w:noProof/>
                <w:webHidden/>
              </w:rPr>
            </w:r>
            <w:r w:rsidR="000A564C">
              <w:rPr>
                <w:noProof/>
                <w:webHidden/>
              </w:rPr>
              <w:fldChar w:fldCharType="separate"/>
            </w:r>
            <w:r w:rsidR="00E52B04">
              <w:rPr>
                <w:noProof/>
                <w:webHidden/>
              </w:rPr>
              <w:t>8</w:t>
            </w:r>
            <w:r w:rsidR="000A564C">
              <w:rPr>
                <w:noProof/>
                <w:webHidden/>
              </w:rPr>
              <w:fldChar w:fldCharType="end"/>
            </w:r>
          </w:hyperlink>
        </w:p>
        <w:p w14:paraId="37C6525D" w14:textId="77777777" w:rsidR="00BE4332" w:rsidRDefault="00BE4332">
          <w:pPr>
            <w:pStyle w:val="Spistreci1"/>
            <w:rPr>
              <w:rFonts w:asciiTheme="minorHAnsi" w:eastAsiaTheme="minorEastAsia" w:hAnsiTheme="minorHAnsi" w:cstheme="minorBidi"/>
              <w:noProof/>
              <w:kern w:val="2"/>
              <w:sz w:val="24"/>
              <w:szCs w:val="24"/>
            </w:rPr>
          </w:pPr>
          <w:hyperlink w:anchor="_Toc204345372" w:history="1">
            <w:r w:rsidRPr="003122B7">
              <w:rPr>
                <w:rStyle w:val="Hipercze"/>
                <w:noProof/>
              </w:rPr>
              <w:t>Część VIII. Podmiotowe środki dowodowe.</w:t>
            </w:r>
            <w:r>
              <w:rPr>
                <w:noProof/>
                <w:webHidden/>
              </w:rPr>
              <w:tab/>
            </w:r>
            <w:r w:rsidR="000A564C">
              <w:rPr>
                <w:noProof/>
                <w:webHidden/>
              </w:rPr>
              <w:fldChar w:fldCharType="begin"/>
            </w:r>
            <w:r>
              <w:rPr>
                <w:noProof/>
                <w:webHidden/>
              </w:rPr>
              <w:instrText xml:space="preserve"> PAGEREF _Toc204345372 \h </w:instrText>
            </w:r>
            <w:r w:rsidR="000A564C">
              <w:rPr>
                <w:noProof/>
                <w:webHidden/>
              </w:rPr>
            </w:r>
            <w:r w:rsidR="000A564C">
              <w:rPr>
                <w:noProof/>
                <w:webHidden/>
              </w:rPr>
              <w:fldChar w:fldCharType="separate"/>
            </w:r>
            <w:r w:rsidR="00E52B04">
              <w:rPr>
                <w:noProof/>
                <w:webHidden/>
              </w:rPr>
              <w:t>9</w:t>
            </w:r>
            <w:r w:rsidR="000A564C">
              <w:rPr>
                <w:noProof/>
                <w:webHidden/>
              </w:rPr>
              <w:fldChar w:fldCharType="end"/>
            </w:r>
          </w:hyperlink>
        </w:p>
        <w:p w14:paraId="4E528889" w14:textId="77777777" w:rsidR="00BE4332" w:rsidRDefault="00BE4332">
          <w:pPr>
            <w:pStyle w:val="Spistreci1"/>
            <w:rPr>
              <w:rFonts w:asciiTheme="minorHAnsi" w:eastAsiaTheme="minorEastAsia" w:hAnsiTheme="minorHAnsi" w:cstheme="minorBidi"/>
              <w:noProof/>
              <w:kern w:val="2"/>
              <w:sz w:val="24"/>
              <w:szCs w:val="24"/>
            </w:rPr>
          </w:pPr>
          <w:hyperlink w:anchor="_Toc204345373" w:history="1">
            <w:r w:rsidRPr="003122B7">
              <w:rPr>
                <w:rStyle w:val="Hipercze"/>
                <w:noProof/>
              </w:rPr>
              <w:t>Część IX. Przedmiotowe środki dowodowe oraz pozostałe dokumenty i oświadczenia</w:t>
            </w:r>
            <w:r>
              <w:rPr>
                <w:noProof/>
                <w:webHidden/>
              </w:rPr>
              <w:tab/>
            </w:r>
            <w:r w:rsidR="000A564C">
              <w:rPr>
                <w:noProof/>
                <w:webHidden/>
              </w:rPr>
              <w:fldChar w:fldCharType="begin"/>
            </w:r>
            <w:r>
              <w:rPr>
                <w:noProof/>
                <w:webHidden/>
              </w:rPr>
              <w:instrText xml:space="preserve"> PAGEREF _Toc204345373 \h </w:instrText>
            </w:r>
            <w:r w:rsidR="000A564C">
              <w:rPr>
                <w:noProof/>
                <w:webHidden/>
              </w:rPr>
            </w:r>
            <w:r w:rsidR="000A564C">
              <w:rPr>
                <w:noProof/>
                <w:webHidden/>
              </w:rPr>
              <w:fldChar w:fldCharType="separate"/>
            </w:r>
            <w:r w:rsidR="00E52B04">
              <w:rPr>
                <w:noProof/>
                <w:webHidden/>
              </w:rPr>
              <w:t>12</w:t>
            </w:r>
            <w:r w:rsidR="000A564C">
              <w:rPr>
                <w:noProof/>
                <w:webHidden/>
              </w:rPr>
              <w:fldChar w:fldCharType="end"/>
            </w:r>
          </w:hyperlink>
        </w:p>
        <w:p w14:paraId="4F4CC5F0" w14:textId="77777777" w:rsidR="00BE4332" w:rsidRDefault="00BE4332">
          <w:pPr>
            <w:pStyle w:val="Spistreci1"/>
            <w:rPr>
              <w:rFonts w:asciiTheme="minorHAnsi" w:eastAsiaTheme="minorEastAsia" w:hAnsiTheme="minorHAnsi" w:cstheme="minorBidi"/>
              <w:noProof/>
              <w:kern w:val="2"/>
              <w:sz w:val="24"/>
              <w:szCs w:val="24"/>
            </w:rPr>
          </w:pPr>
          <w:hyperlink w:anchor="_Toc204345374" w:history="1">
            <w:r w:rsidRPr="003122B7">
              <w:rPr>
                <w:rStyle w:val="Hipercze"/>
                <w:noProof/>
              </w:rPr>
              <w:t>Część X. Podwykonawstwo</w:t>
            </w:r>
            <w:r>
              <w:rPr>
                <w:noProof/>
                <w:webHidden/>
              </w:rPr>
              <w:tab/>
            </w:r>
            <w:r w:rsidR="000A564C">
              <w:rPr>
                <w:noProof/>
                <w:webHidden/>
              </w:rPr>
              <w:fldChar w:fldCharType="begin"/>
            </w:r>
            <w:r>
              <w:rPr>
                <w:noProof/>
                <w:webHidden/>
              </w:rPr>
              <w:instrText xml:space="preserve"> PAGEREF _Toc204345374 \h </w:instrText>
            </w:r>
            <w:r w:rsidR="000A564C">
              <w:rPr>
                <w:noProof/>
                <w:webHidden/>
              </w:rPr>
            </w:r>
            <w:r w:rsidR="000A564C">
              <w:rPr>
                <w:noProof/>
                <w:webHidden/>
              </w:rPr>
              <w:fldChar w:fldCharType="separate"/>
            </w:r>
            <w:r w:rsidR="00E52B04">
              <w:rPr>
                <w:noProof/>
                <w:webHidden/>
              </w:rPr>
              <w:t>14</w:t>
            </w:r>
            <w:r w:rsidR="000A564C">
              <w:rPr>
                <w:noProof/>
                <w:webHidden/>
              </w:rPr>
              <w:fldChar w:fldCharType="end"/>
            </w:r>
          </w:hyperlink>
        </w:p>
        <w:p w14:paraId="4F525DAE" w14:textId="77777777" w:rsidR="00BE4332" w:rsidRDefault="00BE4332">
          <w:pPr>
            <w:pStyle w:val="Spistreci1"/>
            <w:rPr>
              <w:rFonts w:asciiTheme="minorHAnsi" w:eastAsiaTheme="minorEastAsia" w:hAnsiTheme="minorHAnsi" w:cstheme="minorBidi"/>
              <w:noProof/>
              <w:kern w:val="2"/>
              <w:sz w:val="24"/>
              <w:szCs w:val="24"/>
            </w:rPr>
          </w:pPr>
          <w:hyperlink w:anchor="_Toc204345375" w:history="1">
            <w:r w:rsidRPr="003122B7">
              <w:rPr>
                <w:rStyle w:val="Hipercze"/>
                <w:noProof/>
              </w:rPr>
              <w:t>Część XI. Wadium</w:t>
            </w:r>
            <w:r>
              <w:rPr>
                <w:noProof/>
                <w:webHidden/>
              </w:rPr>
              <w:tab/>
            </w:r>
            <w:r w:rsidR="000A564C">
              <w:rPr>
                <w:noProof/>
                <w:webHidden/>
              </w:rPr>
              <w:fldChar w:fldCharType="begin"/>
            </w:r>
            <w:r>
              <w:rPr>
                <w:noProof/>
                <w:webHidden/>
              </w:rPr>
              <w:instrText xml:space="preserve"> PAGEREF _Toc204345375 \h </w:instrText>
            </w:r>
            <w:r w:rsidR="000A564C">
              <w:rPr>
                <w:noProof/>
                <w:webHidden/>
              </w:rPr>
            </w:r>
            <w:r w:rsidR="000A564C">
              <w:rPr>
                <w:noProof/>
                <w:webHidden/>
              </w:rPr>
              <w:fldChar w:fldCharType="separate"/>
            </w:r>
            <w:r w:rsidR="00E52B04">
              <w:rPr>
                <w:noProof/>
                <w:webHidden/>
              </w:rPr>
              <w:t>14</w:t>
            </w:r>
            <w:r w:rsidR="000A564C">
              <w:rPr>
                <w:noProof/>
                <w:webHidden/>
              </w:rPr>
              <w:fldChar w:fldCharType="end"/>
            </w:r>
          </w:hyperlink>
        </w:p>
        <w:p w14:paraId="25E0BFB8" w14:textId="77777777" w:rsidR="00BE4332" w:rsidRDefault="00BE4332">
          <w:pPr>
            <w:pStyle w:val="Spistreci1"/>
            <w:rPr>
              <w:rFonts w:asciiTheme="minorHAnsi" w:eastAsiaTheme="minorEastAsia" w:hAnsiTheme="minorHAnsi" w:cstheme="minorBidi"/>
              <w:noProof/>
              <w:kern w:val="2"/>
              <w:sz w:val="24"/>
              <w:szCs w:val="24"/>
            </w:rPr>
          </w:pPr>
          <w:hyperlink w:anchor="_Toc204345376" w:history="1">
            <w:r w:rsidRPr="003122B7">
              <w:rPr>
                <w:rStyle w:val="Hipercze"/>
                <w:noProof/>
              </w:rPr>
              <w:t>Część XII. Opis sposobu przygotowania oferty</w:t>
            </w:r>
            <w:r>
              <w:rPr>
                <w:noProof/>
                <w:webHidden/>
              </w:rPr>
              <w:tab/>
            </w:r>
            <w:r w:rsidR="000A564C">
              <w:rPr>
                <w:noProof/>
                <w:webHidden/>
              </w:rPr>
              <w:fldChar w:fldCharType="begin"/>
            </w:r>
            <w:r>
              <w:rPr>
                <w:noProof/>
                <w:webHidden/>
              </w:rPr>
              <w:instrText xml:space="preserve"> PAGEREF _Toc204345376 \h </w:instrText>
            </w:r>
            <w:r w:rsidR="000A564C">
              <w:rPr>
                <w:noProof/>
                <w:webHidden/>
              </w:rPr>
            </w:r>
            <w:r w:rsidR="000A564C">
              <w:rPr>
                <w:noProof/>
                <w:webHidden/>
              </w:rPr>
              <w:fldChar w:fldCharType="separate"/>
            </w:r>
            <w:r w:rsidR="00E52B04">
              <w:rPr>
                <w:noProof/>
                <w:webHidden/>
              </w:rPr>
              <w:t>15</w:t>
            </w:r>
            <w:r w:rsidR="000A564C">
              <w:rPr>
                <w:noProof/>
                <w:webHidden/>
              </w:rPr>
              <w:fldChar w:fldCharType="end"/>
            </w:r>
          </w:hyperlink>
        </w:p>
        <w:p w14:paraId="3A27B1B6" w14:textId="77777777" w:rsidR="00BE4332" w:rsidRDefault="00BE4332">
          <w:pPr>
            <w:pStyle w:val="Spistreci1"/>
            <w:rPr>
              <w:rFonts w:asciiTheme="minorHAnsi" w:eastAsiaTheme="minorEastAsia" w:hAnsiTheme="minorHAnsi" w:cstheme="minorBidi"/>
              <w:noProof/>
              <w:kern w:val="2"/>
              <w:sz w:val="24"/>
              <w:szCs w:val="24"/>
            </w:rPr>
          </w:pPr>
          <w:hyperlink w:anchor="_Toc204345377" w:history="1">
            <w:r w:rsidRPr="003122B7">
              <w:rPr>
                <w:rStyle w:val="Hipercze"/>
                <w:noProof/>
              </w:rPr>
              <w:t>Część XIII. Miejsce, termin składania i otwarcia ofert oraz termin związania ofertą</w:t>
            </w:r>
            <w:r>
              <w:rPr>
                <w:noProof/>
                <w:webHidden/>
              </w:rPr>
              <w:tab/>
            </w:r>
            <w:r w:rsidR="000A564C">
              <w:rPr>
                <w:noProof/>
                <w:webHidden/>
              </w:rPr>
              <w:fldChar w:fldCharType="begin"/>
            </w:r>
            <w:r>
              <w:rPr>
                <w:noProof/>
                <w:webHidden/>
              </w:rPr>
              <w:instrText xml:space="preserve"> PAGEREF _Toc204345377 \h </w:instrText>
            </w:r>
            <w:r w:rsidR="000A564C">
              <w:rPr>
                <w:noProof/>
                <w:webHidden/>
              </w:rPr>
            </w:r>
            <w:r w:rsidR="000A564C">
              <w:rPr>
                <w:noProof/>
                <w:webHidden/>
              </w:rPr>
              <w:fldChar w:fldCharType="separate"/>
            </w:r>
            <w:r w:rsidR="00E52B04">
              <w:rPr>
                <w:noProof/>
                <w:webHidden/>
              </w:rPr>
              <w:t>17</w:t>
            </w:r>
            <w:r w:rsidR="000A564C">
              <w:rPr>
                <w:noProof/>
                <w:webHidden/>
              </w:rPr>
              <w:fldChar w:fldCharType="end"/>
            </w:r>
          </w:hyperlink>
        </w:p>
        <w:p w14:paraId="1FD971FB" w14:textId="77777777" w:rsidR="00BE4332" w:rsidRDefault="00BE4332">
          <w:pPr>
            <w:pStyle w:val="Spistreci1"/>
            <w:rPr>
              <w:rFonts w:asciiTheme="minorHAnsi" w:eastAsiaTheme="minorEastAsia" w:hAnsiTheme="minorHAnsi" w:cstheme="minorBidi"/>
              <w:noProof/>
              <w:kern w:val="2"/>
              <w:sz w:val="24"/>
              <w:szCs w:val="24"/>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sidR="000A564C">
              <w:rPr>
                <w:noProof/>
                <w:webHidden/>
              </w:rPr>
              <w:fldChar w:fldCharType="begin"/>
            </w:r>
            <w:r>
              <w:rPr>
                <w:noProof/>
                <w:webHidden/>
              </w:rPr>
              <w:instrText xml:space="preserve"> PAGEREF _Toc204345378 \h </w:instrText>
            </w:r>
            <w:r w:rsidR="000A564C">
              <w:rPr>
                <w:noProof/>
                <w:webHidden/>
              </w:rPr>
            </w:r>
            <w:r w:rsidR="000A564C">
              <w:rPr>
                <w:noProof/>
                <w:webHidden/>
              </w:rPr>
              <w:fldChar w:fldCharType="separate"/>
            </w:r>
            <w:r w:rsidR="00E52B04">
              <w:rPr>
                <w:noProof/>
                <w:webHidden/>
              </w:rPr>
              <w:t>18</w:t>
            </w:r>
            <w:r w:rsidR="000A564C">
              <w:rPr>
                <w:noProof/>
                <w:webHidden/>
              </w:rPr>
              <w:fldChar w:fldCharType="end"/>
            </w:r>
          </w:hyperlink>
        </w:p>
        <w:p w14:paraId="73F65C02" w14:textId="77777777" w:rsidR="00BE4332" w:rsidRDefault="00BE4332">
          <w:pPr>
            <w:pStyle w:val="Spistreci1"/>
            <w:rPr>
              <w:rFonts w:asciiTheme="minorHAnsi" w:eastAsiaTheme="minorEastAsia" w:hAnsiTheme="minorHAnsi" w:cstheme="minorBidi"/>
              <w:noProof/>
              <w:kern w:val="2"/>
              <w:sz w:val="24"/>
              <w:szCs w:val="24"/>
            </w:rPr>
          </w:pPr>
          <w:hyperlink w:anchor="_Toc204345379" w:history="1">
            <w:r w:rsidRPr="003122B7">
              <w:rPr>
                <w:rStyle w:val="Hipercze"/>
                <w:noProof/>
              </w:rPr>
              <w:t>Część XV. Opis sposobu obliczenia ceny</w:t>
            </w:r>
            <w:r>
              <w:rPr>
                <w:noProof/>
                <w:webHidden/>
              </w:rPr>
              <w:tab/>
            </w:r>
            <w:r w:rsidR="000A564C">
              <w:rPr>
                <w:noProof/>
                <w:webHidden/>
              </w:rPr>
              <w:fldChar w:fldCharType="begin"/>
            </w:r>
            <w:r>
              <w:rPr>
                <w:noProof/>
                <w:webHidden/>
              </w:rPr>
              <w:instrText xml:space="preserve"> PAGEREF _Toc204345379 \h </w:instrText>
            </w:r>
            <w:r w:rsidR="000A564C">
              <w:rPr>
                <w:noProof/>
                <w:webHidden/>
              </w:rPr>
            </w:r>
            <w:r w:rsidR="000A564C">
              <w:rPr>
                <w:noProof/>
                <w:webHidden/>
              </w:rPr>
              <w:fldChar w:fldCharType="separate"/>
            </w:r>
            <w:r w:rsidR="00E52B04">
              <w:rPr>
                <w:noProof/>
                <w:webHidden/>
              </w:rPr>
              <w:t>18</w:t>
            </w:r>
            <w:r w:rsidR="000A564C">
              <w:rPr>
                <w:noProof/>
                <w:webHidden/>
              </w:rPr>
              <w:fldChar w:fldCharType="end"/>
            </w:r>
          </w:hyperlink>
        </w:p>
        <w:p w14:paraId="4D34B0E9" w14:textId="77777777" w:rsidR="00BE4332" w:rsidRDefault="00BE4332">
          <w:pPr>
            <w:pStyle w:val="Spistreci1"/>
            <w:rPr>
              <w:rFonts w:asciiTheme="minorHAnsi" w:eastAsiaTheme="minorEastAsia" w:hAnsiTheme="minorHAnsi" w:cstheme="minorBidi"/>
              <w:noProof/>
              <w:kern w:val="2"/>
              <w:sz w:val="24"/>
              <w:szCs w:val="24"/>
            </w:rPr>
          </w:pPr>
          <w:hyperlink w:anchor="_Toc204345380" w:history="1">
            <w:r w:rsidRPr="003122B7">
              <w:rPr>
                <w:rStyle w:val="Hipercze"/>
                <w:noProof/>
              </w:rPr>
              <w:t>Część XVI. Kryteria oceny ofert</w:t>
            </w:r>
            <w:r>
              <w:rPr>
                <w:noProof/>
                <w:webHidden/>
              </w:rPr>
              <w:tab/>
            </w:r>
            <w:r w:rsidR="000A564C">
              <w:rPr>
                <w:noProof/>
                <w:webHidden/>
              </w:rPr>
              <w:fldChar w:fldCharType="begin"/>
            </w:r>
            <w:r>
              <w:rPr>
                <w:noProof/>
                <w:webHidden/>
              </w:rPr>
              <w:instrText xml:space="preserve"> PAGEREF _Toc204345380 \h </w:instrText>
            </w:r>
            <w:r w:rsidR="000A564C">
              <w:rPr>
                <w:noProof/>
                <w:webHidden/>
              </w:rPr>
            </w:r>
            <w:r w:rsidR="000A564C">
              <w:rPr>
                <w:noProof/>
                <w:webHidden/>
              </w:rPr>
              <w:fldChar w:fldCharType="separate"/>
            </w:r>
            <w:r w:rsidR="00E52B04">
              <w:rPr>
                <w:noProof/>
                <w:webHidden/>
              </w:rPr>
              <w:t>19</w:t>
            </w:r>
            <w:r w:rsidR="000A564C">
              <w:rPr>
                <w:noProof/>
                <w:webHidden/>
              </w:rPr>
              <w:fldChar w:fldCharType="end"/>
            </w:r>
          </w:hyperlink>
        </w:p>
        <w:p w14:paraId="7973C1F8" w14:textId="77777777" w:rsidR="00BE4332" w:rsidRDefault="00BE4332">
          <w:pPr>
            <w:pStyle w:val="Spistreci1"/>
            <w:rPr>
              <w:rFonts w:asciiTheme="minorHAnsi" w:eastAsiaTheme="minorEastAsia" w:hAnsiTheme="minorHAnsi" w:cstheme="minorBidi"/>
              <w:noProof/>
              <w:kern w:val="2"/>
              <w:sz w:val="24"/>
              <w:szCs w:val="24"/>
            </w:rPr>
          </w:pPr>
          <w:hyperlink w:anchor="_Toc204345381" w:history="1">
            <w:r w:rsidRPr="003122B7">
              <w:rPr>
                <w:rStyle w:val="Hipercze"/>
                <w:noProof/>
              </w:rPr>
              <w:t>Część XVII. Aukcja elektroniczna</w:t>
            </w:r>
            <w:r>
              <w:rPr>
                <w:noProof/>
                <w:webHidden/>
              </w:rPr>
              <w:tab/>
            </w:r>
            <w:r w:rsidR="000A564C">
              <w:rPr>
                <w:noProof/>
                <w:webHidden/>
              </w:rPr>
              <w:fldChar w:fldCharType="begin"/>
            </w:r>
            <w:r>
              <w:rPr>
                <w:noProof/>
                <w:webHidden/>
              </w:rPr>
              <w:instrText xml:space="preserve"> PAGEREF _Toc204345381 \h </w:instrText>
            </w:r>
            <w:r w:rsidR="000A564C">
              <w:rPr>
                <w:noProof/>
                <w:webHidden/>
              </w:rPr>
            </w:r>
            <w:r w:rsidR="000A564C">
              <w:rPr>
                <w:noProof/>
                <w:webHidden/>
              </w:rPr>
              <w:fldChar w:fldCharType="separate"/>
            </w:r>
            <w:r w:rsidR="00E52B04">
              <w:rPr>
                <w:noProof/>
                <w:webHidden/>
              </w:rPr>
              <w:t>19</w:t>
            </w:r>
            <w:r w:rsidR="000A564C">
              <w:rPr>
                <w:noProof/>
                <w:webHidden/>
              </w:rPr>
              <w:fldChar w:fldCharType="end"/>
            </w:r>
          </w:hyperlink>
        </w:p>
        <w:p w14:paraId="68E53370" w14:textId="77777777" w:rsidR="00BE4332" w:rsidRDefault="00BE4332">
          <w:pPr>
            <w:pStyle w:val="Spistreci1"/>
            <w:rPr>
              <w:rFonts w:asciiTheme="minorHAnsi" w:eastAsiaTheme="minorEastAsia" w:hAnsiTheme="minorHAnsi" w:cstheme="minorBidi"/>
              <w:noProof/>
              <w:kern w:val="2"/>
              <w:sz w:val="24"/>
              <w:szCs w:val="24"/>
            </w:rPr>
          </w:pPr>
          <w:hyperlink w:anchor="_Toc204345382" w:history="1">
            <w:r w:rsidRPr="003122B7">
              <w:rPr>
                <w:rStyle w:val="Hipercze"/>
                <w:noProof/>
              </w:rPr>
              <w:t>Część XVIII. Kolejność podejmowania czynności przez Zamawiającego</w:t>
            </w:r>
            <w:r>
              <w:rPr>
                <w:noProof/>
                <w:webHidden/>
              </w:rPr>
              <w:tab/>
            </w:r>
            <w:r w:rsidR="000A564C">
              <w:rPr>
                <w:noProof/>
                <w:webHidden/>
              </w:rPr>
              <w:fldChar w:fldCharType="begin"/>
            </w:r>
            <w:r>
              <w:rPr>
                <w:noProof/>
                <w:webHidden/>
              </w:rPr>
              <w:instrText xml:space="preserve"> PAGEREF _Toc204345382 \h </w:instrText>
            </w:r>
            <w:r w:rsidR="000A564C">
              <w:rPr>
                <w:noProof/>
                <w:webHidden/>
              </w:rPr>
            </w:r>
            <w:r w:rsidR="000A564C">
              <w:rPr>
                <w:noProof/>
                <w:webHidden/>
              </w:rPr>
              <w:fldChar w:fldCharType="separate"/>
            </w:r>
            <w:r w:rsidR="00E52B04">
              <w:rPr>
                <w:noProof/>
                <w:webHidden/>
              </w:rPr>
              <w:t>23</w:t>
            </w:r>
            <w:r w:rsidR="000A564C">
              <w:rPr>
                <w:noProof/>
                <w:webHidden/>
              </w:rPr>
              <w:fldChar w:fldCharType="end"/>
            </w:r>
          </w:hyperlink>
        </w:p>
        <w:p w14:paraId="3BF342B4" w14:textId="77777777" w:rsidR="00BE4332" w:rsidRDefault="00BE4332">
          <w:pPr>
            <w:pStyle w:val="Spistreci1"/>
            <w:rPr>
              <w:rFonts w:asciiTheme="minorHAnsi" w:eastAsiaTheme="minorEastAsia" w:hAnsiTheme="minorHAnsi" w:cstheme="minorBidi"/>
              <w:noProof/>
              <w:kern w:val="2"/>
              <w:sz w:val="24"/>
              <w:szCs w:val="24"/>
            </w:rPr>
          </w:pPr>
          <w:hyperlink w:anchor="_Toc204345383" w:history="1">
            <w:r w:rsidRPr="003122B7">
              <w:rPr>
                <w:rStyle w:val="Hipercze"/>
                <w:noProof/>
              </w:rPr>
              <w:t>Część XIX. Zabezpieczenie należytego wykonania umowy</w:t>
            </w:r>
            <w:r>
              <w:rPr>
                <w:noProof/>
                <w:webHidden/>
              </w:rPr>
              <w:tab/>
            </w:r>
            <w:r w:rsidR="000A564C">
              <w:rPr>
                <w:noProof/>
                <w:webHidden/>
              </w:rPr>
              <w:fldChar w:fldCharType="begin"/>
            </w:r>
            <w:r>
              <w:rPr>
                <w:noProof/>
                <w:webHidden/>
              </w:rPr>
              <w:instrText xml:space="preserve"> PAGEREF _Toc204345383 \h </w:instrText>
            </w:r>
            <w:r w:rsidR="000A564C">
              <w:rPr>
                <w:noProof/>
                <w:webHidden/>
              </w:rPr>
            </w:r>
            <w:r w:rsidR="000A564C">
              <w:rPr>
                <w:noProof/>
                <w:webHidden/>
              </w:rPr>
              <w:fldChar w:fldCharType="separate"/>
            </w:r>
            <w:r w:rsidR="00E52B04">
              <w:rPr>
                <w:noProof/>
                <w:webHidden/>
              </w:rPr>
              <w:t>23</w:t>
            </w:r>
            <w:r w:rsidR="000A564C">
              <w:rPr>
                <w:noProof/>
                <w:webHidden/>
              </w:rPr>
              <w:fldChar w:fldCharType="end"/>
            </w:r>
          </w:hyperlink>
        </w:p>
        <w:p w14:paraId="7E52C642" w14:textId="77777777" w:rsidR="00BE4332" w:rsidRDefault="00BE4332">
          <w:pPr>
            <w:pStyle w:val="Spistreci1"/>
            <w:rPr>
              <w:rFonts w:asciiTheme="minorHAnsi" w:eastAsiaTheme="minorEastAsia" w:hAnsiTheme="minorHAnsi" w:cstheme="minorBidi"/>
              <w:noProof/>
              <w:kern w:val="2"/>
              <w:sz w:val="24"/>
              <w:szCs w:val="24"/>
            </w:rPr>
          </w:pPr>
          <w:hyperlink w:anchor="_Toc204345384" w:history="1">
            <w:r w:rsidRPr="003122B7">
              <w:rPr>
                <w:rStyle w:val="Hipercze"/>
                <w:noProof/>
              </w:rPr>
              <w:t>Część XX. Istotne postanowienia umowy</w:t>
            </w:r>
            <w:r>
              <w:rPr>
                <w:noProof/>
                <w:webHidden/>
              </w:rPr>
              <w:tab/>
            </w:r>
            <w:r w:rsidR="000A564C">
              <w:rPr>
                <w:noProof/>
                <w:webHidden/>
              </w:rPr>
              <w:fldChar w:fldCharType="begin"/>
            </w:r>
            <w:r>
              <w:rPr>
                <w:noProof/>
                <w:webHidden/>
              </w:rPr>
              <w:instrText xml:space="preserve"> PAGEREF _Toc204345384 \h </w:instrText>
            </w:r>
            <w:r w:rsidR="000A564C">
              <w:rPr>
                <w:noProof/>
                <w:webHidden/>
              </w:rPr>
            </w:r>
            <w:r w:rsidR="000A564C">
              <w:rPr>
                <w:noProof/>
                <w:webHidden/>
              </w:rPr>
              <w:fldChar w:fldCharType="separate"/>
            </w:r>
            <w:r w:rsidR="00E52B04">
              <w:rPr>
                <w:noProof/>
                <w:webHidden/>
              </w:rPr>
              <w:t>23</w:t>
            </w:r>
            <w:r w:rsidR="000A564C">
              <w:rPr>
                <w:noProof/>
                <w:webHidden/>
              </w:rPr>
              <w:fldChar w:fldCharType="end"/>
            </w:r>
          </w:hyperlink>
        </w:p>
        <w:p w14:paraId="488CCE22" w14:textId="77777777" w:rsidR="00BE4332" w:rsidRDefault="00BE4332">
          <w:pPr>
            <w:pStyle w:val="Spistreci1"/>
            <w:rPr>
              <w:rFonts w:asciiTheme="minorHAnsi" w:eastAsiaTheme="minorEastAsia" w:hAnsiTheme="minorHAnsi" w:cstheme="minorBidi"/>
              <w:noProof/>
              <w:kern w:val="2"/>
              <w:sz w:val="24"/>
              <w:szCs w:val="24"/>
            </w:rPr>
          </w:pPr>
          <w:hyperlink w:anchor="_Toc204345385" w:history="1">
            <w:r w:rsidRPr="003122B7">
              <w:rPr>
                <w:rStyle w:val="Hipercze"/>
                <w:noProof/>
              </w:rPr>
              <w:t>Część XXI. Formalności, jakie należy dopełnić przed zawarciem umowy</w:t>
            </w:r>
            <w:r>
              <w:rPr>
                <w:noProof/>
                <w:webHidden/>
              </w:rPr>
              <w:tab/>
            </w:r>
            <w:r w:rsidR="000A564C">
              <w:rPr>
                <w:noProof/>
                <w:webHidden/>
              </w:rPr>
              <w:fldChar w:fldCharType="begin"/>
            </w:r>
            <w:r>
              <w:rPr>
                <w:noProof/>
                <w:webHidden/>
              </w:rPr>
              <w:instrText xml:space="preserve"> PAGEREF _Toc204345385 \h </w:instrText>
            </w:r>
            <w:r w:rsidR="000A564C">
              <w:rPr>
                <w:noProof/>
                <w:webHidden/>
              </w:rPr>
            </w:r>
            <w:r w:rsidR="000A564C">
              <w:rPr>
                <w:noProof/>
                <w:webHidden/>
              </w:rPr>
              <w:fldChar w:fldCharType="separate"/>
            </w:r>
            <w:r w:rsidR="00E52B04">
              <w:rPr>
                <w:noProof/>
                <w:webHidden/>
              </w:rPr>
              <w:t>23</w:t>
            </w:r>
            <w:r w:rsidR="000A564C">
              <w:rPr>
                <w:noProof/>
                <w:webHidden/>
              </w:rPr>
              <w:fldChar w:fldCharType="end"/>
            </w:r>
          </w:hyperlink>
        </w:p>
        <w:p w14:paraId="5CCCC771" w14:textId="77777777" w:rsidR="00BE4332" w:rsidRDefault="00BE4332">
          <w:pPr>
            <w:pStyle w:val="Spistreci1"/>
            <w:rPr>
              <w:rFonts w:asciiTheme="minorHAnsi" w:eastAsiaTheme="minorEastAsia" w:hAnsiTheme="minorHAnsi" w:cstheme="minorBidi"/>
              <w:noProof/>
              <w:kern w:val="2"/>
              <w:sz w:val="24"/>
              <w:szCs w:val="24"/>
            </w:rPr>
          </w:pPr>
          <w:hyperlink w:anchor="_Toc204345386" w:history="1">
            <w:r w:rsidRPr="003122B7">
              <w:rPr>
                <w:rStyle w:val="Hipercze"/>
                <w:noProof/>
              </w:rPr>
              <w:t>Część XXII. Pouczenie o środkach ochrony prawnej.</w:t>
            </w:r>
            <w:r>
              <w:rPr>
                <w:noProof/>
                <w:webHidden/>
              </w:rPr>
              <w:tab/>
            </w:r>
            <w:r w:rsidR="000A564C">
              <w:rPr>
                <w:noProof/>
                <w:webHidden/>
              </w:rPr>
              <w:fldChar w:fldCharType="begin"/>
            </w:r>
            <w:r>
              <w:rPr>
                <w:noProof/>
                <w:webHidden/>
              </w:rPr>
              <w:instrText xml:space="preserve"> PAGEREF _Toc204345386 \h </w:instrText>
            </w:r>
            <w:r w:rsidR="000A564C">
              <w:rPr>
                <w:noProof/>
                <w:webHidden/>
              </w:rPr>
            </w:r>
            <w:r w:rsidR="000A564C">
              <w:rPr>
                <w:noProof/>
                <w:webHidden/>
              </w:rPr>
              <w:fldChar w:fldCharType="separate"/>
            </w:r>
            <w:r w:rsidR="00E52B04">
              <w:rPr>
                <w:noProof/>
                <w:webHidden/>
              </w:rPr>
              <w:t>23</w:t>
            </w:r>
            <w:r w:rsidR="000A564C">
              <w:rPr>
                <w:noProof/>
                <w:webHidden/>
              </w:rPr>
              <w:fldChar w:fldCharType="end"/>
            </w:r>
          </w:hyperlink>
        </w:p>
        <w:p w14:paraId="370C12C4" w14:textId="77777777" w:rsidR="00BE4332" w:rsidRDefault="00BE4332">
          <w:pPr>
            <w:pStyle w:val="Spistreci1"/>
            <w:rPr>
              <w:rFonts w:asciiTheme="minorHAnsi" w:eastAsiaTheme="minorEastAsia" w:hAnsiTheme="minorHAnsi" w:cstheme="minorBidi"/>
              <w:noProof/>
              <w:kern w:val="2"/>
              <w:sz w:val="24"/>
              <w:szCs w:val="24"/>
            </w:rPr>
          </w:pPr>
          <w:hyperlink w:anchor="_Toc204345387" w:history="1">
            <w:r w:rsidRPr="003122B7">
              <w:rPr>
                <w:rStyle w:val="Hipercze"/>
                <w:noProof/>
              </w:rPr>
              <w:t>Wykaz załączników</w:t>
            </w:r>
            <w:r>
              <w:rPr>
                <w:noProof/>
                <w:webHidden/>
              </w:rPr>
              <w:tab/>
            </w:r>
            <w:r w:rsidR="000A564C">
              <w:rPr>
                <w:noProof/>
                <w:webHidden/>
              </w:rPr>
              <w:fldChar w:fldCharType="begin"/>
            </w:r>
            <w:r>
              <w:rPr>
                <w:noProof/>
                <w:webHidden/>
              </w:rPr>
              <w:instrText xml:space="preserve"> PAGEREF _Toc204345387 \h </w:instrText>
            </w:r>
            <w:r w:rsidR="000A564C">
              <w:rPr>
                <w:noProof/>
                <w:webHidden/>
              </w:rPr>
            </w:r>
            <w:r w:rsidR="000A564C">
              <w:rPr>
                <w:noProof/>
                <w:webHidden/>
              </w:rPr>
              <w:fldChar w:fldCharType="separate"/>
            </w:r>
            <w:r w:rsidR="00E52B04">
              <w:rPr>
                <w:noProof/>
                <w:webHidden/>
              </w:rPr>
              <w:t>23</w:t>
            </w:r>
            <w:r w:rsidR="000A564C">
              <w:rPr>
                <w:noProof/>
                <w:webHidden/>
              </w:rPr>
              <w:fldChar w:fldCharType="end"/>
            </w:r>
          </w:hyperlink>
        </w:p>
        <w:p w14:paraId="6538C570" w14:textId="77777777" w:rsidR="00ED28D9" w:rsidRPr="00057162" w:rsidRDefault="000A564C">
          <w:r>
            <w:fldChar w:fldCharType="end"/>
          </w:r>
        </w:p>
      </w:sdtContent>
    </w:sdt>
    <w:p w14:paraId="4DFB4A87" w14:textId="77777777" w:rsidR="0056144A" w:rsidRPr="00057162" w:rsidRDefault="0056144A" w:rsidP="00804500">
      <w:pPr>
        <w:spacing w:before="120" w:line="312" w:lineRule="auto"/>
        <w:jc w:val="both"/>
        <w:rPr>
          <w:sz w:val="24"/>
          <w:szCs w:val="24"/>
        </w:rPr>
      </w:pPr>
    </w:p>
    <w:p w14:paraId="3C670C03" w14:textId="77777777" w:rsidR="00ED28D9" w:rsidRPr="00057162" w:rsidRDefault="00ED28D9" w:rsidP="00804500">
      <w:pPr>
        <w:spacing w:before="120" w:line="312" w:lineRule="auto"/>
        <w:jc w:val="both"/>
        <w:rPr>
          <w:sz w:val="24"/>
          <w:szCs w:val="24"/>
        </w:rPr>
      </w:pPr>
    </w:p>
    <w:p w14:paraId="5844A94D" w14:textId="77777777" w:rsidR="00ED28D9" w:rsidRPr="00057162" w:rsidRDefault="00ED28D9" w:rsidP="00804500">
      <w:pPr>
        <w:spacing w:before="120" w:line="312" w:lineRule="auto"/>
        <w:jc w:val="both"/>
        <w:rPr>
          <w:sz w:val="24"/>
          <w:szCs w:val="24"/>
        </w:rPr>
      </w:pPr>
    </w:p>
    <w:p w14:paraId="5D1FE37C" w14:textId="77777777" w:rsidR="00ED28D9" w:rsidRPr="00057162" w:rsidRDefault="00ED28D9">
      <w:pPr>
        <w:spacing w:after="160" w:line="259" w:lineRule="auto"/>
        <w:rPr>
          <w:sz w:val="24"/>
          <w:szCs w:val="24"/>
        </w:rPr>
      </w:pPr>
      <w:r w:rsidRPr="00057162">
        <w:rPr>
          <w:sz w:val="24"/>
          <w:szCs w:val="24"/>
        </w:rPr>
        <w:br w:type="page"/>
      </w:r>
    </w:p>
    <w:p w14:paraId="2B66F732"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28260944"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563E2FD9"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ABE6FE0"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6D6A842"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5401DB8B"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0A564C" w:rsidRPr="009529A2">
        <w:fldChar w:fldCharType="begin"/>
      </w:r>
      <w:r w:rsidR="009529A2" w:rsidRPr="009529A2">
        <w:rPr>
          <w:sz w:val="24"/>
          <w:szCs w:val="24"/>
        </w:rPr>
        <w:instrText xml:space="preserve"> HYPERLINK "https://efo.coig.biz" </w:instrText>
      </w:r>
      <w:r w:rsidR="000A564C" w:rsidRPr="009529A2">
        <w:fldChar w:fldCharType="separate"/>
      </w:r>
      <w:r w:rsidR="009529A2" w:rsidRPr="009529A2">
        <w:rPr>
          <w:rStyle w:val="Hipercze"/>
          <w:bCs/>
          <w:iCs/>
          <w:sz w:val="24"/>
          <w:szCs w:val="24"/>
        </w:rPr>
        <w:t>https://efo.coig.biz</w:t>
      </w:r>
      <w:r w:rsidR="000A564C" w:rsidRPr="009529A2">
        <w:rPr>
          <w:rStyle w:val="Hipercze"/>
          <w:bCs/>
          <w:iCs/>
          <w:sz w:val="24"/>
          <w:szCs w:val="24"/>
        </w:rPr>
        <w:fldChar w:fldCharType="end"/>
      </w:r>
    </w:p>
    <w:p w14:paraId="66504F17"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31F71F44"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0773B7B" w14:textId="50F62715" w:rsidR="00F13DFD" w:rsidRPr="00057162" w:rsidRDefault="00F13DFD" w:rsidP="00DD199C">
      <w:pPr>
        <w:spacing w:before="120"/>
        <w:jc w:val="both"/>
        <w:rPr>
          <w:bCs/>
          <w:iCs/>
          <w:sz w:val="24"/>
          <w:szCs w:val="24"/>
        </w:rPr>
      </w:pPr>
      <w:r w:rsidRPr="00057162">
        <w:rPr>
          <w:bCs/>
          <w:iCs/>
          <w:sz w:val="24"/>
          <w:szCs w:val="24"/>
        </w:rPr>
        <w:t xml:space="preserve">Oddział  </w:t>
      </w:r>
      <w:r w:rsidR="00B633A5">
        <w:rPr>
          <w:bCs/>
          <w:iCs/>
          <w:sz w:val="24"/>
          <w:szCs w:val="24"/>
        </w:rPr>
        <w:t>KWK Murcki</w:t>
      </w:r>
      <w:r w:rsidR="007C7D04">
        <w:rPr>
          <w:bCs/>
          <w:iCs/>
          <w:sz w:val="24"/>
          <w:szCs w:val="24"/>
        </w:rPr>
        <w:t xml:space="preserve"> </w:t>
      </w:r>
      <w:r w:rsidR="00B633A5">
        <w:rPr>
          <w:bCs/>
          <w:iCs/>
          <w:sz w:val="24"/>
          <w:szCs w:val="24"/>
        </w:rPr>
        <w:t>-</w:t>
      </w:r>
      <w:r w:rsidR="007C7D04">
        <w:rPr>
          <w:bCs/>
          <w:iCs/>
          <w:sz w:val="24"/>
          <w:szCs w:val="24"/>
        </w:rPr>
        <w:t xml:space="preserve"> </w:t>
      </w:r>
      <w:r w:rsidR="00B633A5">
        <w:rPr>
          <w:bCs/>
          <w:iCs/>
          <w:sz w:val="24"/>
          <w:szCs w:val="24"/>
        </w:rPr>
        <w:t xml:space="preserve">Staszic </w:t>
      </w:r>
    </w:p>
    <w:p w14:paraId="2931DE56" w14:textId="77777777" w:rsidR="00F13DFD" w:rsidRPr="00057162" w:rsidRDefault="007C7D04" w:rsidP="00DD199C">
      <w:pPr>
        <w:spacing w:before="120"/>
        <w:jc w:val="both"/>
        <w:rPr>
          <w:bCs/>
          <w:iCs/>
          <w:sz w:val="24"/>
          <w:szCs w:val="24"/>
        </w:rPr>
      </w:pPr>
      <w:r>
        <w:rPr>
          <w:bCs/>
          <w:iCs/>
          <w:sz w:val="24"/>
          <w:szCs w:val="24"/>
        </w:rPr>
        <w:t>ul. Karolinki 1</w:t>
      </w:r>
    </w:p>
    <w:p w14:paraId="792B5E6F" w14:textId="77777777" w:rsidR="00F13DFD" w:rsidRPr="00DD199C" w:rsidRDefault="007C7D04" w:rsidP="00DD199C">
      <w:pPr>
        <w:spacing w:before="120"/>
        <w:jc w:val="both"/>
        <w:rPr>
          <w:bCs/>
          <w:iCs/>
          <w:sz w:val="24"/>
          <w:szCs w:val="24"/>
        </w:rPr>
      </w:pPr>
      <w:r>
        <w:rPr>
          <w:bCs/>
          <w:iCs/>
          <w:sz w:val="24"/>
          <w:szCs w:val="24"/>
        </w:rPr>
        <w:t xml:space="preserve">40-467 Katowice </w:t>
      </w:r>
    </w:p>
    <w:p w14:paraId="0FD2B652"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057162">
        <w:rPr>
          <w:rFonts w:ascii="Times New Roman" w:hAnsi="Times New Roman" w:cs="Times New Roman"/>
          <w:color w:val="auto"/>
          <w:sz w:val="24"/>
          <w:szCs w:val="24"/>
        </w:rPr>
        <w:t>Część II. Postępowanie</w:t>
      </w:r>
      <w:bookmarkEnd w:id="5"/>
      <w:bookmarkEnd w:id="6"/>
      <w:bookmarkEnd w:id="7"/>
    </w:p>
    <w:p w14:paraId="21A93425"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73422670"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4BC97CF7" w14:textId="77777777"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0BCBE753" w14:textId="77777777" w:rsidR="00D50111" w:rsidRPr="00D50111" w:rsidRDefault="00D50111" w:rsidP="00D50111">
      <w:pPr>
        <w:pStyle w:val="Akapitzlist"/>
        <w:ind w:left="360"/>
        <w:jc w:val="both"/>
        <w:rPr>
          <w:color w:val="FF0000"/>
          <w:sz w:val="22"/>
          <w:szCs w:val="22"/>
        </w:rPr>
      </w:pPr>
    </w:p>
    <w:p w14:paraId="28761B98" w14:textId="6F0E5D38"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407F8B">
        <w:br/>
      </w:r>
      <w:r w:rsidRPr="00057162">
        <w:t>w zakładce RODO</w:t>
      </w:r>
      <w:r>
        <w:t>, w załączniku „Kontrahenci/Pracownicy Kontrahentów”</w:t>
      </w:r>
      <w:r w:rsidRPr="00057162">
        <w:t>.</w:t>
      </w:r>
    </w:p>
    <w:p w14:paraId="560D51C9"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5807755E"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312E7FD3" w14:textId="77777777"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5FEA91F9" w14:textId="77777777" w:rsidR="00F13DFD" w:rsidRPr="008616AB" w:rsidRDefault="00F13DFD" w:rsidP="00804500">
      <w:pPr>
        <w:spacing w:before="120" w:line="312" w:lineRule="auto"/>
        <w:jc w:val="both"/>
        <w:rPr>
          <w:bCs/>
          <w:sz w:val="2"/>
          <w:szCs w:val="2"/>
        </w:rPr>
      </w:pPr>
    </w:p>
    <w:p w14:paraId="44EEF2DF"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1DE820B1" w14:textId="0E462813" w:rsidR="00903688" w:rsidRDefault="00F13DFD" w:rsidP="00AC199F">
      <w:pPr>
        <w:spacing w:line="276" w:lineRule="auto"/>
        <w:jc w:val="both"/>
        <w:rPr>
          <w:sz w:val="24"/>
          <w:szCs w:val="24"/>
        </w:rPr>
      </w:pPr>
      <w:r w:rsidRPr="00AC199F">
        <w:rPr>
          <w:sz w:val="24"/>
          <w:szCs w:val="24"/>
        </w:rPr>
        <w:t xml:space="preserve">Przedmiotem zamówienia jest: </w:t>
      </w:r>
      <w:r w:rsidR="007C7D04" w:rsidRPr="00AC199F">
        <w:rPr>
          <w:sz w:val="24"/>
          <w:szCs w:val="24"/>
        </w:rPr>
        <w:t xml:space="preserve">Zakup przesiewaczy wibracyjnych </w:t>
      </w:r>
      <w:r w:rsidR="00903688" w:rsidRPr="00AC199F">
        <w:rPr>
          <w:sz w:val="24"/>
          <w:szCs w:val="24"/>
        </w:rPr>
        <w:t xml:space="preserve">dla PGG S.A. Oddział KWK Murcki </w:t>
      </w:r>
      <w:r w:rsidR="00903688">
        <w:rPr>
          <w:sz w:val="24"/>
          <w:szCs w:val="24"/>
        </w:rPr>
        <w:t>–</w:t>
      </w:r>
      <w:r w:rsidR="00903688" w:rsidRPr="00AC199F">
        <w:rPr>
          <w:sz w:val="24"/>
          <w:szCs w:val="24"/>
        </w:rPr>
        <w:t xml:space="preserve"> Staszic</w:t>
      </w:r>
      <w:r w:rsidR="00903688">
        <w:rPr>
          <w:sz w:val="24"/>
          <w:szCs w:val="24"/>
        </w:rPr>
        <w:t xml:space="preserve"> z podziałem wg typów na</w:t>
      </w:r>
      <w:r w:rsidR="007C7D04" w:rsidRPr="00AC199F">
        <w:rPr>
          <w:sz w:val="24"/>
          <w:szCs w:val="24"/>
        </w:rPr>
        <w:t xml:space="preserve">: </w:t>
      </w:r>
    </w:p>
    <w:p w14:paraId="6D3AEB4F" w14:textId="77777777" w:rsidR="00903688" w:rsidRDefault="00903688" w:rsidP="00AC199F">
      <w:pPr>
        <w:spacing w:line="276" w:lineRule="auto"/>
        <w:jc w:val="both"/>
        <w:rPr>
          <w:sz w:val="24"/>
          <w:szCs w:val="24"/>
        </w:rPr>
      </w:pPr>
      <w:r>
        <w:rPr>
          <w:sz w:val="24"/>
          <w:szCs w:val="24"/>
        </w:rPr>
        <w:t xml:space="preserve">Zadanie 1 – </w:t>
      </w:r>
      <w:r w:rsidR="00DB4DB1">
        <w:rPr>
          <w:sz w:val="24"/>
          <w:szCs w:val="24"/>
        </w:rPr>
        <w:t xml:space="preserve">zakup i zabudowa </w:t>
      </w:r>
      <w:r>
        <w:rPr>
          <w:sz w:val="24"/>
          <w:szCs w:val="24"/>
        </w:rPr>
        <w:t>przesiewacz</w:t>
      </w:r>
      <w:r w:rsidR="00DB4DB1">
        <w:rPr>
          <w:sz w:val="24"/>
          <w:szCs w:val="24"/>
        </w:rPr>
        <w:t>a</w:t>
      </w:r>
      <w:r>
        <w:rPr>
          <w:sz w:val="24"/>
          <w:szCs w:val="24"/>
        </w:rPr>
        <w:t xml:space="preserve"> </w:t>
      </w:r>
      <w:r w:rsidR="007C7D04" w:rsidRPr="00AC199F">
        <w:rPr>
          <w:sz w:val="24"/>
          <w:szCs w:val="24"/>
        </w:rPr>
        <w:t>PWZ1P-T-1,4</w:t>
      </w:r>
      <w:r w:rsidR="00AC199F">
        <w:rPr>
          <w:sz w:val="24"/>
          <w:szCs w:val="24"/>
        </w:rPr>
        <w:t xml:space="preserve"> </w:t>
      </w:r>
      <w:r w:rsidR="007C7D04" w:rsidRPr="00AC199F">
        <w:rPr>
          <w:sz w:val="24"/>
          <w:szCs w:val="24"/>
        </w:rPr>
        <w:t>x</w:t>
      </w:r>
      <w:r w:rsidR="00AC199F">
        <w:rPr>
          <w:sz w:val="24"/>
          <w:szCs w:val="24"/>
        </w:rPr>
        <w:t xml:space="preserve"> </w:t>
      </w:r>
      <w:r w:rsidR="007C7D04" w:rsidRPr="00AC199F">
        <w:rPr>
          <w:sz w:val="24"/>
          <w:szCs w:val="24"/>
        </w:rPr>
        <w:t xml:space="preserve">2,9 </w:t>
      </w:r>
    </w:p>
    <w:p w14:paraId="08621AB5" w14:textId="77777777" w:rsidR="00903688" w:rsidRDefault="00903688" w:rsidP="00AC199F">
      <w:pPr>
        <w:spacing w:line="276" w:lineRule="auto"/>
        <w:jc w:val="both"/>
        <w:rPr>
          <w:sz w:val="24"/>
          <w:szCs w:val="24"/>
        </w:rPr>
      </w:pPr>
      <w:r>
        <w:rPr>
          <w:sz w:val="24"/>
          <w:szCs w:val="24"/>
        </w:rPr>
        <w:t xml:space="preserve">Zadanie 2 – </w:t>
      </w:r>
      <w:r w:rsidR="00DB4DB1">
        <w:rPr>
          <w:sz w:val="24"/>
          <w:szCs w:val="24"/>
        </w:rPr>
        <w:t xml:space="preserve">zakup </w:t>
      </w:r>
      <w:r>
        <w:rPr>
          <w:sz w:val="24"/>
          <w:szCs w:val="24"/>
        </w:rPr>
        <w:t>przesiewacz</w:t>
      </w:r>
      <w:r w:rsidR="00DB4DB1">
        <w:rPr>
          <w:sz w:val="24"/>
          <w:szCs w:val="24"/>
        </w:rPr>
        <w:t>a</w:t>
      </w:r>
      <w:r>
        <w:rPr>
          <w:sz w:val="24"/>
          <w:szCs w:val="24"/>
        </w:rPr>
        <w:t xml:space="preserve"> </w:t>
      </w:r>
      <w:r w:rsidR="007C7D04" w:rsidRPr="00AC199F">
        <w:rPr>
          <w:sz w:val="24"/>
          <w:szCs w:val="24"/>
        </w:rPr>
        <w:t>PWK1-1,8</w:t>
      </w:r>
      <w:r w:rsidR="00AC199F">
        <w:rPr>
          <w:sz w:val="24"/>
          <w:szCs w:val="24"/>
        </w:rPr>
        <w:t xml:space="preserve"> </w:t>
      </w:r>
      <w:r w:rsidR="007C7D04" w:rsidRPr="00AC199F">
        <w:rPr>
          <w:sz w:val="24"/>
          <w:szCs w:val="24"/>
        </w:rPr>
        <w:t>x</w:t>
      </w:r>
      <w:r w:rsidR="00AC199F">
        <w:rPr>
          <w:sz w:val="24"/>
          <w:szCs w:val="24"/>
        </w:rPr>
        <w:t xml:space="preserve"> </w:t>
      </w:r>
      <w:r w:rsidR="007C7D04" w:rsidRPr="00AC199F">
        <w:rPr>
          <w:sz w:val="24"/>
          <w:szCs w:val="24"/>
        </w:rPr>
        <w:t xml:space="preserve">5,25 </w:t>
      </w:r>
    </w:p>
    <w:p w14:paraId="36A73F89" w14:textId="77777777" w:rsidR="007C7D04" w:rsidRPr="00AC199F" w:rsidRDefault="00903688" w:rsidP="00AC199F">
      <w:pPr>
        <w:spacing w:line="276" w:lineRule="auto"/>
        <w:jc w:val="both"/>
        <w:rPr>
          <w:sz w:val="24"/>
          <w:szCs w:val="24"/>
        </w:rPr>
      </w:pPr>
      <w:r>
        <w:rPr>
          <w:sz w:val="24"/>
          <w:szCs w:val="24"/>
        </w:rPr>
        <w:t xml:space="preserve">Zadanie 3 – </w:t>
      </w:r>
      <w:r w:rsidR="00DB4DB1">
        <w:rPr>
          <w:sz w:val="24"/>
          <w:szCs w:val="24"/>
        </w:rPr>
        <w:t xml:space="preserve">zakup </w:t>
      </w:r>
      <w:r>
        <w:rPr>
          <w:sz w:val="24"/>
          <w:szCs w:val="24"/>
        </w:rPr>
        <w:t>przesiewacz</w:t>
      </w:r>
      <w:r w:rsidR="00DB4DB1">
        <w:rPr>
          <w:sz w:val="24"/>
          <w:szCs w:val="24"/>
        </w:rPr>
        <w:t xml:space="preserve">a </w:t>
      </w:r>
      <w:r w:rsidR="007C7D04" w:rsidRPr="00AC199F">
        <w:rPr>
          <w:sz w:val="24"/>
          <w:szCs w:val="24"/>
        </w:rPr>
        <w:t>PWE2-1,5</w:t>
      </w:r>
      <w:r w:rsidR="00AC199F">
        <w:rPr>
          <w:sz w:val="24"/>
          <w:szCs w:val="24"/>
        </w:rPr>
        <w:t xml:space="preserve"> </w:t>
      </w:r>
      <w:r w:rsidR="007C7D04" w:rsidRPr="00AC199F">
        <w:rPr>
          <w:sz w:val="24"/>
          <w:szCs w:val="24"/>
        </w:rPr>
        <w:t>x</w:t>
      </w:r>
      <w:r w:rsidR="00AC199F">
        <w:rPr>
          <w:sz w:val="24"/>
          <w:szCs w:val="24"/>
        </w:rPr>
        <w:t xml:space="preserve"> </w:t>
      </w:r>
      <w:r w:rsidR="007C7D04" w:rsidRPr="00AC199F">
        <w:rPr>
          <w:sz w:val="24"/>
          <w:szCs w:val="24"/>
        </w:rPr>
        <w:t xml:space="preserve">5,25 </w:t>
      </w:r>
    </w:p>
    <w:p w14:paraId="493D43EF" w14:textId="77777777" w:rsidR="00F13DFD" w:rsidRPr="007C7D04" w:rsidRDefault="00F13DFD" w:rsidP="00E52B04">
      <w:pPr>
        <w:pStyle w:val="Akapitzlist"/>
        <w:numPr>
          <w:ilvl w:val="0"/>
          <w:numId w:val="1"/>
        </w:numPr>
        <w:spacing w:before="120"/>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7C7D04">
        <w:rPr>
          <w:b/>
          <w:bCs/>
          <w:iCs/>
        </w:rPr>
        <w:t>Załączniku nr 1</w:t>
      </w:r>
      <w:r w:rsidR="00CA0422" w:rsidRPr="007C7D04">
        <w:rPr>
          <w:b/>
          <w:bCs/>
        </w:rPr>
        <w:t xml:space="preserve"> do S</w:t>
      </w:r>
      <w:r w:rsidRPr="007C7D04">
        <w:rPr>
          <w:b/>
          <w:bCs/>
        </w:rPr>
        <w:t>WZ.</w:t>
      </w:r>
    </w:p>
    <w:p w14:paraId="4E640782" w14:textId="77777777" w:rsidR="00871E5C" w:rsidRPr="001F1E09" w:rsidRDefault="00182B15" w:rsidP="00E52B04">
      <w:pPr>
        <w:pStyle w:val="Akapitzlist"/>
        <w:numPr>
          <w:ilvl w:val="0"/>
          <w:numId w:val="1"/>
        </w:numPr>
        <w:spacing w:before="120"/>
        <w:contextualSpacing w:val="0"/>
        <w:jc w:val="both"/>
        <w:rPr>
          <w:bCs/>
        </w:rPr>
      </w:pPr>
      <w:r w:rsidRPr="001F1E09">
        <w:t>Kody CPV:</w:t>
      </w:r>
      <w:r w:rsidR="00871E5C" w:rsidRPr="001F1E09">
        <w:t xml:space="preserve"> 43000000-3</w:t>
      </w:r>
    </w:p>
    <w:p w14:paraId="6E80DE57" w14:textId="77777777" w:rsidR="00A02094" w:rsidRPr="008616AB" w:rsidRDefault="00A02094" w:rsidP="00E52B04">
      <w:pPr>
        <w:pStyle w:val="Akapitzlist"/>
        <w:numPr>
          <w:ilvl w:val="0"/>
          <w:numId w:val="1"/>
        </w:numPr>
        <w:spacing w:before="12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60DEA0D2"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57CC83CF" w14:textId="77777777"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5BE98F23"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2A2523FB"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6DE22E18" w14:textId="77777777"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r w:rsidR="00871E5C">
        <w:t xml:space="preserve"> </w:t>
      </w:r>
    </w:p>
    <w:bookmarkEnd w:id="17"/>
    <w:p w14:paraId="190F4DBA" w14:textId="77777777" w:rsidR="000D5BA1" w:rsidRPr="00702377" w:rsidRDefault="009F7D68" w:rsidP="000D5BA1">
      <w:pPr>
        <w:pStyle w:val="Akapitzlist"/>
        <w:numPr>
          <w:ilvl w:val="1"/>
          <w:numId w:val="2"/>
        </w:numPr>
        <w:spacing w:before="120" w:line="312" w:lineRule="auto"/>
        <w:ind w:left="709" w:hanging="425"/>
        <w:contextualSpacing w:val="0"/>
        <w:jc w:val="both"/>
      </w:pPr>
      <w:r w:rsidRPr="00702377">
        <w:t xml:space="preserve">w stosunku do którego otwarto likwidację, sąd zarządził likwidację majątku </w:t>
      </w:r>
      <w:r w:rsidR="00702377">
        <w:br/>
      </w:r>
      <w:r w:rsidRPr="00702377">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702377">
        <w:br/>
      </w:r>
      <w:r w:rsidRPr="00702377">
        <w:t xml:space="preserve">z procedury przewidzianej przepisami miejsca wszczęcia tej procedury, </w:t>
      </w:r>
    </w:p>
    <w:p w14:paraId="7B25878C" w14:textId="77777777" w:rsidR="000D5BA1" w:rsidRPr="00702377" w:rsidRDefault="000D5BA1" w:rsidP="000D5BA1">
      <w:pPr>
        <w:pStyle w:val="Akapitzlist"/>
        <w:numPr>
          <w:ilvl w:val="1"/>
          <w:numId w:val="2"/>
        </w:numPr>
        <w:spacing w:before="120" w:line="312" w:lineRule="auto"/>
        <w:ind w:left="709" w:hanging="425"/>
        <w:contextualSpacing w:val="0"/>
        <w:jc w:val="both"/>
      </w:pPr>
      <w:r w:rsidRPr="00702377">
        <w:t xml:space="preserve">jeżeli Zamawiający może stwierdzić, na podstawie wiarygodnych przesłanek, że Wykonawca zawarł z innymi Wykonawcami porozumienie mające na celu zakłócenie konkurencji, w szczególności jeżeli należąc do tej samej grupy kapitałowej </w:t>
      </w:r>
      <w:r w:rsidR="00702377">
        <w:br/>
      </w:r>
      <w:r w:rsidRPr="00702377">
        <w:t xml:space="preserve">w rozumieniu ustawy z dnia 16 lutego 2007 r. o ochronie konkurencji i konsumentów, złożyli odrębne oferty lub oferty częściowe, chyba że wykażą, że przygotowali te oferty niezależnie od siebie; </w:t>
      </w:r>
    </w:p>
    <w:p w14:paraId="69CE01CA" w14:textId="77777777" w:rsidR="000D5BA1" w:rsidRPr="00702377" w:rsidRDefault="000D5BA1" w:rsidP="000D5BA1">
      <w:pPr>
        <w:pStyle w:val="Akapitzlist"/>
        <w:numPr>
          <w:ilvl w:val="1"/>
          <w:numId w:val="2"/>
        </w:numPr>
        <w:spacing w:before="120" w:line="312" w:lineRule="auto"/>
        <w:ind w:left="709" w:hanging="425"/>
        <w:contextualSpacing w:val="0"/>
        <w:jc w:val="both"/>
      </w:pPr>
      <w:r w:rsidRPr="00702377">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F278D02" w14:textId="77777777" w:rsidR="000D5BA1" w:rsidRPr="00702377" w:rsidRDefault="000D5BA1" w:rsidP="000D5BA1">
      <w:pPr>
        <w:pStyle w:val="Akapitzlist"/>
        <w:numPr>
          <w:ilvl w:val="1"/>
          <w:numId w:val="2"/>
        </w:numPr>
        <w:spacing w:before="120" w:line="312" w:lineRule="auto"/>
        <w:ind w:left="709" w:hanging="425"/>
        <w:contextualSpacing w:val="0"/>
        <w:jc w:val="both"/>
      </w:pPr>
      <w:r w:rsidRPr="00702377">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B594B69" w14:textId="77777777" w:rsidR="000D5BA1" w:rsidRPr="00702377" w:rsidRDefault="000D5BA1" w:rsidP="000D5BA1">
      <w:pPr>
        <w:pStyle w:val="Akapitzlist"/>
        <w:numPr>
          <w:ilvl w:val="1"/>
          <w:numId w:val="2"/>
        </w:numPr>
        <w:spacing w:before="120" w:line="312" w:lineRule="auto"/>
        <w:ind w:left="709" w:hanging="425"/>
        <w:contextualSpacing w:val="0"/>
        <w:jc w:val="both"/>
      </w:pPr>
      <w:r w:rsidRPr="0070237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BAED223" w14:textId="77777777" w:rsidR="000D5BA1" w:rsidRPr="00702377" w:rsidRDefault="000D5BA1" w:rsidP="000D5BA1">
      <w:pPr>
        <w:pStyle w:val="Akapitzlist"/>
        <w:numPr>
          <w:ilvl w:val="1"/>
          <w:numId w:val="2"/>
        </w:numPr>
        <w:spacing w:before="120" w:line="312" w:lineRule="auto"/>
        <w:ind w:left="709" w:hanging="425"/>
        <w:contextualSpacing w:val="0"/>
        <w:jc w:val="both"/>
      </w:pPr>
      <w:r w:rsidRPr="00702377">
        <w:t xml:space="preserve">który przedstawił informacje wprowadzające w błąd, co mogło mieć wpływ na decyzje podejmowane przez Zamawiającego w postępowaniu o udzielenie zamówienia; </w:t>
      </w:r>
    </w:p>
    <w:p w14:paraId="3CC05E22" w14:textId="77777777" w:rsidR="000D5BA1" w:rsidRPr="00702377" w:rsidRDefault="000D5BA1" w:rsidP="000D5BA1">
      <w:pPr>
        <w:pStyle w:val="Akapitzlist"/>
        <w:numPr>
          <w:ilvl w:val="1"/>
          <w:numId w:val="2"/>
        </w:numPr>
        <w:spacing w:before="120" w:line="312" w:lineRule="auto"/>
        <w:ind w:left="709" w:hanging="425"/>
        <w:contextualSpacing w:val="0"/>
        <w:jc w:val="both"/>
      </w:pPr>
      <w:r w:rsidRPr="0070237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02377">
        <w:rPr>
          <w:rFonts w:eastAsiaTheme="minorHAnsi"/>
          <w:color w:val="000000"/>
          <w:sz w:val="23"/>
          <w:szCs w:val="23"/>
          <w:lang w:eastAsia="en-US"/>
        </w:rPr>
        <w:t xml:space="preserve">oraz w rozporządzeniu (UE) 2022/576, tj: </w:t>
      </w:r>
    </w:p>
    <w:p w14:paraId="3AE81AE3" w14:textId="77777777" w:rsidR="000D5BA1" w:rsidRPr="00702377" w:rsidRDefault="000D5BA1" w:rsidP="000D5BA1">
      <w:pPr>
        <w:numPr>
          <w:ilvl w:val="2"/>
          <w:numId w:val="2"/>
        </w:numPr>
        <w:autoSpaceDE w:val="0"/>
        <w:autoSpaceDN w:val="0"/>
        <w:adjustRightInd w:val="0"/>
        <w:spacing w:line="312" w:lineRule="auto"/>
        <w:ind w:left="1077" w:hanging="357"/>
        <w:jc w:val="both"/>
        <w:rPr>
          <w:sz w:val="24"/>
          <w:szCs w:val="24"/>
        </w:rPr>
      </w:pPr>
      <w:r w:rsidRPr="00702377">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w:t>
      </w:r>
      <w:r w:rsidR="00702377">
        <w:rPr>
          <w:sz w:val="24"/>
          <w:szCs w:val="24"/>
        </w:rPr>
        <w:br/>
      </w:r>
      <w:r w:rsidRPr="00702377">
        <w:rPr>
          <w:sz w:val="24"/>
          <w:szCs w:val="24"/>
        </w:rPr>
        <w:t xml:space="preserve">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w:t>
      </w:r>
      <w:r w:rsidRPr="00702377">
        <w:rPr>
          <w:sz w:val="24"/>
          <w:szCs w:val="24"/>
        </w:rPr>
        <w:lastRenderedPageBreak/>
        <w:t xml:space="preserve">rozwiązaniach w zakresie przeciwdziałania wspieraniu agresji na Ukrainę oraz służących ochronie bezpieczeństwa narodowego (Dz.U. 2022, poz. 835); </w:t>
      </w:r>
    </w:p>
    <w:p w14:paraId="755C5CD0" w14:textId="77777777" w:rsidR="000D5BA1" w:rsidRPr="0070237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02377">
        <w:rPr>
          <w:rFonts w:eastAsiaTheme="minorHAnsi"/>
          <w:color w:val="000000"/>
          <w:sz w:val="24"/>
          <w:szCs w:val="24"/>
          <w:lang w:eastAsia="en-US"/>
        </w:rPr>
        <w:t xml:space="preserve">Wykonawcy, których beneficjentem rzeczywistym w rozumieniu ustawy z dnia </w:t>
      </w:r>
      <w:r w:rsidR="00E52B04">
        <w:rPr>
          <w:rFonts w:eastAsiaTheme="minorHAnsi"/>
          <w:color w:val="000000"/>
          <w:sz w:val="24"/>
          <w:szCs w:val="24"/>
          <w:lang w:eastAsia="en-US"/>
        </w:rPr>
        <w:br/>
      </w:r>
      <w:r w:rsidRPr="00702377">
        <w:rPr>
          <w:rFonts w:eastAsiaTheme="minorHAnsi"/>
          <w:color w:val="000000"/>
          <w:sz w:val="24"/>
          <w:szCs w:val="24"/>
          <w:lang w:eastAsia="en-US"/>
        </w:rPr>
        <w:t xml:space="preserve">1 marca 2018 r. o przeciwdziałaniu praniu pieniędzy oraz finansowaniu terroryzmu (Dz. U. z 2022 r. poz. 593 i 655) jest osoba wymieniona w wykazach określonych </w:t>
      </w:r>
      <w:r w:rsidR="00702377" w:rsidRPr="00702377">
        <w:rPr>
          <w:rFonts w:eastAsiaTheme="minorHAnsi"/>
          <w:color w:val="000000"/>
          <w:sz w:val="24"/>
          <w:szCs w:val="24"/>
          <w:lang w:eastAsia="en-US"/>
        </w:rPr>
        <w:br/>
      </w:r>
      <w:r w:rsidRPr="00702377">
        <w:rPr>
          <w:rFonts w:eastAsiaTheme="minorHAnsi"/>
          <w:color w:val="000000"/>
          <w:sz w:val="24"/>
          <w:szCs w:val="24"/>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702377">
        <w:rPr>
          <w:rFonts w:eastAsiaTheme="minorHAnsi"/>
          <w:color w:val="000000"/>
          <w:sz w:val="24"/>
          <w:szCs w:val="24"/>
          <w:lang w:eastAsia="en-US"/>
        </w:rPr>
        <w:br/>
      </w:r>
      <w:r w:rsidRPr="00702377">
        <w:rPr>
          <w:rFonts w:eastAsiaTheme="minorHAnsi"/>
          <w:color w:val="000000"/>
          <w:sz w:val="24"/>
          <w:szCs w:val="24"/>
          <w:lang w:eastAsia="en-US"/>
        </w:rPr>
        <w:t xml:space="preserve">o zastosowaniu środka, o którym mowa w art. 1 pkt 3 w zw. art. 3 ustawy; </w:t>
      </w:r>
    </w:p>
    <w:p w14:paraId="73619C68" w14:textId="151B1413" w:rsidR="000D5BA1" w:rsidRPr="0070237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02377">
        <w:rPr>
          <w:rFonts w:eastAsiaTheme="minorHAnsi"/>
          <w:color w:val="000000"/>
          <w:sz w:val="24"/>
          <w:szCs w:val="24"/>
          <w:lang w:eastAsia="en-US"/>
        </w:rPr>
        <w:t xml:space="preserve">Wykonawcy, których jednostką dominującą w rozumieniu art. 3 ust. 1 pkt 37 ustawy z dnia 29 września 1994 r. o rachunkowości (Dz. U. z 2023 r. poz. 120, 295 z późn. zm.) jest podmiot wymieniony w wykazach określonych </w:t>
      </w:r>
      <w:r w:rsidR="00407F8B">
        <w:rPr>
          <w:rFonts w:eastAsiaTheme="minorHAnsi"/>
          <w:color w:val="000000"/>
          <w:sz w:val="24"/>
          <w:szCs w:val="24"/>
          <w:lang w:eastAsia="en-US"/>
        </w:rPr>
        <w:br/>
      </w:r>
      <w:r w:rsidRPr="00702377">
        <w:rPr>
          <w:rFonts w:eastAsiaTheme="minorHAnsi"/>
          <w:color w:val="000000"/>
          <w:sz w:val="24"/>
          <w:szCs w:val="24"/>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2F333A">
        <w:rPr>
          <w:rFonts w:eastAsiaTheme="minorHAnsi"/>
          <w:color w:val="000000"/>
          <w:sz w:val="24"/>
          <w:szCs w:val="24"/>
          <w:lang w:eastAsia="en-US"/>
        </w:rPr>
        <w:br/>
      </w:r>
      <w:r w:rsidRPr="00702377">
        <w:rPr>
          <w:rFonts w:eastAsiaTheme="minorHAnsi"/>
          <w:color w:val="000000"/>
          <w:sz w:val="24"/>
          <w:szCs w:val="24"/>
          <w:lang w:eastAsia="en-US"/>
        </w:rPr>
        <w:t xml:space="preserve">o zastosowaniu środka, o którym mowa w art. 1 pkt 3 w zw. art. 3 ustawy, </w:t>
      </w:r>
    </w:p>
    <w:p w14:paraId="02BA43F0" w14:textId="77777777" w:rsidR="00544141" w:rsidRPr="00702377"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02377">
        <w:rPr>
          <w:rFonts w:eastAsiaTheme="minorHAnsi"/>
          <w:color w:val="000000"/>
          <w:sz w:val="24"/>
          <w:szCs w:val="24"/>
          <w:lang w:eastAsia="en-US"/>
        </w:rPr>
        <w:t>Wykonawcy, którzy realizują zamówienie na rzecz lub z udziałem:</w:t>
      </w:r>
    </w:p>
    <w:p w14:paraId="3ECCEEEE" w14:textId="77777777" w:rsidR="00544141" w:rsidRPr="00702377" w:rsidRDefault="00544141" w:rsidP="003C3BEF">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702377">
        <w:rPr>
          <w:rFonts w:eastAsiaTheme="minorHAnsi"/>
          <w:color w:val="000000"/>
          <w:lang w:eastAsia="en-US"/>
        </w:rPr>
        <w:t xml:space="preserve">obywateli rosyjskich lub osób fizycznych lub prawnych, podmiotów lub organów z siedzibą w Rosji; </w:t>
      </w:r>
    </w:p>
    <w:p w14:paraId="56F708C3" w14:textId="77777777" w:rsidR="00544141" w:rsidRPr="00702377" w:rsidRDefault="00544141" w:rsidP="003C3BEF">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702377">
        <w:rPr>
          <w:rFonts w:eastAsiaTheme="minorHAnsi"/>
          <w:color w:val="000000"/>
          <w:lang w:eastAsia="en-US"/>
        </w:rPr>
        <w:t xml:space="preserve">osób prawnych, podmiotów lub organów, do których prawa własności bezpośrednio lub pośrednio w ponad 50 % należą do podmiotu, o którym mowa w tirecie 1); lub </w:t>
      </w:r>
    </w:p>
    <w:p w14:paraId="5E180BB0" w14:textId="17014098" w:rsidR="00544141" w:rsidRPr="00702377" w:rsidRDefault="00544141" w:rsidP="003C3BEF">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702377">
        <w:rPr>
          <w:rFonts w:eastAsiaTheme="minorHAnsi"/>
          <w:color w:val="000000"/>
          <w:lang w:eastAsia="en-US"/>
        </w:rPr>
        <w:t xml:space="preserve">osób fizycznych lub prawnych, podmiotów lub organów działających </w:t>
      </w:r>
      <w:r w:rsidR="002F333A">
        <w:rPr>
          <w:rFonts w:eastAsiaTheme="minorHAnsi"/>
          <w:color w:val="000000"/>
          <w:lang w:eastAsia="en-US"/>
        </w:rPr>
        <w:br/>
      </w:r>
      <w:r w:rsidRPr="00702377">
        <w:rPr>
          <w:rFonts w:eastAsiaTheme="minorHAnsi"/>
          <w:color w:val="000000"/>
          <w:lang w:eastAsia="en-US"/>
        </w:rPr>
        <w:t xml:space="preserve">w imieniu lub pod kierunkiem podmiotu, o którym mowa w tir. 1) lub 2), </w:t>
      </w:r>
    </w:p>
    <w:p w14:paraId="5B853986" w14:textId="77777777" w:rsidR="000D5BA1" w:rsidRPr="00702377" w:rsidRDefault="00544141" w:rsidP="003C3BEF">
      <w:pPr>
        <w:numPr>
          <w:ilvl w:val="2"/>
          <w:numId w:val="61"/>
        </w:numPr>
        <w:autoSpaceDE w:val="0"/>
        <w:autoSpaceDN w:val="0"/>
        <w:adjustRightInd w:val="0"/>
        <w:spacing w:line="312" w:lineRule="auto"/>
        <w:ind w:left="1134"/>
        <w:jc w:val="both"/>
        <w:rPr>
          <w:rFonts w:eastAsiaTheme="minorHAnsi"/>
          <w:color w:val="000000"/>
          <w:sz w:val="24"/>
          <w:szCs w:val="24"/>
          <w:lang w:eastAsia="en-US"/>
        </w:rPr>
      </w:pPr>
      <w:r w:rsidRPr="00702377">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20FCBAAC" w14:textId="77777777" w:rsidR="00544141" w:rsidRPr="00702377" w:rsidRDefault="00544141" w:rsidP="00544141">
      <w:pPr>
        <w:pStyle w:val="Akapitzlist"/>
        <w:numPr>
          <w:ilvl w:val="1"/>
          <w:numId w:val="2"/>
        </w:numPr>
        <w:spacing w:before="120" w:line="312" w:lineRule="auto"/>
        <w:ind w:left="709" w:hanging="425"/>
        <w:contextualSpacing w:val="0"/>
        <w:jc w:val="both"/>
      </w:pPr>
      <w:r w:rsidRPr="00702377">
        <w:rPr>
          <w:rFonts w:eastAsiaTheme="minorHAnsi"/>
          <w:color w:val="000000"/>
          <w:lang w:eastAsia="en-US"/>
        </w:rPr>
        <w:t xml:space="preserve">wobec którego są podejmowane inne prawem przewidziane środki o charakterze sankcyjnym. </w:t>
      </w:r>
    </w:p>
    <w:p w14:paraId="1A922F07" w14:textId="77777777" w:rsidR="00544141" w:rsidRPr="00702377" w:rsidRDefault="00544141" w:rsidP="00544141">
      <w:pPr>
        <w:pStyle w:val="Akapitzlist"/>
        <w:numPr>
          <w:ilvl w:val="1"/>
          <w:numId w:val="2"/>
        </w:numPr>
        <w:spacing w:before="120" w:line="312" w:lineRule="auto"/>
        <w:ind w:left="709" w:hanging="425"/>
        <w:contextualSpacing w:val="0"/>
        <w:jc w:val="both"/>
      </w:pPr>
      <w:r w:rsidRPr="00702377">
        <w:rPr>
          <w:rFonts w:eastAsiaTheme="minorHAnsi"/>
          <w:color w:val="000000"/>
          <w:lang w:eastAsia="en-US"/>
        </w:rPr>
        <w:t xml:space="preserve">który w okresie 3 miesięcy (licząc od daty rozstrzygnięcia postępowania), </w:t>
      </w:r>
      <w:r w:rsidR="00702377" w:rsidRPr="00702377">
        <w:rPr>
          <w:rFonts w:eastAsiaTheme="minorHAnsi"/>
          <w:color w:val="000000"/>
          <w:lang w:eastAsia="en-US"/>
        </w:rPr>
        <w:br/>
      </w:r>
      <w:r w:rsidRPr="00702377">
        <w:rPr>
          <w:rFonts w:eastAsiaTheme="minorHAnsi"/>
          <w:color w:val="000000"/>
          <w:lang w:eastAsia="en-US"/>
        </w:rPr>
        <w:t xml:space="preserve">w postępowaniach, złożył najkorzystniejszą ofertę i: </w:t>
      </w:r>
    </w:p>
    <w:p w14:paraId="7522F183" w14:textId="77777777" w:rsidR="00544141" w:rsidRPr="00702377" w:rsidRDefault="00544141" w:rsidP="00702377">
      <w:pPr>
        <w:pStyle w:val="Akapitzlist"/>
        <w:numPr>
          <w:ilvl w:val="2"/>
          <w:numId w:val="2"/>
        </w:numPr>
        <w:spacing w:before="120"/>
        <w:contextualSpacing w:val="0"/>
        <w:jc w:val="both"/>
      </w:pPr>
      <w:r w:rsidRPr="00702377">
        <w:rPr>
          <w:rFonts w:eastAsiaTheme="minorHAnsi"/>
          <w:color w:val="000000"/>
          <w:lang w:eastAsia="en-US"/>
        </w:rPr>
        <w:t xml:space="preserve">odmówił zawarcia umowy, lub </w:t>
      </w:r>
    </w:p>
    <w:p w14:paraId="589823DA" w14:textId="77777777" w:rsidR="00544141" w:rsidRPr="00702377" w:rsidRDefault="00544141" w:rsidP="00702377">
      <w:pPr>
        <w:pStyle w:val="Akapitzlist"/>
        <w:numPr>
          <w:ilvl w:val="2"/>
          <w:numId w:val="2"/>
        </w:numPr>
        <w:spacing w:before="120"/>
        <w:contextualSpacing w:val="0"/>
        <w:jc w:val="both"/>
      </w:pPr>
      <w:r w:rsidRPr="00702377">
        <w:rPr>
          <w:rFonts w:eastAsiaTheme="minorHAnsi"/>
          <w:color w:val="000000"/>
          <w:lang w:eastAsia="en-US"/>
        </w:rPr>
        <w:t xml:space="preserve">wycofał ofertę, lub </w:t>
      </w:r>
    </w:p>
    <w:p w14:paraId="5FA4465F" w14:textId="77777777" w:rsidR="00544141" w:rsidRPr="00702377" w:rsidRDefault="00544141" w:rsidP="00702377">
      <w:pPr>
        <w:pStyle w:val="Akapitzlist"/>
        <w:numPr>
          <w:ilvl w:val="2"/>
          <w:numId w:val="2"/>
        </w:numPr>
        <w:spacing w:before="120"/>
        <w:contextualSpacing w:val="0"/>
        <w:jc w:val="both"/>
      </w:pPr>
      <w:r w:rsidRPr="00702377">
        <w:rPr>
          <w:rFonts w:eastAsiaTheme="minorHAnsi"/>
          <w:color w:val="000000"/>
          <w:lang w:eastAsia="en-US"/>
        </w:rPr>
        <w:t xml:space="preserve">nie uzupełnił oświadczeń i dokumentów na wezwanie, o którym mowa w § 39 ust. 6 Regulaminu. </w:t>
      </w:r>
    </w:p>
    <w:p w14:paraId="3C2CA518" w14:textId="77777777" w:rsidR="00544141" w:rsidRPr="00702377" w:rsidRDefault="00544141" w:rsidP="00544141">
      <w:pPr>
        <w:pStyle w:val="Akapitzlist"/>
        <w:numPr>
          <w:ilvl w:val="1"/>
          <w:numId w:val="2"/>
        </w:numPr>
        <w:spacing w:before="120" w:line="312" w:lineRule="auto"/>
        <w:ind w:left="709" w:hanging="425"/>
        <w:contextualSpacing w:val="0"/>
        <w:jc w:val="both"/>
      </w:pPr>
      <w:r w:rsidRPr="00702377">
        <w:rPr>
          <w:rFonts w:eastAsiaTheme="minorHAnsi"/>
          <w:color w:val="000000"/>
          <w:sz w:val="23"/>
          <w:szCs w:val="23"/>
          <w:lang w:eastAsia="en-US"/>
        </w:rPr>
        <w:t xml:space="preserve">który, w przypadku zamówień, o których mowa w § 30 ust. </w:t>
      </w:r>
      <w:r w:rsidR="00FF12A5" w:rsidRPr="00702377">
        <w:rPr>
          <w:rFonts w:eastAsiaTheme="minorHAnsi"/>
          <w:color w:val="000000"/>
          <w:sz w:val="23"/>
          <w:szCs w:val="23"/>
          <w:lang w:eastAsia="en-US"/>
        </w:rPr>
        <w:t>5</w:t>
      </w:r>
      <w:r w:rsidRPr="00702377">
        <w:rPr>
          <w:rFonts w:eastAsiaTheme="minorHAnsi"/>
          <w:color w:val="000000"/>
          <w:sz w:val="23"/>
          <w:szCs w:val="23"/>
          <w:lang w:eastAsia="en-US"/>
        </w:rPr>
        <w:t xml:space="preserve"> Regulaminu oraz innych uzasadnionych interesem Spółki przypadkach: </w:t>
      </w:r>
    </w:p>
    <w:p w14:paraId="17C669DB" w14:textId="77777777" w:rsidR="00544141" w:rsidRPr="00702377" w:rsidRDefault="00544141" w:rsidP="003C3BEF">
      <w:pPr>
        <w:pStyle w:val="Akapitzlist"/>
        <w:numPr>
          <w:ilvl w:val="2"/>
          <w:numId w:val="63"/>
        </w:numPr>
        <w:spacing w:before="120" w:line="312" w:lineRule="auto"/>
        <w:ind w:left="993" w:hanging="284"/>
        <w:jc w:val="both"/>
      </w:pPr>
      <w:r w:rsidRPr="00702377">
        <w:lastRenderedPageBreak/>
        <w:t xml:space="preserve">z przyczyn leżących po jego stronie nie wykonał lub nienależycie wykonał umowę zawartą z Zamawiającym, co doprowadziło do: </w:t>
      </w:r>
    </w:p>
    <w:p w14:paraId="31D7ABC2" w14:textId="77777777" w:rsidR="00544141" w:rsidRPr="00702377" w:rsidRDefault="00544141" w:rsidP="003C3BEF">
      <w:pPr>
        <w:pStyle w:val="Akapitzlist"/>
        <w:numPr>
          <w:ilvl w:val="0"/>
          <w:numId w:val="64"/>
        </w:numPr>
        <w:spacing w:before="120" w:line="312" w:lineRule="auto"/>
        <w:ind w:left="1276" w:hanging="283"/>
        <w:jc w:val="both"/>
      </w:pPr>
      <w:r w:rsidRPr="00702377">
        <w:t xml:space="preserve">wypowiedzenia lub odstąpienia od umowy, lub </w:t>
      </w:r>
    </w:p>
    <w:p w14:paraId="39E509F8" w14:textId="77777777" w:rsidR="00544141" w:rsidRPr="00702377" w:rsidRDefault="00544141" w:rsidP="003C3BEF">
      <w:pPr>
        <w:pStyle w:val="Akapitzlist"/>
        <w:numPr>
          <w:ilvl w:val="0"/>
          <w:numId w:val="64"/>
        </w:numPr>
        <w:spacing w:before="120" w:line="312" w:lineRule="auto"/>
        <w:ind w:left="1276" w:hanging="283"/>
        <w:jc w:val="both"/>
      </w:pPr>
      <w:r w:rsidRPr="00702377">
        <w:t xml:space="preserve">dokonania zakupu zastępczego przez Zamawiającego, lub </w:t>
      </w:r>
    </w:p>
    <w:p w14:paraId="22BC366D" w14:textId="2617C975" w:rsidR="00544141" w:rsidRPr="00702377" w:rsidRDefault="00544141" w:rsidP="003C3BEF">
      <w:pPr>
        <w:pStyle w:val="Akapitzlist"/>
        <w:numPr>
          <w:ilvl w:val="0"/>
          <w:numId w:val="64"/>
        </w:numPr>
        <w:spacing w:before="120" w:line="312" w:lineRule="auto"/>
        <w:ind w:left="1276" w:hanging="283"/>
        <w:jc w:val="both"/>
      </w:pPr>
      <w:r w:rsidRPr="0070237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2F333A">
        <w:br/>
      </w:r>
      <w:r w:rsidRPr="00702377">
        <w:t xml:space="preserve">i higieny pracy, </w:t>
      </w:r>
    </w:p>
    <w:p w14:paraId="2980CA71" w14:textId="77777777" w:rsidR="00544141" w:rsidRPr="00702377" w:rsidRDefault="00544141" w:rsidP="003C3BEF">
      <w:pPr>
        <w:pStyle w:val="Akapitzlist"/>
        <w:numPr>
          <w:ilvl w:val="2"/>
          <w:numId w:val="63"/>
        </w:numPr>
        <w:spacing w:before="120" w:line="312" w:lineRule="auto"/>
        <w:ind w:left="993" w:hanging="284"/>
        <w:jc w:val="both"/>
      </w:pPr>
      <w:r w:rsidRPr="00702377">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CE31888" w14:textId="77777777" w:rsidR="00544141" w:rsidRPr="00702377" w:rsidRDefault="00544141" w:rsidP="00544141">
      <w:pPr>
        <w:pStyle w:val="Akapitzlist"/>
        <w:numPr>
          <w:ilvl w:val="1"/>
          <w:numId w:val="2"/>
        </w:numPr>
        <w:spacing w:before="120" w:line="312" w:lineRule="auto"/>
        <w:ind w:left="709" w:hanging="425"/>
        <w:contextualSpacing w:val="0"/>
        <w:jc w:val="both"/>
      </w:pPr>
      <w:r w:rsidRPr="00702377">
        <w:rPr>
          <w:rFonts w:eastAsiaTheme="minorHAnsi"/>
          <w:color w:val="000000"/>
          <w:lang w:eastAsia="en-US"/>
        </w:rPr>
        <w:t xml:space="preserve">w przypadkach, o których mowa w ust. 2 pkt </w:t>
      </w:r>
      <w:r w:rsidR="00FF12A5" w:rsidRPr="00702377">
        <w:rPr>
          <w:rFonts w:eastAsiaTheme="minorHAnsi"/>
          <w:color w:val="000000"/>
          <w:lang w:eastAsia="en-US"/>
        </w:rPr>
        <w:t>10</w:t>
      </w:r>
      <w:r w:rsidRPr="00702377">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3F30FE2F"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59436AD" w14:textId="77777777"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32027060" w14:textId="7777777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29DF170" w14:textId="0C844486" w:rsidR="00871E5C" w:rsidRDefault="00182B15" w:rsidP="00E47C76">
      <w:pPr>
        <w:pStyle w:val="Akapitzlist"/>
        <w:numPr>
          <w:ilvl w:val="2"/>
          <w:numId w:val="2"/>
        </w:numPr>
        <w:spacing w:line="312" w:lineRule="auto"/>
        <w:ind w:hanging="357"/>
        <w:contextualSpacing w:val="0"/>
        <w:jc w:val="both"/>
        <w:rPr>
          <w:color w:val="EE0000"/>
        </w:rPr>
      </w:pPr>
      <w:r w:rsidRPr="00057162">
        <w:t xml:space="preserve">w okresie </w:t>
      </w:r>
      <w:r w:rsidRPr="00FD0133">
        <w:t>ostatnich</w:t>
      </w:r>
      <w:r w:rsidRPr="00057162">
        <w:t xml:space="preserve"> </w:t>
      </w:r>
      <w:r w:rsidR="001007BE" w:rsidRPr="001A1933">
        <w:rPr>
          <w:bCs/>
          <w:iCs/>
        </w:rPr>
        <w:t>3 lat</w:t>
      </w:r>
      <w:r w:rsidR="001007BE" w:rsidRPr="001A1933">
        <w:t xml:space="preserve"> </w:t>
      </w:r>
      <w:r w:rsidRPr="0025177A">
        <w:t xml:space="preserve">przed terminem składania ofert </w:t>
      </w:r>
      <w:r w:rsidRPr="00057162">
        <w:t xml:space="preserve">(a jeśli okres prowadzenia działalności jest krótszy to w tym okresie) </w:t>
      </w:r>
      <w:r w:rsidR="008522E9" w:rsidRPr="008522E9">
        <w:t>wykonał zamówienia odpowiadając</w:t>
      </w:r>
      <w:r w:rsidR="008522E9">
        <w:t xml:space="preserve">e </w:t>
      </w:r>
      <w:r w:rsidR="008522E9" w:rsidRPr="008522E9">
        <w:t xml:space="preserve">swoim rodzajem dostawom maszyn i urządzeń przystosowanych do stosowania w zakładach przemysłowych i liniach technologicznych za łączną kwotę </w:t>
      </w:r>
      <w:r w:rsidR="008522E9">
        <w:t xml:space="preserve">brutto </w:t>
      </w:r>
      <w:r w:rsidR="008522E9" w:rsidRPr="008522E9">
        <w:t>min:</w:t>
      </w:r>
      <w:r w:rsidR="001F1E09">
        <w:t xml:space="preserve"> </w:t>
      </w:r>
    </w:p>
    <w:p w14:paraId="20441202" w14:textId="5E54857B" w:rsidR="00C536FB" w:rsidRPr="00DA7360" w:rsidRDefault="00871E5C" w:rsidP="00E47C76">
      <w:pPr>
        <w:pStyle w:val="Akapitzlist"/>
        <w:numPr>
          <w:ilvl w:val="0"/>
          <w:numId w:val="69"/>
        </w:numPr>
        <w:ind w:hanging="357"/>
        <w:contextualSpacing w:val="0"/>
        <w:jc w:val="both"/>
      </w:pPr>
      <w:r w:rsidRPr="00DA7360">
        <w:t xml:space="preserve">w zakresie Zadania </w:t>
      </w:r>
      <w:r w:rsidR="00BD52FA" w:rsidRPr="00DA7360">
        <w:t>1</w:t>
      </w:r>
      <w:r w:rsidRPr="00DA7360">
        <w:t xml:space="preserve"> </w:t>
      </w:r>
      <w:r w:rsidR="001A1933" w:rsidRPr="00DA7360">
        <w:t>–</w:t>
      </w:r>
      <w:r w:rsidRPr="00DA7360">
        <w:t xml:space="preserve"> </w:t>
      </w:r>
      <w:r w:rsidR="00B32781">
        <w:t>3</w:t>
      </w:r>
      <w:r w:rsidR="009B67B3">
        <w:t>00 000,00</w:t>
      </w:r>
      <w:r w:rsidRPr="00DA7360">
        <w:t xml:space="preserve"> PLN</w:t>
      </w:r>
      <w:r w:rsidR="0070444D" w:rsidRPr="00DA7360">
        <w:t xml:space="preserve"> </w:t>
      </w:r>
    </w:p>
    <w:p w14:paraId="6E7392AB" w14:textId="6B919CD1" w:rsidR="00871E5C" w:rsidRPr="00DA7360" w:rsidRDefault="00871E5C" w:rsidP="00DA7360">
      <w:pPr>
        <w:pStyle w:val="Akapitzlist"/>
        <w:numPr>
          <w:ilvl w:val="0"/>
          <w:numId w:val="69"/>
        </w:numPr>
        <w:spacing w:before="120"/>
        <w:contextualSpacing w:val="0"/>
        <w:jc w:val="both"/>
      </w:pPr>
      <w:r w:rsidRPr="00DA7360">
        <w:t xml:space="preserve">w zakresie Zadania </w:t>
      </w:r>
      <w:r w:rsidR="00BD52FA" w:rsidRPr="00DA7360">
        <w:t>2</w:t>
      </w:r>
      <w:r w:rsidR="001A1933" w:rsidRPr="00DA7360">
        <w:t xml:space="preserve"> –</w:t>
      </w:r>
      <w:r w:rsidRPr="00DA7360">
        <w:t xml:space="preserve"> </w:t>
      </w:r>
      <w:r w:rsidR="00B32781">
        <w:t>3</w:t>
      </w:r>
      <w:r w:rsidR="009B67B3">
        <w:t>00 000,00</w:t>
      </w:r>
      <w:r w:rsidRPr="00DA7360">
        <w:t xml:space="preserve"> PLN</w:t>
      </w:r>
      <w:r w:rsidR="0070444D" w:rsidRPr="00DA7360">
        <w:t xml:space="preserve"> </w:t>
      </w:r>
    </w:p>
    <w:p w14:paraId="29A43B2F" w14:textId="4C39F5A9" w:rsidR="009B67B3" w:rsidRDefault="00871E5C" w:rsidP="00DA7360">
      <w:pPr>
        <w:pStyle w:val="Akapitzlist"/>
        <w:numPr>
          <w:ilvl w:val="0"/>
          <w:numId w:val="69"/>
        </w:numPr>
        <w:spacing w:before="120"/>
        <w:contextualSpacing w:val="0"/>
        <w:jc w:val="both"/>
      </w:pPr>
      <w:r w:rsidRPr="00DA7360">
        <w:t xml:space="preserve">w zakresie Zadania </w:t>
      </w:r>
      <w:r w:rsidR="00BD52FA" w:rsidRPr="00DA7360">
        <w:t>3</w:t>
      </w:r>
      <w:r w:rsidRPr="00DA7360">
        <w:t xml:space="preserve"> </w:t>
      </w:r>
      <w:r w:rsidR="001A1933" w:rsidRPr="00DA7360">
        <w:t>–</w:t>
      </w:r>
      <w:r w:rsidRPr="00DA7360">
        <w:t xml:space="preserve"> </w:t>
      </w:r>
      <w:r w:rsidR="00B32781">
        <w:t>3</w:t>
      </w:r>
      <w:r w:rsidR="009B67B3">
        <w:t>00 000,00</w:t>
      </w:r>
      <w:r w:rsidRPr="00DA7360">
        <w:t xml:space="preserve"> PLN</w:t>
      </w:r>
      <w:r w:rsidR="009B67B3">
        <w:t xml:space="preserve"> </w:t>
      </w:r>
    </w:p>
    <w:p w14:paraId="62CE8FF2" w14:textId="6692386C" w:rsidR="00871E5C" w:rsidRPr="009B67B3" w:rsidRDefault="009B67B3" w:rsidP="001F1E09">
      <w:pPr>
        <w:spacing w:before="120"/>
        <w:ind w:left="1134"/>
        <w:jc w:val="both"/>
      </w:pPr>
      <w:r w:rsidRPr="009B67B3">
        <w:rPr>
          <w:sz w:val="24"/>
          <w:szCs w:val="24"/>
        </w:rPr>
        <w:t>przy czym jedna dostawa o wartości nie mniejszej niż 100 000 PLN</w:t>
      </w:r>
      <w:r>
        <w:rPr>
          <w:sz w:val="24"/>
          <w:szCs w:val="24"/>
        </w:rPr>
        <w:t>.</w:t>
      </w:r>
    </w:p>
    <w:p w14:paraId="04DBC152" w14:textId="77777777" w:rsidR="00DA7360" w:rsidRPr="00DA7360" w:rsidRDefault="00DA7360" w:rsidP="00DA7360">
      <w:pPr>
        <w:pStyle w:val="Akapitzlist"/>
        <w:ind w:left="1800"/>
        <w:contextualSpacing w:val="0"/>
        <w:jc w:val="both"/>
        <w:rPr>
          <w:sz w:val="10"/>
          <w:szCs w:val="10"/>
        </w:rPr>
      </w:pPr>
    </w:p>
    <w:p w14:paraId="109328FD" w14:textId="4ADDD194" w:rsidR="00B32781" w:rsidRPr="00B32781" w:rsidRDefault="00B32781" w:rsidP="001F1E09">
      <w:pPr>
        <w:pStyle w:val="Akapitzlist"/>
        <w:jc w:val="both"/>
        <w:rPr>
          <w:i/>
          <w:iCs/>
        </w:rPr>
      </w:pPr>
      <w:bookmarkStart w:id="18" w:name="_Toc106095842"/>
      <w:bookmarkStart w:id="19" w:name="_Toc106096386"/>
      <w:bookmarkStart w:id="20" w:name="_Toc204345370"/>
      <w:r w:rsidRPr="00B32781">
        <w:rPr>
          <w:i/>
          <w:iCs/>
        </w:rPr>
        <w:t xml:space="preserve">W przypadku gdy Wykonawca składa oferty na więcej niż jedno zadanie, wówczas powinien wykazać się doświadczeniem na łączną wartość brutto nie niższą niż: </w:t>
      </w:r>
      <w:r w:rsidR="00407F8B">
        <w:rPr>
          <w:i/>
          <w:iCs/>
        </w:rPr>
        <w:br/>
      </w:r>
      <w:r>
        <w:rPr>
          <w:b/>
          <w:bCs/>
          <w:i/>
          <w:iCs/>
        </w:rPr>
        <w:t>3</w:t>
      </w:r>
      <w:r w:rsidRPr="00B32781">
        <w:rPr>
          <w:b/>
          <w:bCs/>
          <w:i/>
          <w:iCs/>
        </w:rPr>
        <w:t>00 000,00</w:t>
      </w:r>
      <w:r w:rsidRPr="00B32781">
        <w:rPr>
          <w:i/>
          <w:iCs/>
        </w:rPr>
        <w:t xml:space="preserve"> zł</w:t>
      </w:r>
      <w:r>
        <w:rPr>
          <w:i/>
          <w:iCs/>
        </w:rPr>
        <w:t xml:space="preserve"> (</w:t>
      </w:r>
      <w:r w:rsidRPr="00B32781">
        <w:rPr>
          <w:i/>
          <w:iCs/>
        </w:rPr>
        <w:t>przy czym jedna dostawa o wartości nie mniejszej niż 100 000 PLN</w:t>
      </w:r>
      <w:r>
        <w:rPr>
          <w:i/>
          <w:iCs/>
        </w:rPr>
        <w:t>)</w:t>
      </w:r>
      <w:r w:rsidR="001F1E09">
        <w:rPr>
          <w:i/>
          <w:iCs/>
        </w:rPr>
        <w:t xml:space="preserve">. </w:t>
      </w:r>
    </w:p>
    <w:p w14:paraId="0FF5D567" w14:textId="77777777" w:rsidR="001A1933" w:rsidRPr="001A1933" w:rsidRDefault="001A1933" w:rsidP="001A1933">
      <w:pPr>
        <w:pStyle w:val="Akapitzlist"/>
        <w:ind w:left="1800"/>
        <w:jc w:val="both"/>
        <w:rPr>
          <w:sz w:val="16"/>
          <w:szCs w:val="16"/>
        </w:rPr>
      </w:pPr>
    </w:p>
    <w:p w14:paraId="650889BC"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1398EFC7"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6D337025"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696226E3"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757ABE95"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E52B04">
        <w:br/>
      </w:r>
      <w:r w:rsidRPr="000C5BB6">
        <w:t xml:space="preserve">w stosunku do </w:t>
      </w:r>
      <w:r w:rsidR="008616AB" w:rsidRPr="000C5BB6">
        <w:t>Wykonawców</w:t>
      </w:r>
      <w:r w:rsidRPr="000C5BB6">
        <w:t xml:space="preserve"> występujących wspólnie bę</w:t>
      </w:r>
      <w:r w:rsidRPr="00057162">
        <w:t>dzie oceniane łącznie.</w:t>
      </w:r>
    </w:p>
    <w:p w14:paraId="00EE5E75"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3AA5996"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93BBA57"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36881A9"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2B42F302"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4271598F"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1185A7E1"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4F862FEA"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69E9014B" w14:textId="77777777" w:rsidR="00955D5C" w:rsidRPr="00955D5C" w:rsidRDefault="006B41E1" w:rsidP="00C86B96">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AE3798E"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73BB1838"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B9D222A"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06348EFC" w14:textId="77777777" w:rsidR="000A6014" w:rsidRPr="00057162" w:rsidRDefault="006B0420" w:rsidP="00DA7360">
      <w:pPr>
        <w:pStyle w:val="Akapitzlist"/>
        <w:numPr>
          <w:ilvl w:val="0"/>
          <w:numId w:val="7"/>
        </w:numPr>
        <w:spacing w:before="120"/>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295E186A" w14:textId="77777777" w:rsidR="000A6014" w:rsidRPr="00057162" w:rsidRDefault="008616AB" w:rsidP="00DA7360">
      <w:pPr>
        <w:pStyle w:val="Akapitzlist"/>
        <w:numPr>
          <w:ilvl w:val="1"/>
          <w:numId w:val="7"/>
        </w:numPr>
        <w:spacing w:before="120"/>
        <w:contextualSpacing w:val="0"/>
        <w:jc w:val="both"/>
        <w:rPr>
          <w:bCs/>
          <w:iCs/>
        </w:rPr>
      </w:pPr>
      <w:r>
        <w:rPr>
          <w:bCs/>
          <w:iCs/>
        </w:rPr>
        <w:t>Wykonawcę</w:t>
      </w:r>
      <w:r w:rsidR="000A6014" w:rsidRPr="00057162">
        <w:rPr>
          <w:bCs/>
          <w:iCs/>
        </w:rPr>
        <w:t xml:space="preserve">, </w:t>
      </w:r>
    </w:p>
    <w:p w14:paraId="19DB5D32" w14:textId="77777777" w:rsidR="000C22F4" w:rsidRPr="00057162" w:rsidRDefault="000A6014" w:rsidP="00DA7360">
      <w:pPr>
        <w:pStyle w:val="Akapitzlist"/>
        <w:numPr>
          <w:ilvl w:val="1"/>
          <w:numId w:val="7"/>
        </w:numPr>
        <w:spacing w:before="120"/>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0F9313F8" w14:textId="77777777" w:rsidR="000A6014" w:rsidRPr="00057162" w:rsidRDefault="000A6014" w:rsidP="00DA7360">
      <w:pPr>
        <w:pStyle w:val="Akapitzlist"/>
        <w:numPr>
          <w:ilvl w:val="1"/>
          <w:numId w:val="7"/>
        </w:numPr>
        <w:spacing w:before="120"/>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1871CB8A" w14:textId="77777777" w:rsidR="00076FD1" w:rsidRPr="00057162" w:rsidRDefault="00076FD1" w:rsidP="00DA7360">
      <w:pPr>
        <w:pStyle w:val="Akapitzlist"/>
        <w:numPr>
          <w:ilvl w:val="0"/>
          <w:numId w:val="7"/>
        </w:numPr>
        <w:spacing w:before="120"/>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609A3AAF" w14:textId="77777777" w:rsidR="00986F42" w:rsidRPr="00B6788B" w:rsidRDefault="00986F42" w:rsidP="00DA7360">
      <w:pPr>
        <w:pStyle w:val="Akapitzlist"/>
        <w:numPr>
          <w:ilvl w:val="1"/>
          <w:numId w:val="7"/>
        </w:numPr>
        <w:spacing w:before="120"/>
        <w:contextualSpacing w:val="0"/>
        <w:jc w:val="both"/>
        <w:rPr>
          <w:bCs/>
          <w:iCs/>
          <w:strike/>
        </w:rPr>
      </w:pPr>
      <w:r w:rsidRPr="00AA4C98">
        <w:rPr>
          <w:bCs/>
          <w:iCs/>
        </w:rPr>
        <w:t xml:space="preserve">oświadczenia o niepodleganiu wykluczeniu i spełnieniu warunków udziału </w:t>
      </w:r>
      <w:r w:rsidR="00852A41">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7CA2557"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4107454F"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w:t>
      </w:r>
      <w:r w:rsidRPr="00057162">
        <w:rPr>
          <w:bCs/>
          <w:iCs/>
        </w:rPr>
        <w:lastRenderedPageBreak/>
        <w:t>dokonał płatności należnych podatków lub opłat wraz z odsetkami lub grzywnami lub</w:t>
      </w:r>
      <w:r w:rsidR="00AB5FA1">
        <w:rPr>
          <w:bCs/>
          <w:iCs/>
        </w:rPr>
        <w:t xml:space="preserve"> </w:t>
      </w:r>
      <w:r w:rsidRPr="00057162">
        <w:rPr>
          <w:bCs/>
          <w:iCs/>
        </w:rPr>
        <w:t>zawarł wiążące porozumienie w sprawie spłat tych należności;</w:t>
      </w:r>
      <w:r w:rsidR="00852A41">
        <w:rPr>
          <w:bCs/>
          <w:iCs/>
        </w:rPr>
        <w:t xml:space="preserve"> </w:t>
      </w:r>
    </w:p>
    <w:p w14:paraId="4EFAC536" w14:textId="799856DB"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2F333A">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056C7679"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6A02D3B"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29F40F72"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301482E" w14:textId="77777777" w:rsidR="00DE4595" w:rsidRDefault="00DE4595" w:rsidP="00DE4595">
      <w:pPr>
        <w:pStyle w:val="Akapitzlist"/>
        <w:spacing w:before="120" w:line="312" w:lineRule="auto"/>
        <w:ind w:left="363"/>
        <w:jc w:val="both"/>
        <w:rPr>
          <w:sz w:val="4"/>
          <w:szCs w:val="4"/>
        </w:rPr>
      </w:pPr>
    </w:p>
    <w:p w14:paraId="333AD64B" w14:textId="77777777" w:rsidR="00DE4595" w:rsidRPr="00DE4595" w:rsidRDefault="00DE4595" w:rsidP="00DE4595">
      <w:pPr>
        <w:pStyle w:val="Akapitzlist"/>
        <w:spacing w:before="120" w:line="312" w:lineRule="auto"/>
        <w:ind w:left="363"/>
        <w:jc w:val="both"/>
        <w:rPr>
          <w:b/>
          <w:iCs/>
          <w:sz w:val="4"/>
          <w:szCs w:val="4"/>
        </w:rPr>
      </w:pPr>
    </w:p>
    <w:p w14:paraId="733BBCF5" w14:textId="77777777"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55CCE84E"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30F8E85B"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57F6B3BD"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2E5A3AD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6903A7F"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762105A8" w14:textId="6449091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 xml:space="preserve">miejsce zamieszkania lub miejsce zamieszkania ma osoba, której dokument dotyczy, nie wydaje się dokumentów, </w:t>
      </w:r>
      <w:r w:rsidR="002F333A">
        <w:rPr>
          <w:bCs/>
          <w:iCs/>
        </w:rPr>
        <w:br/>
      </w:r>
      <w:r w:rsidRPr="00493B25">
        <w:rPr>
          <w:bCs/>
          <w:iCs/>
        </w:rPr>
        <w:t>o których mowa w pkt 1) lub gdy dokumenty te nie odnoszą się</w:t>
      </w:r>
      <w:r w:rsidRPr="00813229">
        <w:rPr>
          <w:bCs/>
          <w:iCs/>
        </w:rPr>
        <w:t xml:space="preserve"> do wszystkich przypadków, </w:t>
      </w:r>
      <w:r w:rsidR="00852A41">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6BE2F0F8" w14:textId="77777777" w:rsidR="003526E0" w:rsidRPr="00D03994" w:rsidRDefault="003526E0" w:rsidP="00C86B96">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7C434C82" w14:textId="77777777"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057162">
        <w:rPr>
          <w:bCs/>
          <w:iCs/>
        </w:rPr>
        <w:t xml:space="preserve">ostatnich </w:t>
      </w:r>
      <w:r w:rsidR="00966996" w:rsidRPr="0070444D">
        <w:rPr>
          <w:bCs/>
          <w:iCs/>
        </w:rPr>
        <w:t>3 lat</w:t>
      </w:r>
      <w:r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3CDAFF27"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387B529C"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6E1D0389"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80181" w:rsidRPr="00057162">
        <w:rPr>
          <w:bCs/>
          <w:iCs/>
        </w:rPr>
        <w:lastRenderedPageBreak/>
        <w:t xml:space="preserve">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6A1D88F1"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0A1B6E3B"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9607764"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4D12CBD"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7AE40B3"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02F4FE67"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BD07410"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57013798" w14:textId="77777777" w:rsidR="001B12E6" w:rsidRPr="006D7842" w:rsidRDefault="001B12E6" w:rsidP="00677F04">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64BEB260" w14:textId="77777777" w:rsidR="0068617A" w:rsidRPr="00DA7360" w:rsidRDefault="0068617A" w:rsidP="00DA7360">
      <w:pPr>
        <w:pStyle w:val="Akapitzlist"/>
        <w:numPr>
          <w:ilvl w:val="2"/>
          <w:numId w:val="8"/>
        </w:numPr>
        <w:spacing w:before="120" w:line="276" w:lineRule="auto"/>
        <w:ind w:left="709" w:hanging="283"/>
        <w:jc w:val="both"/>
        <w:rPr>
          <w:bCs/>
        </w:rPr>
      </w:pPr>
      <w:bookmarkStart w:id="33" w:name="_Hlk225759259"/>
      <w:r w:rsidRPr="00DA7360">
        <w:rPr>
          <w:bCs/>
        </w:rPr>
        <w:t xml:space="preserve">Wykaz spełnienia istotnych dla Zamawiającego wymagań i parametrów techniczno-użytkowych - zgodnie ze wzorem stanowiącym </w:t>
      </w:r>
      <w:r w:rsidRPr="00DA7360">
        <w:rPr>
          <w:b/>
        </w:rPr>
        <w:t>Załącznik nr 2.1 do SWZ (dla zadania, na które składana jest oferta),</w:t>
      </w:r>
    </w:p>
    <w:p w14:paraId="4FAB6B8B" w14:textId="0365DF26" w:rsidR="00B32781" w:rsidRPr="00DA7360" w:rsidRDefault="00B32781" w:rsidP="00DA7360">
      <w:pPr>
        <w:pStyle w:val="Akapitzlist"/>
        <w:numPr>
          <w:ilvl w:val="2"/>
          <w:numId w:val="8"/>
        </w:numPr>
        <w:spacing w:before="120" w:line="276" w:lineRule="auto"/>
        <w:ind w:left="709" w:hanging="283"/>
        <w:jc w:val="both"/>
        <w:rPr>
          <w:bCs/>
        </w:rPr>
      </w:pPr>
      <w:bookmarkStart w:id="34" w:name="_Hlk225759283"/>
      <w:bookmarkEnd w:id="33"/>
      <w:r>
        <w:rPr>
          <w:bCs/>
        </w:rPr>
        <w:t>Wycinek z DTR lub instrukcji potwierdzający parametry wskazane z Załączniku 2.1</w:t>
      </w:r>
    </w:p>
    <w:bookmarkEnd w:id="34"/>
    <w:p w14:paraId="7C92B42D" w14:textId="77777777" w:rsidR="0068617A" w:rsidRPr="00DA7360" w:rsidRDefault="0068617A" w:rsidP="00354B85">
      <w:pPr>
        <w:pStyle w:val="Akapitzlist"/>
        <w:tabs>
          <w:tab w:val="left" w:pos="1560"/>
        </w:tabs>
        <w:suppressAutoHyphens/>
        <w:autoSpaceDE w:val="0"/>
        <w:autoSpaceDN w:val="0"/>
        <w:ind w:left="851"/>
        <w:jc w:val="both"/>
        <w:rPr>
          <w:color w:val="EE0000"/>
          <w:sz w:val="10"/>
          <w:szCs w:val="10"/>
          <w:lang w:eastAsia="ar-SA"/>
        </w:rPr>
      </w:pPr>
    </w:p>
    <w:p w14:paraId="23172F11" w14:textId="77777777" w:rsidR="001B12E6" w:rsidRPr="003D785B" w:rsidRDefault="001B12E6" w:rsidP="00677F04">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B755772" w14:textId="77777777" w:rsidR="001B12E6" w:rsidRPr="008877C7" w:rsidRDefault="001B12E6" w:rsidP="00677F04">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6FA89A0F" w14:textId="77777777" w:rsidR="001B12E6" w:rsidRPr="008877C7" w:rsidRDefault="001B12E6" w:rsidP="00677F04">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322B3600" w14:textId="77777777" w:rsidR="001B12E6" w:rsidRPr="008877C7" w:rsidRDefault="001B12E6" w:rsidP="00677F04">
      <w:pPr>
        <w:pStyle w:val="Akapitzlist"/>
        <w:numPr>
          <w:ilvl w:val="1"/>
          <w:numId w:val="8"/>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3EC35DEA" w14:textId="77777777" w:rsidR="001B12E6" w:rsidRPr="008877C7" w:rsidRDefault="001B12E6" w:rsidP="00677F04">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67F6B186" w14:textId="77777777" w:rsidR="001B12E6" w:rsidRPr="00FE6881" w:rsidRDefault="001B12E6" w:rsidP="00677F04">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7E054182" w14:textId="77777777" w:rsidR="001B12E6" w:rsidRPr="00057162" w:rsidRDefault="001B12E6" w:rsidP="00677F04">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AAF24A5" w14:textId="77777777" w:rsidR="001B12E6" w:rsidRPr="00057162" w:rsidRDefault="001B12E6" w:rsidP="00677F04">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1C1D90B4" w14:textId="77777777" w:rsidR="001B12E6" w:rsidRPr="00057162" w:rsidRDefault="001B12E6" w:rsidP="00677F04">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35451D29" w14:textId="77777777" w:rsidR="001B12E6" w:rsidRDefault="001B12E6" w:rsidP="00677F04">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377C8A95" w14:textId="77777777" w:rsidR="001B12E6" w:rsidRPr="00057162" w:rsidRDefault="001B12E6" w:rsidP="00677F04">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3FDD440E" w14:textId="77777777" w:rsidR="00D47577" w:rsidRPr="008616AB" w:rsidRDefault="001B12E6" w:rsidP="00677F04">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688A355"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62EEA9FA" w14:textId="7D391C6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DA7360">
        <w:rPr>
          <w:bCs/>
        </w:rPr>
        <w:br/>
      </w:r>
      <w:r w:rsidR="00F13DFD" w:rsidRPr="00057162">
        <w:rPr>
          <w:bCs/>
        </w:rPr>
        <w:t>z odpowiedzialności za p</w:t>
      </w:r>
      <w:r w:rsidR="000C22F4" w:rsidRPr="00057162">
        <w:rPr>
          <w:bCs/>
        </w:rPr>
        <w:t>rawidłową realizację zamówienia.</w:t>
      </w:r>
    </w:p>
    <w:p w14:paraId="78FBBB33"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r w:rsidR="001B1C90">
        <w:rPr>
          <w:b/>
        </w:rPr>
        <w:t xml:space="preserve"> </w:t>
      </w:r>
    </w:p>
    <w:p w14:paraId="6C499C7E"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5F058F79" w14:textId="77777777" w:rsidR="00BB64DC" w:rsidRPr="00057162" w:rsidRDefault="006B0420" w:rsidP="00AB6076">
      <w:pPr>
        <w:pStyle w:val="Akapitzlist"/>
        <w:spacing w:before="120" w:line="312" w:lineRule="auto"/>
        <w:ind w:left="0"/>
        <w:contextualSpacing w:val="0"/>
        <w:jc w:val="both"/>
        <w:rPr>
          <w:bCs/>
        </w:rPr>
      </w:pPr>
      <w:bookmarkStart w:id="41" w:name="_Hlk106043287"/>
      <w:r w:rsidRPr="00481489">
        <w:rPr>
          <w:bCs/>
        </w:rPr>
        <w:t>Zamawiający</w:t>
      </w:r>
      <w:r w:rsidR="00BB64DC" w:rsidRPr="00481489">
        <w:rPr>
          <w:bCs/>
        </w:rPr>
        <w:t xml:space="preserve"> żąda od </w:t>
      </w:r>
      <w:r w:rsidR="008616AB" w:rsidRPr="00481489">
        <w:rPr>
          <w:bCs/>
        </w:rPr>
        <w:t>Wykonawców</w:t>
      </w:r>
      <w:r w:rsidR="00BB64DC" w:rsidRPr="00481489">
        <w:rPr>
          <w:bCs/>
        </w:rPr>
        <w:t xml:space="preserve"> wniesienia wadium</w:t>
      </w:r>
      <w:r w:rsidR="00CA4D6F" w:rsidRPr="00481489">
        <w:rPr>
          <w:bCs/>
        </w:rPr>
        <w:t xml:space="preserve"> </w:t>
      </w:r>
      <w:r w:rsidR="00AB6076">
        <w:rPr>
          <w:bCs/>
        </w:rPr>
        <w:t xml:space="preserve">dla: </w:t>
      </w:r>
    </w:p>
    <w:p w14:paraId="735DFEFA" w14:textId="77777777" w:rsidR="000D2865" w:rsidRPr="00DA7360" w:rsidRDefault="00E96B76" w:rsidP="00677F04">
      <w:pPr>
        <w:pStyle w:val="Akapitzlist"/>
        <w:numPr>
          <w:ilvl w:val="1"/>
          <w:numId w:val="15"/>
        </w:numPr>
        <w:spacing w:line="312" w:lineRule="auto"/>
        <w:ind w:left="714" w:hanging="357"/>
        <w:contextualSpacing w:val="0"/>
        <w:jc w:val="both"/>
        <w:rPr>
          <w:bCs/>
        </w:rPr>
      </w:pPr>
      <w:r w:rsidRPr="00DA7360">
        <w:rPr>
          <w:bCs/>
        </w:rPr>
        <w:t>zadania</w:t>
      </w:r>
      <w:r w:rsidR="000D2865" w:rsidRPr="00DA7360">
        <w:rPr>
          <w:bCs/>
        </w:rPr>
        <w:t xml:space="preserve"> nr 1 </w:t>
      </w:r>
      <w:r w:rsidR="00BB64DC" w:rsidRPr="00DA7360">
        <w:rPr>
          <w:bCs/>
        </w:rPr>
        <w:t>w wysokości</w:t>
      </w:r>
      <w:r w:rsidR="00AB6076" w:rsidRPr="00DA7360">
        <w:rPr>
          <w:bCs/>
        </w:rPr>
        <w:t xml:space="preserve"> </w:t>
      </w:r>
      <w:r w:rsidR="001979BC" w:rsidRPr="00DA7360">
        <w:rPr>
          <w:bCs/>
        </w:rPr>
        <w:t xml:space="preserve"> 15 000,00</w:t>
      </w:r>
      <w:r w:rsidR="00BB64DC" w:rsidRPr="00DA7360">
        <w:rPr>
          <w:bCs/>
        </w:rPr>
        <w:t xml:space="preserve"> PLN</w:t>
      </w:r>
    </w:p>
    <w:p w14:paraId="780BBDD8" w14:textId="77777777" w:rsidR="000D2865" w:rsidRPr="00DA7360" w:rsidRDefault="00E96B76" w:rsidP="00677F04">
      <w:pPr>
        <w:pStyle w:val="Akapitzlist"/>
        <w:numPr>
          <w:ilvl w:val="1"/>
          <w:numId w:val="15"/>
        </w:numPr>
        <w:spacing w:line="312" w:lineRule="auto"/>
        <w:ind w:left="714" w:hanging="357"/>
        <w:contextualSpacing w:val="0"/>
        <w:jc w:val="both"/>
        <w:rPr>
          <w:bCs/>
        </w:rPr>
      </w:pPr>
      <w:r w:rsidRPr="00DA7360">
        <w:rPr>
          <w:bCs/>
        </w:rPr>
        <w:t>zadania</w:t>
      </w:r>
      <w:r w:rsidR="000D2865" w:rsidRPr="00DA7360">
        <w:rPr>
          <w:bCs/>
        </w:rPr>
        <w:t xml:space="preserve"> nr 2 </w:t>
      </w:r>
      <w:r w:rsidR="00BB64DC" w:rsidRPr="00DA7360">
        <w:rPr>
          <w:bCs/>
        </w:rPr>
        <w:t>w wysokości</w:t>
      </w:r>
      <w:r w:rsidR="00AB6076" w:rsidRPr="00DA7360">
        <w:rPr>
          <w:bCs/>
        </w:rPr>
        <w:t xml:space="preserve"> </w:t>
      </w:r>
      <w:r w:rsidR="001979BC" w:rsidRPr="00DA7360">
        <w:rPr>
          <w:bCs/>
        </w:rPr>
        <w:t xml:space="preserve">15 000,00 </w:t>
      </w:r>
      <w:r w:rsidR="00BB64DC" w:rsidRPr="00DA7360">
        <w:rPr>
          <w:bCs/>
        </w:rPr>
        <w:t>PLN</w:t>
      </w:r>
    </w:p>
    <w:p w14:paraId="757EFF93" w14:textId="77777777" w:rsidR="00D12D1B" w:rsidRPr="00DA7360" w:rsidRDefault="001979BC" w:rsidP="00677F04">
      <w:pPr>
        <w:pStyle w:val="Akapitzlist"/>
        <w:numPr>
          <w:ilvl w:val="1"/>
          <w:numId w:val="15"/>
        </w:numPr>
        <w:spacing w:line="312" w:lineRule="auto"/>
        <w:ind w:left="714" w:hanging="357"/>
        <w:contextualSpacing w:val="0"/>
        <w:jc w:val="both"/>
        <w:rPr>
          <w:bCs/>
        </w:rPr>
      </w:pPr>
      <w:r w:rsidRPr="00DA7360">
        <w:rPr>
          <w:bCs/>
        </w:rPr>
        <w:t>z</w:t>
      </w:r>
      <w:r w:rsidR="00AB6076" w:rsidRPr="00DA7360">
        <w:rPr>
          <w:bCs/>
        </w:rPr>
        <w:t xml:space="preserve">adania nr 3 w wysokości </w:t>
      </w:r>
      <w:r w:rsidRPr="00DA7360">
        <w:rPr>
          <w:bCs/>
        </w:rPr>
        <w:t xml:space="preserve"> 15 000,00 PLN </w:t>
      </w:r>
    </w:p>
    <w:bookmarkEnd w:id="41"/>
    <w:p w14:paraId="241FB133" w14:textId="77777777" w:rsidR="000D2865" w:rsidRPr="00057162" w:rsidRDefault="000D2865" w:rsidP="00BB64DC">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6EDDC2AC" w14:textId="77777777" w:rsidR="00DA5D85" w:rsidRPr="0059217D" w:rsidRDefault="00DA5D85" w:rsidP="00677F04">
      <w:pPr>
        <w:widowControl w:val="0"/>
        <w:numPr>
          <w:ilvl w:val="0"/>
          <w:numId w:val="15"/>
        </w:numPr>
        <w:tabs>
          <w:tab w:val="left" w:pos="426"/>
        </w:tabs>
        <w:adjustRightInd w:val="0"/>
        <w:spacing w:before="120" w:line="312" w:lineRule="auto"/>
        <w:ind w:left="357" w:hanging="357"/>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zobowiązany jest wnieść wadium w powiększonej wysokości</w:t>
      </w:r>
      <w:r w:rsidRPr="001979BC">
        <w:rPr>
          <w:sz w:val="24"/>
          <w:szCs w:val="24"/>
        </w:rPr>
        <w:t xml:space="preserve">, tj. </w:t>
      </w:r>
      <w:r w:rsidR="001979BC" w:rsidRPr="001979BC">
        <w:rPr>
          <w:sz w:val="24"/>
          <w:szCs w:val="24"/>
        </w:rPr>
        <w:t>150%</w:t>
      </w:r>
      <w:r w:rsidR="00DF163F" w:rsidRPr="001979BC">
        <w:rPr>
          <w:sz w:val="24"/>
          <w:szCs w:val="24"/>
        </w:rPr>
        <w:t>.</w:t>
      </w:r>
      <w:r w:rsidRPr="001979BC">
        <w:rPr>
          <w:sz w:val="24"/>
          <w:szCs w:val="24"/>
        </w:rPr>
        <w:t xml:space="preserve"> Przepisy </w:t>
      </w:r>
      <w:r>
        <w:rPr>
          <w:sz w:val="24"/>
          <w:szCs w:val="24"/>
        </w:rPr>
        <w:t xml:space="preserve">stosuje się odpowiednio do </w:t>
      </w:r>
      <w:r w:rsidR="008616AB">
        <w:rPr>
          <w:sz w:val="24"/>
          <w:szCs w:val="24"/>
        </w:rPr>
        <w:t>Wykonawców</w:t>
      </w:r>
      <w:r>
        <w:rPr>
          <w:sz w:val="24"/>
          <w:szCs w:val="24"/>
        </w:rPr>
        <w:t xml:space="preserve"> wspólnie ubiegających się o udzielenie zamówienia. </w:t>
      </w:r>
    </w:p>
    <w:p w14:paraId="4C8235D2" w14:textId="77777777" w:rsidR="001B6C57" w:rsidRPr="0013238E" w:rsidRDefault="000D2865" w:rsidP="00677F04">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3A57A483" w14:textId="77777777" w:rsidR="000D2865" w:rsidRPr="00057162" w:rsidRDefault="008616AB" w:rsidP="003C44B7">
      <w:pPr>
        <w:pStyle w:val="Akapitzlist"/>
        <w:numPr>
          <w:ilvl w:val="0"/>
          <w:numId w:val="15"/>
        </w:numPr>
        <w:spacing w:before="120"/>
        <w:contextualSpacing w:val="0"/>
        <w:jc w:val="both"/>
        <w:rPr>
          <w:bCs/>
        </w:rPr>
      </w:pPr>
      <w:r>
        <w:rPr>
          <w:bCs/>
        </w:rPr>
        <w:t>Wykonawca</w:t>
      </w:r>
      <w:r w:rsidR="000D2865" w:rsidRPr="00057162">
        <w:rPr>
          <w:bCs/>
        </w:rPr>
        <w:t xml:space="preserve"> wnosi wadium w jednej lub kilku następujących formach:</w:t>
      </w:r>
    </w:p>
    <w:p w14:paraId="4F4F0CA8" w14:textId="77777777" w:rsidR="000D2865" w:rsidRPr="00057162" w:rsidRDefault="000D2865" w:rsidP="003C44B7">
      <w:pPr>
        <w:pStyle w:val="Akapitzlist"/>
        <w:numPr>
          <w:ilvl w:val="1"/>
          <w:numId w:val="15"/>
        </w:numPr>
        <w:spacing w:before="120"/>
        <w:contextualSpacing w:val="0"/>
        <w:jc w:val="both"/>
        <w:rPr>
          <w:bCs/>
        </w:rPr>
      </w:pPr>
      <w:r w:rsidRPr="00057162">
        <w:rPr>
          <w:bCs/>
        </w:rPr>
        <w:t>pieniądz,</w:t>
      </w:r>
    </w:p>
    <w:p w14:paraId="26A5656B" w14:textId="77777777" w:rsidR="000D2865" w:rsidRPr="00057162" w:rsidRDefault="000D2865" w:rsidP="003C44B7">
      <w:pPr>
        <w:pStyle w:val="Akapitzlist"/>
        <w:numPr>
          <w:ilvl w:val="1"/>
          <w:numId w:val="15"/>
        </w:numPr>
        <w:spacing w:before="120"/>
        <w:contextualSpacing w:val="0"/>
        <w:jc w:val="both"/>
        <w:rPr>
          <w:bCs/>
        </w:rPr>
      </w:pPr>
      <w:r w:rsidRPr="00057162">
        <w:rPr>
          <w:bCs/>
        </w:rPr>
        <w:t>gwarancja bankowa,</w:t>
      </w:r>
    </w:p>
    <w:p w14:paraId="3230924A" w14:textId="77777777" w:rsidR="000D2865" w:rsidRPr="000C5BB6" w:rsidRDefault="000D2865" w:rsidP="003C44B7">
      <w:pPr>
        <w:pStyle w:val="Akapitzlist"/>
        <w:numPr>
          <w:ilvl w:val="1"/>
          <w:numId w:val="15"/>
        </w:numPr>
        <w:spacing w:before="120"/>
        <w:contextualSpacing w:val="0"/>
        <w:jc w:val="both"/>
        <w:rPr>
          <w:bCs/>
        </w:rPr>
      </w:pPr>
      <w:r w:rsidRPr="000C5BB6">
        <w:rPr>
          <w:bCs/>
        </w:rPr>
        <w:t>gwarancja ubezpieczeniowa,</w:t>
      </w:r>
    </w:p>
    <w:p w14:paraId="0C68E140" w14:textId="77777777" w:rsidR="000D2865" w:rsidRPr="000C5BB6" w:rsidRDefault="000D2865" w:rsidP="003C44B7">
      <w:pPr>
        <w:pStyle w:val="Akapitzlist"/>
        <w:numPr>
          <w:ilvl w:val="1"/>
          <w:numId w:val="15"/>
        </w:numPr>
        <w:spacing w:before="120"/>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2" w:name="_Hlk148609302"/>
      <w:r w:rsidRPr="000C5BB6">
        <w:rPr>
          <w:bCs/>
        </w:rPr>
        <w:t>(Dz.U. 20</w:t>
      </w:r>
      <w:r w:rsidR="00EB5EBC" w:rsidRPr="000C5BB6">
        <w:rPr>
          <w:bCs/>
        </w:rPr>
        <w:t>20</w:t>
      </w:r>
      <w:r w:rsidR="00966996" w:rsidRPr="000C5BB6">
        <w:rPr>
          <w:bCs/>
        </w:rPr>
        <w:t xml:space="preserve"> nr 109 poz.1158 z późn. zm.)</w:t>
      </w:r>
    </w:p>
    <w:bookmarkEnd w:id="42"/>
    <w:p w14:paraId="2E9608DA" w14:textId="77777777" w:rsidR="000D2865" w:rsidRDefault="000D2865" w:rsidP="00677F04">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3"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3"/>
      <w:r w:rsidR="00C0105E" w:rsidRPr="000C5BB6">
        <w:rPr>
          <w:bCs/>
        </w:rPr>
        <w:t xml:space="preserve"> </w:t>
      </w:r>
      <w:r w:rsidRPr="000C5BB6">
        <w:rPr>
          <w:bCs/>
        </w:rPr>
        <w:t xml:space="preserve">z wpisaniem </w:t>
      </w:r>
      <w:r w:rsidRPr="00057162">
        <w:rPr>
          <w:bCs/>
        </w:rPr>
        <w:t xml:space="preserve">na dowodzie wpłaty hasła: „Wadium na przetarg nr </w:t>
      </w:r>
      <w:r w:rsidR="001979BC">
        <w:rPr>
          <w:bCs/>
        </w:rPr>
        <w:t>622501425</w:t>
      </w:r>
      <w:r w:rsidR="008616AB">
        <w:rPr>
          <w:bCs/>
        </w:rPr>
        <w:t xml:space="preserve"> pn</w:t>
      </w:r>
      <w:r w:rsidRPr="00057162">
        <w:rPr>
          <w:bCs/>
        </w:rPr>
        <w:t xml:space="preserve">. </w:t>
      </w:r>
      <w:r w:rsidR="001979BC">
        <w:rPr>
          <w:bCs/>
        </w:rPr>
        <w:t>Zakup przesiewaczy wibracyjnych</w:t>
      </w:r>
      <w:r w:rsidRPr="00057162">
        <w:rPr>
          <w:bCs/>
        </w:rPr>
        <w:t>”</w:t>
      </w:r>
      <w:r w:rsidR="0005752F" w:rsidRPr="001979BC">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4CDE5A4D" w14:textId="77777777" w:rsidR="00F306F1" w:rsidRDefault="000D2865" w:rsidP="00677F04">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093B2447" w14:textId="77777777" w:rsidR="000D2865" w:rsidRPr="003C44B7" w:rsidRDefault="00127C46" w:rsidP="00677F04">
      <w:pPr>
        <w:pStyle w:val="Akapitzlist"/>
        <w:numPr>
          <w:ilvl w:val="0"/>
          <w:numId w:val="1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3C44B7">
        <w:rPr>
          <w:color w:val="000000"/>
        </w:rPr>
        <w:t xml:space="preserve">w </w:t>
      </w:r>
      <w:r w:rsidR="00AB5FA1" w:rsidRPr="003C44B7">
        <w:rPr>
          <w:bCs/>
          <w:iCs/>
        </w:rPr>
        <w:t>§ 30 ust. 1</w:t>
      </w:r>
      <w:r w:rsidR="00D63ADB" w:rsidRPr="003C44B7">
        <w:rPr>
          <w:bCs/>
          <w:iCs/>
        </w:rPr>
        <w:t>5</w:t>
      </w:r>
      <w:r w:rsidR="00D32ACE" w:rsidRPr="003C44B7">
        <w:rPr>
          <w:bCs/>
          <w:iCs/>
        </w:rPr>
        <w:t>)</w:t>
      </w:r>
      <w:r w:rsidR="00AB5FA1" w:rsidRPr="003C44B7">
        <w:rPr>
          <w:bCs/>
          <w:iCs/>
        </w:rPr>
        <w:t xml:space="preserve"> Regulaminu</w:t>
      </w:r>
      <w:r w:rsidR="00CD00A9" w:rsidRPr="003C44B7">
        <w:rPr>
          <w:bCs/>
          <w:iCs/>
        </w:rPr>
        <w:t>.</w:t>
      </w:r>
    </w:p>
    <w:p w14:paraId="3CEB6546" w14:textId="77777777" w:rsidR="00D32ACE" w:rsidRPr="00D32ACE" w:rsidRDefault="00D32ACE" w:rsidP="00677F04">
      <w:pPr>
        <w:pStyle w:val="Akapitzlist"/>
        <w:numPr>
          <w:ilvl w:val="0"/>
          <w:numId w:val="15"/>
        </w:numPr>
        <w:spacing w:before="120" w:line="312" w:lineRule="auto"/>
        <w:contextualSpacing w:val="0"/>
        <w:jc w:val="both"/>
        <w:rPr>
          <w:bCs/>
        </w:rPr>
      </w:pPr>
      <w:r w:rsidRPr="0014177E">
        <w:rPr>
          <w:color w:val="000000"/>
        </w:rPr>
        <w:lastRenderedPageBreak/>
        <w:t>Beneficjentem gwarancji lub poręczenia jest: Polska Grupa Górnicza S.A. ul. Powstańców 30, 40-039 Katowice.</w:t>
      </w:r>
    </w:p>
    <w:p w14:paraId="2D991216" w14:textId="77777777" w:rsidR="00DF163F" w:rsidRPr="003C44B7" w:rsidRDefault="000D2865" w:rsidP="00677F04">
      <w:pPr>
        <w:pStyle w:val="Akapitzlist"/>
        <w:numPr>
          <w:ilvl w:val="0"/>
          <w:numId w:val="15"/>
        </w:numPr>
        <w:spacing w:before="120" w:line="312" w:lineRule="auto"/>
        <w:contextualSpacing w:val="0"/>
        <w:jc w:val="both"/>
        <w:rPr>
          <w:strike/>
        </w:rPr>
      </w:pPr>
      <w:r w:rsidRPr="00057162">
        <w:rPr>
          <w:bCs/>
        </w:rPr>
        <w:t>Zwrot wadium nastąpi</w:t>
      </w:r>
      <w:r w:rsidR="00CD00A9">
        <w:rPr>
          <w:bCs/>
        </w:rPr>
        <w:t xml:space="preserve"> </w:t>
      </w:r>
      <w:r w:rsidR="00CD00A9" w:rsidRPr="003C44B7">
        <w:rPr>
          <w:bCs/>
        </w:rPr>
        <w:t xml:space="preserve">zgodnie </w:t>
      </w:r>
      <w:r w:rsidR="00D32ACE" w:rsidRPr="003C44B7">
        <w:rPr>
          <w:bCs/>
          <w:iCs/>
        </w:rPr>
        <w:t>§ 30 ust. 1</w:t>
      </w:r>
      <w:r w:rsidR="00D63ADB" w:rsidRPr="003C44B7">
        <w:rPr>
          <w:bCs/>
          <w:iCs/>
        </w:rPr>
        <w:t>3</w:t>
      </w:r>
      <w:r w:rsidR="00530028" w:rsidRPr="003C44B7">
        <w:rPr>
          <w:bCs/>
          <w:iCs/>
        </w:rPr>
        <w:t>)</w:t>
      </w:r>
      <w:r w:rsidR="00D32ACE" w:rsidRPr="003C44B7">
        <w:rPr>
          <w:bCs/>
          <w:iCs/>
        </w:rPr>
        <w:t xml:space="preserve"> Regulaminu.</w:t>
      </w:r>
      <w:r w:rsidR="003C44B7">
        <w:rPr>
          <w:bCs/>
          <w:iCs/>
        </w:rPr>
        <w:t xml:space="preserve"> </w:t>
      </w:r>
    </w:p>
    <w:p w14:paraId="64579FCB"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109A2BBB"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058C5784" w14:textId="77777777" w:rsidR="00EF20B7" w:rsidRDefault="008616AB" w:rsidP="008709A5">
      <w:pPr>
        <w:pStyle w:val="Akapitzlist"/>
        <w:numPr>
          <w:ilvl w:val="6"/>
          <w:numId w:val="8"/>
        </w:numPr>
        <w:spacing w:before="120"/>
        <w:ind w:left="284" w:hanging="284"/>
        <w:contextualSpacing w:val="0"/>
        <w:jc w:val="both"/>
        <w:rPr>
          <w:bCs/>
        </w:rPr>
      </w:pPr>
      <w:r>
        <w:rPr>
          <w:bCs/>
        </w:rPr>
        <w:t>Wykonawca</w:t>
      </w:r>
      <w:r w:rsidR="00EF20B7" w:rsidRPr="00057162">
        <w:rPr>
          <w:bCs/>
        </w:rPr>
        <w:t xml:space="preserve"> może złożyć jedną ofertę. </w:t>
      </w:r>
    </w:p>
    <w:p w14:paraId="7406075E" w14:textId="035AB34D" w:rsidR="00EF20B7" w:rsidRDefault="00EF20B7" w:rsidP="008709A5">
      <w:pPr>
        <w:pStyle w:val="Akapitzlist"/>
        <w:numPr>
          <w:ilvl w:val="6"/>
          <w:numId w:val="8"/>
        </w:numPr>
        <w:spacing w:before="120"/>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A7360">
        <w:rPr>
          <w:bCs/>
        </w:rPr>
        <w:br/>
      </w:r>
      <w:r w:rsidRPr="00457356">
        <w:rPr>
          <w:bCs/>
        </w:rPr>
        <w:t xml:space="preserve">z tłumaczeniem na język polski. W razie wątpliwości uznaje się, że wersja polskojęzyczna jest wersją wiążącą. </w:t>
      </w:r>
    </w:p>
    <w:p w14:paraId="265585A1" w14:textId="390B58CE" w:rsidR="00EF20B7" w:rsidRDefault="00EF20B7" w:rsidP="008709A5">
      <w:pPr>
        <w:pStyle w:val="Akapitzlist"/>
        <w:numPr>
          <w:ilvl w:val="6"/>
          <w:numId w:val="8"/>
        </w:numPr>
        <w:spacing w:before="120"/>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A7360">
        <w:rPr>
          <w:bCs/>
        </w:rPr>
        <w:br/>
      </w:r>
      <w:r w:rsidRPr="00457356">
        <w:rPr>
          <w:bCs/>
        </w:rPr>
        <w:t>i opatruje kwalifikowanym podpisem elektronicznym.</w:t>
      </w:r>
    </w:p>
    <w:p w14:paraId="39F43B4B" w14:textId="77777777" w:rsidR="00EF20B7" w:rsidRDefault="00EF20B7" w:rsidP="008709A5">
      <w:pPr>
        <w:pStyle w:val="Akapitzlist"/>
        <w:numPr>
          <w:ilvl w:val="6"/>
          <w:numId w:val="8"/>
        </w:numPr>
        <w:spacing w:before="120"/>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699382DC" w14:textId="77777777" w:rsidR="00EF20B7" w:rsidRPr="00457356" w:rsidRDefault="008616AB" w:rsidP="008709A5">
      <w:pPr>
        <w:pStyle w:val="Akapitzlist"/>
        <w:numPr>
          <w:ilvl w:val="6"/>
          <w:numId w:val="8"/>
        </w:numPr>
        <w:spacing w:before="120"/>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25209150" w14:textId="77777777" w:rsidR="00C85F61" w:rsidRPr="00057162" w:rsidRDefault="00C85F61" w:rsidP="008709A5">
      <w:pPr>
        <w:spacing w:before="120"/>
        <w:jc w:val="both"/>
        <w:rPr>
          <w:b/>
          <w:sz w:val="24"/>
          <w:szCs w:val="24"/>
        </w:rPr>
      </w:pPr>
      <w:r w:rsidRPr="00057162">
        <w:rPr>
          <w:b/>
          <w:sz w:val="24"/>
          <w:szCs w:val="24"/>
        </w:rPr>
        <w:t>Zawartość oferty</w:t>
      </w:r>
      <w:r w:rsidR="00702596">
        <w:rPr>
          <w:b/>
          <w:sz w:val="24"/>
          <w:szCs w:val="24"/>
        </w:rPr>
        <w:t>:</w:t>
      </w:r>
    </w:p>
    <w:p w14:paraId="6D7373CA" w14:textId="77777777" w:rsidR="00C85F61" w:rsidRPr="00057162" w:rsidRDefault="00C85F61" w:rsidP="00677F04">
      <w:pPr>
        <w:pStyle w:val="Akapitzlist"/>
        <w:numPr>
          <w:ilvl w:val="0"/>
          <w:numId w:val="8"/>
        </w:numPr>
        <w:spacing w:before="120" w:line="312" w:lineRule="auto"/>
        <w:contextualSpacing w:val="0"/>
        <w:jc w:val="both"/>
        <w:rPr>
          <w:bCs/>
        </w:rPr>
      </w:pPr>
      <w:r w:rsidRPr="00057162">
        <w:rPr>
          <w:bCs/>
        </w:rPr>
        <w:t>Oferta składa się z:</w:t>
      </w:r>
    </w:p>
    <w:p w14:paraId="012E0266" w14:textId="77777777" w:rsidR="00C85F61" w:rsidRPr="00DF163F" w:rsidRDefault="00C85F61" w:rsidP="00677F04">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F9FF07D" w14:textId="19193E14" w:rsidR="00B32781" w:rsidRDefault="00B32781" w:rsidP="00B32781">
      <w:pPr>
        <w:pStyle w:val="Akapitzlist"/>
        <w:numPr>
          <w:ilvl w:val="1"/>
          <w:numId w:val="8"/>
        </w:numPr>
        <w:rPr>
          <w:bCs/>
        </w:rPr>
      </w:pPr>
      <w:r w:rsidRPr="00B32781">
        <w:rPr>
          <w:bCs/>
        </w:rPr>
        <w:t>Wykaz</w:t>
      </w:r>
      <w:r>
        <w:rPr>
          <w:bCs/>
        </w:rPr>
        <w:t>u</w:t>
      </w:r>
      <w:r w:rsidRPr="00B32781">
        <w:rPr>
          <w:bCs/>
        </w:rPr>
        <w:t xml:space="preserve"> spełnienia istotnych dla Zamawiającego wymagań i parametrów techniczno-użytkowych - zgodnie ze wzorem stanowiącym Załącznik nr 2.1 do SWZ (dla zadania, na które składana jest oferta),</w:t>
      </w:r>
    </w:p>
    <w:p w14:paraId="553385FF" w14:textId="5820E32B" w:rsidR="00B32781" w:rsidRPr="00B32781" w:rsidRDefault="00B32781" w:rsidP="00B32781">
      <w:pPr>
        <w:pStyle w:val="Akapitzlist"/>
        <w:numPr>
          <w:ilvl w:val="1"/>
          <w:numId w:val="8"/>
        </w:numPr>
        <w:rPr>
          <w:bCs/>
        </w:rPr>
      </w:pPr>
      <w:r w:rsidRPr="00B32781">
        <w:rPr>
          <w:bCs/>
        </w:rPr>
        <w:t>Wycin</w:t>
      </w:r>
      <w:r>
        <w:rPr>
          <w:bCs/>
        </w:rPr>
        <w:t xml:space="preserve">ku </w:t>
      </w:r>
      <w:r w:rsidRPr="00B32781">
        <w:rPr>
          <w:bCs/>
        </w:rPr>
        <w:t>z DTR lub instrukcji potwierdzający parametry wskazane z Załączniku 2.1</w:t>
      </w:r>
    </w:p>
    <w:p w14:paraId="5D1EB9D3" w14:textId="54DC39BD" w:rsidR="00C85F61" w:rsidRPr="00057162" w:rsidRDefault="00C85F61" w:rsidP="00677F04">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ECBCB63" w14:textId="77777777" w:rsidR="00C85F61" w:rsidRPr="00057162" w:rsidRDefault="00C85F61" w:rsidP="00677F04">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B46844E" w14:textId="77777777" w:rsidR="003D3B75" w:rsidRPr="003D3B75" w:rsidRDefault="00C85F61" w:rsidP="00677F04">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7" w:name="_Hlk148444017"/>
      <w:r w:rsidR="00F13948">
        <w:rPr>
          <w:bCs/>
        </w:rPr>
        <w:t>pełnomocnikiem);</w:t>
      </w:r>
    </w:p>
    <w:bookmarkEnd w:id="47"/>
    <w:p w14:paraId="0B4EA18B" w14:textId="77777777" w:rsidR="00C85F61" w:rsidRPr="00A32244" w:rsidRDefault="00C85F61" w:rsidP="00677F04">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6298190D" w14:textId="77777777" w:rsidR="00C85F61" w:rsidRPr="00057162" w:rsidRDefault="00C85F61" w:rsidP="00677F04">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005F379" w14:textId="77777777" w:rsidR="00C85F61" w:rsidRDefault="00C85F61" w:rsidP="00677F04">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7F5A2412"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4026D2CE" w14:textId="77777777" w:rsidR="00702596" w:rsidRPr="0013238E" w:rsidRDefault="00C85F61" w:rsidP="00677F04">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7211D0"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2F221E66" w14:textId="77777777" w:rsidR="00273EAA" w:rsidRPr="00895B8E" w:rsidRDefault="00273EAA" w:rsidP="00677F04">
      <w:pPr>
        <w:pStyle w:val="Akapitzlist"/>
        <w:numPr>
          <w:ilvl w:val="0"/>
          <w:numId w:val="8"/>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4AF4ED9F" w14:textId="77777777" w:rsidR="00273EAA" w:rsidRPr="00895B8E" w:rsidRDefault="00273EAA" w:rsidP="00677F04">
      <w:pPr>
        <w:pStyle w:val="Akapitzlist"/>
        <w:numPr>
          <w:ilvl w:val="0"/>
          <w:numId w:val="8"/>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14CB9F0" w14:textId="3ABDE8D7" w:rsidR="00273EAA" w:rsidRPr="00895B8E" w:rsidRDefault="00273EAA" w:rsidP="00677F04">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00407F8B">
        <w:rPr>
          <w:bCs/>
        </w:rPr>
        <w:br/>
      </w:r>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2F333A">
        <w:rPr>
          <w:bCs/>
        </w:rPr>
        <w:br/>
      </w:r>
      <w:r w:rsidRPr="00895B8E">
        <w:rPr>
          <w:bCs/>
        </w:rPr>
        <w:t xml:space="preserve">i uzupełniona, a następnie ponownie wysłana do systemu. Oferta pozostawiona przez Wykonawcę w statusie nieaktualna może być pobrana do systemu informatycznego </w:t>
      </w:r>
      <w:r w:rsidRPr="00895B8E">
        <w:rPr>
          <w:bCs/>
        </w:rPr>
        <w:lastRenderedPageBreak/>
        <w:t xml:space="preserve">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2F333A">
        <w:rPr>
          <w:bCs/>
          <w:i/>
          <w:iCs/>
        </w:rPr>
        <w:br/>
      </w:r>
      <w:r w:rsidRPr="00895B8E">
        <w:rPr>
          <w:bCs/>
          <w:i/>
          <w:iCs/>
        </w:rPr>
        <w:t>i skopiował ją do nowej wersji formularza w celu zachowania spójności i zgodności wysłanej oferty z treścią specyfikacji.</w:t>
      </w:r>
    </w:p>
    <w:p w14:paraId="67860979" w14:textId="77777777" w:rsidR="00273EAA" w:rsidRPr="00895B8E" w:rsidRDefault="00273EAA" w:rsidP="00677F04">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C264645" w14:textId="77777777" w:rsidR="00895B8E" w:rsidRDefault="00273EAA" w:rsidP="00677F04">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03627A58" w14:textId="77777777" w:rsidR="001757A8" w:rsidRPr="00895B8E" w:rsidRDefault="00273EAA" w:rsidP="00677F04">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73FC3B10"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2E72BE63" w14:textId="77777777" w:rsidR="00D009F4" w:rsidRPr="00435C7C" w:rsidRDefault="00D009F4" w:rsidP="00677F0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02FEB343" w14:textId="38A8D425" w:rsidR="00D009F4" w:rsidRPr="004F0E82" w:rsidRDefault="00576A8C" w:rsidP="00677F04">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2F333A">
        <w:rPr>
          <w:bCs/>
        </w:rPr>
        <w:br/>
      </w:r>
      <w:r w:rsidR="005F337E" w:rsidRPr="00435C7C">
        <w:rPr>
          <w:bCs/>
        </w:rPr>
        <w:t>z brakiem zastrzeżenia tajemnicy przedsiębiorstwa.</w:t>
      </w:r>
      <w:r w:rsidR="00945534" w:rsidRPr="00435C7C">
        <w:rPr>
          <w:bCs/>
        </w:rPr>
        <w:t xml:space="preserve"> </w:t>
      </w:r>
    </w:p>
    <w:p w14:paraId="002FB5E9"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73D728B9" w14:textId="77777777" w:rsidR="005A060C" w:rsidRPr="00F94DFE" w:rsidRDefault="00F13DFD" w:rsidP="00677F04">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20424502" w14:textId="77777777" w:rsidR="007C36FB" w:rsidRPr="008709A5" w:rsidRDefault="007C36FB" w:rsidP="00677F04">
      <w:pPr>
        <w:pStyle w:val="Akapitzlist"/>
        <w:numPr>
          <w:ilvl w:val="0"/>
          <w:numId w:val="9"/>
        </w:numPr>
        <w:spacing w:before="120" w:line="312" w:lineRule="auto"/>
        <w:contextualSpacing w:val="0"/>
        <w:jc w:val="both"/>
        <w:rPr>
          <w:b/>
        </w:rPr>
      </w:pPr>
      <w:r w:rsidRPr="008709A5">
        <w:rPr>
          <w:b/>
          <w:bCs/>
        </w:rPr>
        <w:t>Składanie i otwarcie ofert następuje</w:t>
      </w:r>
      <w:r w:rsidR="00F94DFE" w:rsidRPr="008709A5">
        <w:rPr>
          <w:b/>
          <w:bCs/>
        </w:rPr>
        <w:t xml:space="preserve"> w</w:t>
      </w:r>
      <w:r w:rsidRPr="008709A5">
        <w:rPr>
          <w:b/>
          <w:bCs/>
        </w:rPr>
        <w:t xml:space="preserve"> terminach wskazanych w EFO.</w:t>
      </w:r>
    </w:p>
    <w:p w14:paraId="295E24AF" w14:textId="77777777" w:rsidR="00F13DFD" w:rsidRPr="007C36FB" w:rsidRDefault="00FB5DEC" w:rsidP="00677F04">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1BB227F1" w14:textId="77777777" w:rsidR="006E60E3" w:rsidRPr="007C36FB" w:rsidRDefault="006E60E3" w:rsidP="00677F04">
      <w:pPr>
        <w:pStyle w:val="Akapitzlist"/>
        <w:numPr>
          <w:ilvl w:val="0"/>
          <w:numId w:val="9"/>
        </w:numPr>
        <w:spacing w:before="120" w:line="312" w:lineRule="auto"/>
        <w:contextualSpacing w:val="0"/>
        <w:jc w:val="both"/>
      </w:pPr>
      <w:bookmarkStart w:id="53"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1CB2FE47" w14:textId="77777777" w:rsidR="004B64BD" w:rsidRPr="000A77EF" w:rsidRDefault="004B64BD" w:rsidP="00677F04">
      <w:pPr>
        <w:pStyle w:val="Ustp"/>
        <w:numPr>
          <w:ilvl w:val="0"/>
          <w:numId w:val="9"/>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w:t>
      </w:r>
      <w:r w:rsidR="00240B34">
        <w:t xml:space="preserve"> </w:t>
      </w:r>
      <w:r w:rsidRPr="0059217D">
        <w:t>wyniku aukcji złożył najkorzystniejszą ofertę.</w:t>
      </w:r>
    </w:p>
    <w:p w14:paraId="19D1A656" w14:textId="77777777" w:rsidR="000A77EF" w:rsidRPr="00657B07" w:rsidRDefault="000A77EF" w:rsidP="00677F04">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5D5F70">
        <w:rPr>
          <w:bCs/>
        </w:rPr>
        <w:t>wskazanego w portalu EFO</w:t>
      </w:r>
      <w:r w:rsidRPr="00057162">
        <w:rPr>
          <w:bCs/>
        </w:rPr>
        <w:t>. Pierwszym dniem terminu jest dzień, w którym upływa termin składania ofert.</w:t>
      </w:r>
      <w:r>
        <w:rPr>
          <w:bCs/>
        </w:rPr>
        <w:t xml:space="preserve"> </w:t>
      </w:r>
    </w:p>
    <w:p w14:paraId="1AE70218" w14:textId="77777777" w:rsidR="00702596" w:rsidRPr="005D5F70" w:rsidRDefault="00702596" w:rsidP="000A77EF">
      <w:pPr>
        <w:pStyle w:val="Akapitzlist"/>
        <w:ind w:left="360"/>
        <w:jc w:val="both"/>
        <w:rPr>
          <w:b/>
          <w:color w:val="FF0000"/>
          <w:sz w:val="16"/>
          <w:szCs w:val="16"/>
        </w:rPr>
      </w:pPr>
    </w:p>
    <w:p w14:paraId="2B4805D2"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04345378"/>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05141E7D" w14:textId="77777777" w:rsidR="00E95CD8" w:rsidRPr="00057162" w:rsidRDefault="00E71D4C" w:rsidP="00677F04">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6FE242AD" w14:textId="77777777" w:rsidR="00112495" w:rsidRPr="00057162" w:rsidRDefault="00112495" w:rsidP="00677F04">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5624D990" w14:textId="77777777" w:rsidR="0008454A" w:rsidRPr="00057162" w:rsidRDefault="006B0420" w:rsidP="00677F04">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5EBB46BF" w14:textId="77777777" w:rsidR="00065C74" w:rsidRPr="00057162" w:rsidRDefault="00065C74" w:rsidP="00677F0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5195FAA2" w14:textId="77777777" w:rsidR="00112973" w:rsidRPr="00057162" w:rsidRDefault="00DB4D9E" w:rsidP="00677F04">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01BCEC40"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04345379"/>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47C00D18" w14:textId="77777777" w:rsidR="006109FF" w:rsidRPr="00057162" w:rsidRDefault="008616AB" w:rsidP="00677F04">
      <w:pPr>
        <w:pStyle w:val="Akapitzlist"/>
        <w:numPr>
          <w:ilvl w:val="0"/>
          <w:numId w:val="11"/>
        </w:numPr>
        <w:spacing w:before="120"/>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2DC33441" w14:textId="77777777" w:rsidR="00542812" w:rsidRPr="00057162" w:rsidRDefault="00FC668A" w:rsidP="00677F04">
      <w:pPr>
        <w:pStyle w:val="Akapitzlist"/>
        <w:numPr>
          <w:ilvl w:val="0"/>
          <w:numId w:val="11"/>
        </w:numPr>
        <w:spacing w:before="120"/>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4B866A0" w14:textId="77777777" w:rsidR="00F13DFD" w:rsidRPr="00057162" w:rsidRDefault="00F13DFD" w:rsidP="00677F04">
      <w:pPr>
        <w:pStyle w:val="Akapitzlist"/>
        <w:numPr>
          <w:ilvl w:val="0"/>
          <w:numId w:val="11"/>
        </w:numPr>
        <w:spacing w:before="120"/>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2145C6C4" w14:textId="77777777" w:rsidR="00F13DFD" w:rsidRPr="006005EB" w:rsidRDefault="00F13DFD" w:rsidP="00677F04">
      <w:pPr>
        <w:pStyle w:val="Akapitzlist"/>
        <w:numPr>
          <w:ilvl w:val="0"/>
          <w:numId w:val="11"/>
        </w:numPr>
        <w:spacing w:before="120"/>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0CE7215A" w14:textId="77777777" w:rsidR="00542812" w:rsidRPr="006005EB" w:rsidRDefault="008D67DE" w:rsidP="00677F04">
      <w:pPr>
        <w:pStyle w:val="Akapitzlist"/>
        <w:numPr>
          <w:ilvl w:val="0"/>
          <w:numId w:val="11"/>
        </w:numPr>
        <w:spacing w:before="120"/>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19F72C80" w14:textId="77777777" w:rsidR="00D72BB8" w:rsidRPr="00057162" w:rsidRDefault="00437F70" w:rsidP="00677F04">
      <w:pPr>
        <w:pStyle w:val="Akapitzlist"/>
        <w:numPr>
          <w:ilvl w:val="1"/>
          <w:numId w:val="11"/>
        </w:numPr>
        <w:spacing w:before="120"/>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3A72E3D2" w14:textId="77777777" w:rsidR="00437F70" w:rsidRPr="00057162" w:rsidRDefault="00C60E28" w:rsidP="00677F04">
      <w:pPr>
        <w:pStyle w:val="Akapitzlist"/>
        <w:numPr>
          <w:ilvl w:val="1"/>
          <w:numId w:val="11"/>
        </w:numPr>
        <w:spacing w:before="120"/>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649AC767" w14:textId="77777777" w:rsidR="00C60E28" w:rsidRPr="00057162" w:rsidRDefault="00E11516" w:rsidP="00677F04">
      <w:pPr>
        <w:pStyle w:val="Akapitzlist"/>
        <w:numPr>
          <w:ilvl w:val="1"/>
          <w:numId w:val="11"/>
        </w:numPr>
        <w:spacing w:before="120"/>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20E0ABA3" w14:textId="77777777" w:rsidR="00E11516" w:rsidRPr="00412333" w:rsidRDefault="00701CC9" w:rsidP="00677F04">
      <w:pPr>
        <w:pStyle w:val="Akapitzlist"/>
        <w:numPr>
          <w:ilvl w:val="1"/>
          <w:numId w:val="11"/>
        </w:numPr>
        <w:spacing w:before="120"/>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25514C" w14:textId="77777777" w:rsidR="00112973" w:rsidRPr="00057162" w:rsidRDefault="00112973" w:rsidP="000F49AC">
      <w:pPr>
        <w:spacing w:before="12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40ACBC95"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3DCB7027" w14:textId="77777777" w:rsidR="006005EB" w:rsidRPr="00895B46" w:rsidRDefault="006B0420" w:rsidP="00677F04">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09A61B5" w14:textId="77777777" w:rsidR="003C2C0F" w:rsidRDefault="003C2C0F" w:rsidP="00677F04">
      <w:pPr>
        <w:pStyle w:val="Akapitzlist"/>
        <w:numPr>
          <w:ilvl w:val="1"/>
          <w:numId w:val="12"/>
        </w:numPr>
        <w:spacing w:before="120" w:line="312" w:lineRule="auto"/>
        <w:jc w:val="both"/>
        <w:rPr>
          <w:bCs/>
        </w:rPr>
      </w:pPr>
      <w:r w:rsidRPr="003C2C0F">
        <w:rPr>
          <w:bCs/>
        </w:rPr>
        <w:t xml:space="preserve">najniższa cena (C) - waga 100 % </w:t>
      </w:r>
    </w:p>
    <w:p w14:paraId="7DA338EA" w14:textId="77777777" w:rsidR="003C2C0F" w:rsidRPr="00895B46" w:rsidRDefault="003C2C0F" w:rsidP="00677F04">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79CB52E1"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4345381"/>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083774E8" w14:textId="77777777" w:rsidR="00F7726E" w:rsidRPr="00951AAB" w:rsidRDefault="006B0420" w:rsidP="00677F04">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528CA2CD" w14:textId="77777777" w:rsidR="00261307" w:rsidRPr="008709A5" w:rsidRDefault="00261307" w:rsidP="00677F04">
      <w:pPr>
        <w:numPr>
          <w:ilvl w:val="1"/>
          <w:numId w:val="17"/>
        </w:numPr>
        <w:spacing w:before="120" w:line="312" w:lineRule="auto"/>
        <w:jc w:val="both"/>
        <w:rPr>
          <w:bCs/>
          <w:strike/>
          <w:color w:val="EE0000"/>
          <w:sz w:val="24"/>
          <w:szCs w:val="24"/>
        </w:rPr>
      </w:pPr>
      <w:r w:rsidRPr="008709A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784E66FD" w14:textId="77777777" w:rsidR="007C36FB" w:rsidRPr="008709A5" w:rsidRDefault="007C36FB" w:rsidP="00677F04">
      <w:pPr>
        <w:numPr>
          <w:ilvl w:val="1"/>
          <w:numId w:val="17"/>
        </w:numPr>
        <w:spacing w:before="120" w:line="312" w:lineRule="auto"/>
        <w:jc w:val="both"/>
        <w:rPr>
          <w:bCs/>
          <w:sz w:val="24"/>
          <w:szCs w:val="24"/>
        </w:rPr>
      </w:pPr>
      <w:r w:rsidRPr="008709A5">
        <w:rPr>
          <w:bCs/>
          <w:sz w:val="24"/>
          <w:szCs w:val="24"/>
        </w:rPr>
        <w:t>Zamawiający, w toku aukcji elektronicznej, stosować będzie kryterium zgodnie z zapisami SWZ.</w:t>
      </w:r>
    </w:p>
    <w:p w14:paraId="72D1F3EA" w14:textId="77777777" w:rsidR="00F7726E" w:rsidRPr="008709A5" w:rsidRDefault="005951D1" w:rsidP="00677F04">
      <w:pPr>
        <w:numPr>
          <w:ilvl w:val="1"/>
          <w:numId w:val="17"/>
        </w:numPr>
        <w:spacing w:before="120" w:line="312" w:lineRule="auto"/>
        <w:jc w:val="both"/>
        <w:rPr>
          <w:bCs/>
          <w:sz w:val="24"/>
          <w:szCs w:val="24"/>
        </w:rPr>
      </w:pPr>
      <w:r w:rsidRPr="008709A5">
        <w:rPr>
          <w:bCs/>
          <w:sz w:val="24"/>
          <w:szCs w:val="24"/>
        </w:rPr>
        <w:t>Adres</w:t>
      </w:r>
      <w:r w:rsidRPr="008709A5">
        <w:rPr>
          <w:sz w:val="24"/>
          <w:szCs w:val="24"/>
        </w:rPr>
        <w:t xml:space="preserve"> strony internetowej, na której będzie prowadzona aukcja elektroniczna </w:t>
      </w:r>
      <w:r w:rsidRPr="008709A5">
        <w:rPr>
          <w:bCs/>
          <w:sz w:val="24"/>
          <w:szCs w:val="24"/>
        </w:rPr>
        <w:t>będzie podany w zaproszeniu do aukcji.</w:t>
      </w:r>
    </w:p>
    <w:p w14:paraId="7B874985" w14:textId="77777777" w:rsidR="00074E6E" w:rsidRPr="008709A5" w:rsidRDefault="00074E6E" w:rsidP="00677F04">
      <w:pPr>
        <w:numPr>
          <w:ilvl w:val="1"/>
          <w:numId w:val="17"/>
        </w:numPr>
        <w:spacing w:before="120" w:line="312" w:lineRule="auto"/>
        <w:jc w:val="both"/>
        <w:rPr>
          <w:bCs/>
          <w:sz w:val="24"/>
          <w:szCs w:val="24"/>
        </w:rPr>
      </w:pPr>
      <w:r w:rsidRPr="008709A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01C7AB7" w14:textId="77777777" w:rsidR="004E0ADE" w:rsidRPr="008709A5" w:rsidRDefault="006E60E3" w:rsidP="00677F04">
      <w:pPr>
        <w:numPr>
          <w:ilvl w:val="1"/>
          <w:numId w:val="17"/>
        </w:numPr>
        <w:spacing w:before="120" w:line="312" w:lineRule="auto"/>
        <w:jc w:val="both"/>
        <w:rPr>
          <w:sz w:val="24"/>
          <w:szCs w:val="24"/>
        </w:rPr>
      </w:pPr>
      <w:r w:rsidRPr="008709A5">
        <w:rPr>
          <w:sz w:val="24"/>
          <w:szCs w:val="24"/>
        </w:rPr>
        <w:t>Powiadomienia o rozpoczęciu aukcji otrzymują</w:t>
      </w:r>
      <w:r w:rsidR="004E0ADE" w:rsidRPr="008709A5">
        <w:rPr>
          <w:sz w:val="24"/>
          <w:szCs w:val="24"/>
        </w:rPr>
        <w:t>:</w:t>
      </w:r>
    </w:p>
    <w:p w14:paraId="2F9C7AA6" w14:textId="3FDF6276" w:rsidR="004E0ADE" w:rsidRPr="000C5BB6" w:rsidRDefault="004E0ADE" w:rsidP="00677F04">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2F333A">
        <w:br/>
      </w:r>
      <w:r w:rsidR="006E60E3" w:rsidRPr="000C5BB6">
        <w:t xml:space="preserve">w polu „Osoby prowadzące postępowanie” jaki i „Osoby upoważnione do składania ofert </w:t>
      </w:r>
      <w:r w:rsidR="004F0E82" w:rsidRPr="000C5BB6">
        <w:br/>
      </w:r>
      <w:r w:rsidR="006E60E3" w:rsidRPr="000C5BB6">
        <w:t>w aukcji”</w:t>
      </w:r>
      <w:r w:rsidRPr="000C5BB6">
        <w:t>;</w:t>
      </w:r>
    </w:p>
    <w:p w14:paraId="211A06AD" w14:textId="77D12C98" w:rsidR="00755CD0" w:rsidRPr="008709A5" w:rsidRDefault="00755CD0" w:rsidP="00677F04">
      <w:pPr>
        <w:pStyle w:val="Akapitzlist"/>
        <w:numPr>
          <w:ilvl w:val="6"/>
          <w:numId w:val="17"/>
        </w:numPr>
        <w:spacing w:before="120" w:line="312" w:lineRule="auto"/>
        <w:ind w:left="851" w:hanging="284"/>
        <w:jc w:val="both"/>
      </w:pPr>
      <w:r w:rsidRPr="000C5BB6">
        <w:t xml:space="preserve">w przypadku aukcji japońskiej </w:t>
      </w:r>
      <w:r w:rsidR="007C36FB" w:rsidRPr="008709A5">
        <w:t>albo holenderskiej</w:t>
      </w:r>
      <w:r w:rsidR="007C36FB">
        <w:t xml:space="preserve"> </w:t>
      </w:r>
      <w:r w:rsidRPr="000C5BB6">
        <w:t xml:space="preserve">w postępowaniu innym niż na zawarcie umowy wykonawczej – powiadomienie wraz z tymczasowym loginem </w:t>
      </w:r>
      <w:r w:rsidR="00240B34">
        <w:br/>
      </w:r>
      <w:r w:rsidRPr="000C5BB6">
        <w:t xml:space="preserve">i hasłem jest wysyłane do osób ujętych na liście „Osoby upoważnione do składania ofert w aukcji”. Natomiast do osób ujętych w polu „Osoba prowadząca postępowanie” jest wysyłane powiadomienie o terminie aukcji bez informacji </w:t>
      </w:r>
      <w:r w:rsidR="002F333A">
        <w:br/>
      </w:r>
      <w:r w:rsidRPr="000C5BB6">
        <w:t xml:space="preserve">o tymczasowym </w:t>
      </w:r>
      <w:r w:rsidRPr="008709A5">
        <w:t>login</w:t>
      </w:r>
      <w:r w:rsidR="007C36FB" w:rsidRPr="008709A5">
        <w:t>i</w:t>
      </w:r>
      <w:r w:rsidRPr="008709A5">
        <w:t>e.</w:t>
      </w:r>
    </w:p>
    <w:p w14:paraId="7E7EE28D" w14:textId="77777777" w:rsidR="004E0ADE" w:rsidRPr="008709A5" w:rsidRDefault="006E60E3" w:rsidP="00677F04">
      <w:pPr>
        <w:numPr>
          <w:ilvl w:val="1"/>
          <w:numId w:val="17"/>
        </w:numPr>
        <w:spacing w:before="120" w:line="312" w:lineRule="auto"/>
        <w:jc w:val="both"/>
        <w:rPr>
          <w:sz w:val="24"/>
          <w:szCs w:val="24"/>
        </w:rPr>
      </w:pPr>
      <w:r w:rsidRPr="008709A5">
        <w:rPr>
          <w:sz w:val="24"/>
          <w:szCs w:val="24"/>
        </w:rPr>
        <w:lastRenderedPageBreak/>
        <w:t xml:space="preserve">Nie ma konieczności </w:t>
      </w:r>
      <w:r w:rsidR="00C24FED" w:rsidRPr="008709A5">
        <w:rPr>
          <w:sz w:val="24"/>
          <w:szCs w:val="24"/>
        </w:rPr>
        <w:t xml:space="preserve">indywidualnego </w:t>
      </w:r>
      <w:r w:rsidRPr="008709A5">
        <w:rPr>
          <w:sz w:val="24"/>
          <w:szCs w:val="24"/>
        </w:rPr>
        <w:t>zakładania kont</w:t>
      </w:r>
      <w:r w:rsidR="00C24FED" w:rsidRPr="008709A5">
        <w:rPr>
          <w:sz w:val="24"/>
          <w:szCs w:val="24"/>
        </w:rPr>
        <w:t>a użytkownika</w:t>
      </w:r>
      <w:r w:rsidRPr="008709A5">
        <w:rPr>
          <w:sz w:val="24"/>
          <w:szCs w:val="24"/>
        </w:rPr>
        <w:t xml:space="preserve"> w systemie aukcyjnym przed rozpoczęciem aukcji</w:t>
      </w:r>
      <w:r w:rsidR="004E0ADE" w:rsidRPr="008709A5">
        <w:rPr>
          <w:sz w:val="24"/>
          <w:szCs w:val="24"/>
        </w:rPr>
        <w:t>:</w:t>
      </w:r>
    </w:p>
    <w:p w14:paraId="64C634E7" w14:textId="2EA8BA5B" w:rsidR="004E0ADE" w:rsidRPr="008709A5" w:rsidRDefault="004E0ADE" w:rsidP="00677F04">
      <w:pPr>
        <w:pStyle w:val="Akapitzlist"/>
        <w:numPr>
          <w:ilvl w:val="6"/>
          <w:numId w:val="17"/>
        </w:numPr>
        <w:spacing w:before="120" w:line="312" w:lineRule="auto"/>
        <w:ind w:left="851" w:hanging="284"/>
        <w:jc w:val="both"/>
      </w:pPr>
      <w:r w:rsidRPr="008709A5">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2F333A">
        <w:br/>
      </w:r>
      <w:r w:rsidRPr="008709A5">
        <w:t>w aukcji” wprowadzona jest ta sama osoba, o tym samym imieniu i nazwisku oraz adresie e</w:t>
      </w:r>
      <w:r w:rsidRPr="008709A5">
        <w:noBreakHyphen/>
        <w:t>mail, to konto uczestnika zostanie utworzone tylko jedno i odpowiednio zostanie tylko raz wysłane jedno powiadomienie o utworzeniu konta użytkownika Portalu LAIN3;</w:t>
      </w:r>
    </w:p>
    <w:p w14:paraId="22E88186" w14:textId="77777777" w:rsidR="004E0ADE" w:rsidRPr="000C5BB6" w:rsidRDefault="004E0ADE" w:rsidP="00677F04">
      <w:pPr>
        <w:pStyle w:val="Akapitzlist"/>
        <w:numPr>
          <w:ilvl w:val="6"/>
          <w:numId w:val="17"/>
        </w:numPr>
        <w:spacing w:before="120" w:line="312" w:lineRule="auto"/>
        <w:ind w:left="851" w:hanging="284"/>
        <w:jc w:val="both"/>
      </w:pPr>
      <w:r w:rsidRPr="008709A5">
        <w:t xml:space="preserve">w przypadku aukcji japońskiej </w:t>
      </w:r>
      <w:r w:rsidR="007A02F2" w:rsidRPr="008709A5">
        <w:t xml:space="preserve">i holenderskiej </w:t>
      </w:r>
      <w:r w:rsidRPr="008709A5">
        <w:t>tworzone jest "tymczasowe</w:t>
      </w:r>
      <w:r w:rsidRPr="000C5BB6">
        <w:t>" konto dedykowane dla aukcji z konkretnego postępowania. Konto jest wysyłane tylko do osób ujętych na liście „Osoby upoważnione do składania ofert w aukcji”.</w:t>
      </w:r>
    </w:p>
    <w:p w14:paraId="4CBDB1F8" w14:textId="77777777" w:rsidR="004E0ADE" w:rsidRPr="000C5BB6" w:rsidRDefault="004E0ADE" w:rsidP="00677F04">
      <w:pPr>
        <w:pStyle w:val="Akapitzlist"/>
        <w:numPr>
          <w:ilvl w:val="1"/>
          <w:numId w:val="17"/>
        </w:numPr>
        <w:spacing w:before="120" w:line="312" w:lineRule="auto"/>
        <w:jc w:val="both"/>
      </w:pPr>
      <w:r w:rsidRPr="000C5BB6">
        <w:t xml:space="preserve">Jeśli aukcja zostanie unieważniona, to powtórzona aukcja nie odbywa się na dedykowanych loginach tymczasowych, ale na zwykłych loginach i powiadomienie </w:t>
      </w:r>
      <w:r w:rsidR="00C24660">
        <w:br/>
      </w:r>
      <w:r w:rsidRPr="000C5BB6">
        <w:t>o ogłoszeniu powtórzonej aukcji jest wysyłane zarówno do osoby wprowadzonej w polu „Osoba prowadząca postępowanie”, jak również do osób ujętych na liście „Osoby upoważnione do składania ofert w aukcji”.</w:t>
      </w:r>
    </w:p>
    <w:p w14:paraId="24614B17" w14:textId="77777777" w:rsidR="006E60E3" w:rsidRPr="000C5BB6" w:rsidRDefault="008616AB" w:rsidP="00677F04">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438A7C95" w14:textId="77777777" w:rsidR="006E60E3" w:rsidRPr="000C5BB6" w:rsidRDefault="006E60E3" w:rsidP="00677F04">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2DA480E" w14:textId="77777777" w:rsidR="006E60E3" w:rsidRPr="000C5BB6" w:rsidRDefault="006E60E3" w:rsidP="00677F04">
      <w:pPr>
        <w:numPr>
          <w:ilvl w:val="1"/>
          <w:numId w:val="17"/>
        </w:numPr>
        <w:spacing w:before="120" w:line="312" w:lineRule="auto"/>
        <w:jc w:val="both"/>
        <w:rPr>
          <w:sz w:val="24"/>
          <w:szCs w:val="24"/>
        </w:rPr>
      </w:pPr>
      <w:r w:rsidRPr="000C5BB6">
        <w:rPr>
          <w:sz w:val="24"/>
          <w:szCs w:val="24"/>
        </w:rPr>
        <w:t>Wymagania sprzętowe:</w:t>
      </w:r>
    </w:p>
    <w:p w14:paraId="7B0B1873"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73B5EC09"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252D03A4"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4AF1737C"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2BE82BC6"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04E40899" w14:textId="77777777" w:rsidR="00FA1F0C" w:rsidRPr="008709A5" w:rsidRDefault="00FA1F0C" w:rsidP="00677F04">
      <w:pPr>
        <w:numPr>
          <w:ilvl w:val="1"/>
          <w:numId w:val="17"/>
        </w:numPr>
        <w:spacing w:line="312" w:lineRule="auto"/>
        <w:jc w:val="both"/>
        <w:rPr>
          <w:sz w:val="24"/>
          <w:szCs w:val="24"/>
        </w:rPr>
      </w:pPr>
      <w:r w:rsidRPr="008709A5">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B2A9BDE" w14:textId="77777777" w:rsidR="00FA1F0C" w:rsidRPr="008709A5" w:rsidRDefault="00FA1F0C" w:rsidP="003C3BEF">
      <w:pPr>
        <w:pStyle w:val="Akapitzlist"/>
        <w:numPr>
          <w:ilvl w:val="0"/>
          <w:numId w:val="58"/>
        </w:numPr>
        <w:spacing w:line="312" w:lineRule="auto"/>
        <w:jc w:val="both"/>
      </w:pPr>
      <w:r w:rsidRPr="008709A5">
        <w:t>wszyscy Wykonawcy potwierdzą cenę proponowaną przez system aukcyjny (po potwierdzeniu ceny przez ostatniego Wykonawcę), lub</w:t>
      </w:r>
    </w:p>
    <w:p w14:paraId="6CAA55A8" w14:textId="77777777" w:rsidR="00FA1F0C" w:rsidRPr="008709A5" w:rsidRDefault="00FA1F0C" w:rsidP="003C3BEF">
      <w:pPr>
        <w:pStyle w:val="Akapitzlist"/>
        <w:numPr>
          <w:ilvl w:val="0"/>
          <w:numId w:val="58"/>
        </w:numPr>
        <w:spacing w:line="312" w:lineRule="auto"/>
        <w:jc w:val="both"/>
      </w:pPr>
      <w:r w:rsidRPr="008709A5">
        <w:t>nie wszyscy Wykonawcy potwierdzą cenę proponowaną przez system aukcyjny, jeśli proponowana przez system nowa cena będzie równa lub wyższa niż najwyższa cena zaoferowana przez uczestników w złożonej ofercie pierwotnej (przed aukcją), lub</w:t>
      </w:r>
    </w:p>
    <w:p w14:paraId="5DA50F35" w14:textId="77777777" w:rsidR="00FA1F0C" w:rsidRPr="008709A5" w:rsidRDefault="00FA1F0C" w:rsidP="003C3BEF">
      <w:pPr>
        <w:pStyle w:val="Akapitzlist"/>
        <w:numPr>
          <w:ilvl w:val="0"/>
          <w:numId w:val="58"/>
        </w:numPr>
        <w:spacing w:line="312" w:lineRule="auto"/>
        <w:jc w:val="both"/>
      </w:pPr>
      <w:r w:rsidRPr="008709A5">
        <w:t>cena wywoławcza osiągnie maksymalny poziom wyznaczony przez system aukcyjny.</w:t>
      </w:r>
    </w:p>
    <w:p w14:paraId="204543CA" w14:textId="77777777" w:rsidR="00FA1F0C" w:rsidRPr="008709A5" w:rsidRDefault="00FA1F0C" w:rsidP="00FA1F0C">
      <w:pPr>
        <w:spacing w:before="120" w:line="312" w:lineRule="auto"/>
        <w:ind w:left="567" w:hanging="65"/>
        <w:jc w:val="both"/>
        <w:rPr>
          <w:bCs/>
          <w:sz w:val="24"/>
          <w:szCs w:val="24"/>
        </w:rPr>
      </w:pPr>
      <w:r w:rsidRPr="008709A5">
        <w:rPr>
          <w:bCs/>
          <w:sz w:val="24"/>
          <w:szCs w:val="24"/>
        </w:rPr>
        <w:t xml:space="preserve">Uczestnik aukcji może zalogować się w dowolnym momencie w czasie trwania aukcji </w:t>
      </w:r>
      <w:r w:rsidRPr="008709A5">
        <w:rPr>
          <w:bCs/>
          <w:sz w:val="24"/>
          <w:szCs w:val="24"/>
        </w:rPr>
        <w:br/>
        <w:t>i zaakceptować aktualnie wyświetloną kwotę oferty</w:t>
      </w:r>
    </w:p>
    <w:p w14:paraId="1C466690" w14:textId="1A0207B5" w:rsidR="00FA1F0C" w:rsidRPr="00FA1F0C" w:rsidRDefault="00FA1F0C" w:rsidP="00FA1F0C">
      <w:pPr>
        <w:spacing w:before="120" w:line="312" w:lineRule="auto"/>
        <w:ind w:left="567" w:hanging="65"/>
        <w:jc w:val="both"/>
        <w:rPr>
          <w:bCs/>
          <w:sz w:val="24"/>
          <w:szCs w:val="24"/>
        </w:rPr>
      </w:pPr>
      <w:r w:rsidRPr="008709A5">
        <w:rPr>
          <w:bCs/>
          <w:sz w:val="24"/>
          <w:szCs w:val="24"/>
        </w:rPr>
        <w:t xml:space="preserve">Aukcja nie zostanie uruchomiona przez system aukcyjny w przypadku, gdy cena oferty jednego z uczestników jest poniżej poziomu określonego przez Zamawiającego. </w:t>
      </w:r>
      <w:r w:rsidR="002F333A">
        <w:rPr>
          <w:bCs/>
          <w:sz w:val="24"/>
          <w:szCs w:val="24"/>
        </w:rPr>
        <w:br/>
      </w:r>
      <w:r w:rsidRPr="008709A5">
        <w:rPr>
          <w:bCs/>
          <w:sz w:val="24"/>
          <w:szCs w:val="24"/>
        </w:rPr>
        <w:t>W takim przypadku stosowny komunikat pojawi się w Portalu Aukcji Niepublicznych</w:t>
      </w:r>
      <w:r w:rsidR="002C366E" w:rsidRPr="008709A5">
        <w:rPr>
          <w:bCs/>
          <w:sz w:val="24"/>
          <w:szCs w:val="24"/>
        </w:rPr>
        <w:t>.</w:t>
      </w:r>
      <w:r w:rsidR="002C366E">
        <w:rPr>
          <w:bCs/>
          <w:sz w:val="24"/>
          <w:szCs w:val="24"/>
        </w:rPr>
        <w:t xml:space="preserve"> </w:t>
      </w:r>
    </w:p>
    <w:p w14:paraId="53D97568" w14:textId="77777777" w:rsidR="00F07F39" w:rsidRDefault="00F07F39" w:rsidP="00677F04">
      <w:pPr>
        <w:pStyle w:val="Akapitzlist"/>
        <w:numPr>
          <w:ilvl w:val="1"/>
          <w:numId w:val="17"/>
        </w:numPr>
        <w:spacing w:before="120" w:line="312" w:lineRule="auto"/>
        <w:ind w:left="499" w:hanging="357"/>
        <w:jc w:val="both"/>
        <w:rPr>
          <w:bCs/>
        </w:rPr>
      </w:pPr>
      <w:bookmarkStart w:id="68" w:name="_Hlk68869954"/>
      <w:bookmarkStart w:id="69" w:name="_Hlk96508933"/>
      <w:r>
        <w:rPr>
          <w:bCs/>
        </w:rPr>
        <w:t>Jeżeli aukcja będzie przeprowadzona na zasadach aukcji japońskiej to:</w:t>
      </w:r>
    </w:p>
    <w:p w14:paraId="587A017A" w14:textId="77777777" w:rsidR="00F07F39" w:rsidRDefault="00F07F39" w:rsidP="003C3BEF">
      <w:pPr>
        <w:pStyle w:val="Akapitzlist"/>
        <w:numPr>
          <w:ilvl w:val="0"/>
          <w:numId w:val="59"/>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5B979855" w14:textId="77777777" w:rsidR="00F07F39" w:rsidRDefault="00F07F39" w:rsidP="003C3BEF">
      <w:pPr>
        <w:pStyle w:val="Akapitzlist"/>
        <w:numPr>
          <w:ilvl w:val="0"/>
          <w:numId w:val="5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61BBEE1C" w14:textId="77777777" w:rsidR="00F07F39" w:rsidRDefault="00F07F39" w:rsidP="003C3BEF">
      <w:pPr>
        <w:pStyle w:val="Akapitzlist"/>
        <w:numPr>
          <w:ilvl w:val="0"/>
          <w:numId w:val="5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1AAA455" w14:textId="77777777" w:rsidR="00F07F39" w:rsidRDefault="00F07F39" w:rsidP="003C3BEF">
      <w:pPr>
        <w:pStyle w:val="Akapitzlist"/>
        <w:numPr>
          <w:ilvl w:val="0"/>
          <w:numId w:val="59"/>
        </w:numPr>
        <w:spacing w:before="120" w:line="312" w:lineRule="auto"/>
        <w:jc w:val="both"/>
        <w:rPr>
          <w:bCs/>
        </w:rPr>
      </w:pPr>
      <w:r>
        <w:rPr>
          <w:bCs/>
        </w:rPr>
        <w:t xml:space="preserve">Ceną wywoławczą w dogrywce po aukcji japońskiej będzie ostatnia zaakceptowana cena z aukcji japońskiej, a w przypadku braku postąpień w toku </w:t>
      </w:r>
      <w:r>
        <w:rPr>
          <w:bCs/>
        </w:rPr>
        <w:lastRenderedPageBreak/>
        <w:t>aukcji japońskiej – cena złożonej oferty. Wartość postąpienia będzie wynosiła określony procent wartości ostatniej zaakceptowanej ceny z aukcji japońskiej.</w:t>
      </w:r>
    </w:p>
    <w:p w14:paraId="0A6F0389" w14:textId="77777777" w:rsidR="00F07F39" w:rsidRDefault="00F07F39" w:rsidP="003C3BEF">
      <w:pPr>
        <w:pStyle w:val="Akapitzlist"/>
        <w:numPr>
          <w:ilvl w:val="0"/>
          <w:numId w:val="5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5FE74A27" w14:textId="77777777" w:rsidR="00F07F39" w:rsidRDefault="00F07F39" w:rsidP="003C3BEF">
      <w:pPr>
        <w:pStyle w:val="Akapitzlist"/>
        <w:numPr>
          <w:ilvl w:val="0"/>
          <w:numId w:val="59"/>
        </w:numPr>
        <w:spacing w:before="120" w:line="312" w:lineRule="auto"/>
        <w:jc w:val="both"/>
        <w:rPr>
          <w:bCs/>
        </w:rPr>
      </w:pPr>
      <w:r>
        <w:rPr>
          <w:bCs/>
        </w:rPr>
        <w:t>Dogrywka zostaje zakończona, gdy żaden z Wykonawców nie złoży kolejnego postąpienia. Wygrywa ten Wykonawca, który złoży najkorzystniejszą ofertę.</w:t>
      </w:r>
    </w:p>
    <w:p w14:paraId="4714B185" w14:textId="77777777" w:rsidR="00F07F39" w:rsidRDefault="00F07F39" w:rsidP="003C3BEF">
      <w:pPr>
        <w:pStyle w:val="Akapitzlist"/>
        <w:numPr>
          <w:ilvl w:val="0"/>
          <w:numId w:val="5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FEB136E" w14:textId="77777777" w:rsidR="00F07F39" w:rsidRPr="00F07F39" w:rsidRDefault="00F07F39" w:rsidP="003C3BEF">
      <w:pPr>
        <w:pStyle w:val="Akapitzlist"/>
        <w:numPr>
          <w:ilvl w:val="0"/>
          <w:numId w:val="5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7855542D" w14:textId="77777777" w:rsidR="00F07F39" w:rsidRPr="00F07F39" w:rsidRDefault="00F07F39" w:rsidP="00677F04">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8709A5">
        <w:rPr>
          <w:bCs/>
          <w:color w:val="000000"/>
        </w:rPr>
        <w:t>§ 37 ust. 8 Regulaminu</w:t>
      </w:r>
      <w:r>
        <w:rPr>
          <w:bCs/>
          <w:color w:val="000000"/>
        </w:rPr>
        <w:t xml:space="preserve">. O terminie rozpoczęcia nowej aukcji Zamawiający powiadomi </w:t>
      </w:r>
      <w:r w:rsidR="008709A5">
        <w:rPr>
          <w:bCs/>
          <w:color w:val="000000"/>
        </w:rPr>
        <w:br/>
      </w:r>
      <w:r>
        <w:rPr>
          <w:bCs/>
          <w:color w:val="000000"/>
        </w:rPr>
        <w:t>w sposób określony w SWZ.</w:t>
      </w:r>
    </w:p>
    <w:p w14:paraId="7C8B2DDE" w14:textId="77777777" w:rsidR="00F07F39" w:rsidRPr="0001712C" w:rsidRDefault="00F07F39" w:rsidP="00677F04">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026B90AB" w14:textId="77777777" w:rsidR="00F07F39" w:rsidRPr="00A626DE" w:rsidRDefault="00F07F39" w:rsidP="003C3BEF">
      <w:pPr>
        <w:pStyle w:val="Akapitzlist"/>
        <w:numPr>
          <w:ilvl w:val="0"/>
          <w:numId w:val="6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73999CB3" w14:textId="77777777" w:rsidR="00F07F39" w:rsidRPr="009B02E8" w:rsidRDefault="00F07F39" w:rsidP="00677F04">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671D8227"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204345382"/>
      <w:bookmarkEnd w:id="67"/>
      <w:bookmarkEnd w:id="68"/>
      <w:bookmarkEnd w:id="6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7216FE23" w14:textId="77777777" w:rsidR="00694060" w:rsidRPr="008D3149" w:rsidRDefault="009E0B3B" w:rsidP="00677F04">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77207B19" w14:textId="77777777" w:rsidR="003A2D9A" w:rsidRPr="00B46516" w:rsidRDefault="006B0420" w:rsidP="00677F04">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341F6DFC"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204345383"/>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4CB38C9" w14:textId="77777777" w:rsidR="00460DB1" w:rsidRPr="00057162" w:rsidRDefault="006B0420" w:rsidP="00677F04">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34E417F"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6" w:name="_Toc106095856"/>
      <w:bookmarkStart w:id="77" w:name="_Toc106096400"/>
      <w:bookmarkStart w:id="78"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1C33941C" w14:textId="77777777" w:rsidR="009E6FDA" w:rsidRPr="006005EB" w:rsidRDefault="00F91368" w:rsidP="00677F04">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01C5AA1A" w14:textId="77777777" w:rsidR="00554352" w:rsidRPr="00057162" w:rsidRDefault="007838AB" w:rsidP="00677F04">
      <w:pPr>
        <w:pStyle w:val="Akapitzlist"/>
        <w:numPr>
          <w:ilvl w:val="0"/>
          <w:numId w:val="14"/>
        </w:numPr>
        <w:spacing w:before="120" w:line="312"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9"/>
    </w:p>
    <w:p w14:paraId="171B5634"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0EC6C98F" w14:textId="77777777" w:rsidR="00232D84" w:rsidRPr="002D6496" w:rsidRDefault="002D6496" w:rsidP="002D6496">
      <w:pPr>
        <w:spacing w:before="120" w:line="312" w:lineRule="auto"/>
        <w:jc w:val="both"/>
        <w:rPr>
          <w:sz w:val="24"/>
          <w:szCs w:val="24"/>
        </w:rPr>
      </w:pPr>
      <w:r w:rsidRPr="002D6496">
        <w:rPr>
          <w:sz w:val="24"/>
          <w:szCs w:val="24"/>
        </w:rPr>
        <w:t xml:space="preserve">Nie dotyczy </w:t>
      </w:r>
    </w:p>
    <w:p w14:paraId="7B2F340F"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5CED1DBB"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2D6496">
        <w:rPr>
          <w:sz w:val="24"/>
          <w:szCs w:val="24"/>
        </w:rPr>
        <w:t>przysługują</w:t>
      </w:r>
      <w:r w:rsidR="003A4A6D" w:rsidRPr="002D6496">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r w:rsidR="002D6496">
        <w:rPr>
          <w:sz w:val="24"/>
          <w:szCs w:val="24"/>
        </w:rPr>
        <w:t xml:space="preserve"> </w:t>
      </w:r>
    </w:p>
    <w:p w14:paraId="0F9A798F"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04345387"/>
      <w:r w:rsidRPr="00057162">
        <w:rPr>
          <w:rFonts w:ascii="Times New Roman" w:hAnsi="Times New Roman" w:cs="Times New Roman"/>
          <w:color w:val="auto"/>
          <w:sz w:val="24"/>
          <w:szCs w:val="24"/>
        </w:rPr>
        <w:t>Wykaz załączników</w:t>
      </w:r>
      <w:bookmarkEnd w:id="86"/>
      <w:bookmarkEnd w:id="87"/>
      <w:bookmarkEnd w:id="88"/>
    </w:p>
    <w:p w14:paraId="343628A2" w14:textId="77777777" w:rsidR="00F01CBF" w:rsidRPr="00F45A8C" w:rsidRDefault="00F01CBF" w:rsidP="00E32BAD">
      <w:pPr>
        <w:tabs>
          <w:tab w:val="left" w:pos="1843"/>
        </w:tabs>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1CC1A5D9" w14:textId="77777777" w:rsidR="00F01CBF" w:rsidRPr="00E32BAD" w:rsidRDefault="00F01CBF" w:rsidP="00E32BAD">
      <w:pPr>
        <w:tabs>
          <w:tab w:val="left" w:pos="1843"/>
        </w:tabs>
        <w:jc w:val="both"/>
        <w:rPr>
          <w:sz w:val="22"/>
          <w:szCs w:val="22"/>
        </w:rPr>
      </w:pPr>
      <w:bookmarkStart w:id="90" w:name="_Hlk83029693"/>
      <w:r w:rsidRPr="00E32BAD">
        <w:rPr>
          <w:sz w:val="22"/>
          <w:szCs w:val="22"/>
        </w:rPr>
        <w:t xml:space="preserve">Załącznik nr 1.1 – </w:t>
      </w:r>
      <w:r w:rsidR="00E32BAD" w:rsidRPr="00E32BAD">
        <w:rPr>
          <w:sz w:val="22"/>
          <w:szCs w:val="22"/>
        </w:rPr>
        <w:tab/>
      </w:r>
      <w:r w:rsidR="00FF26C1" w:rsidRPr="00321B74">
        <w:rPr>
          <w:b/>
          <w:bCs/>
          <w:sz w:val="22"/>
          <w:szCs w:val="22"/>
        </w:rPr>
        <w:t>Wymagania dotyczące znakowania podzespołów</w:t>
      </w:r>
      <w:r w:rsidR="00FF26C1">
        <w:rPr>
          <w:b/>
          <w:bCs/>
          <w:sz w:val="22"/>
          <w:szCs w:val="22"/>
        </w:rPr>
        <w:t xml:space="preserve">. </w:t>
      </w:r>
    </w:p>
    <w:p w14:paraId="4C0424E3" w14:textId="77777777" w:rsidR="002D6496" w:rsidRPr="00FF26C1" w:rsidRDefault="002D6496" w:rsidP="002D6496">
      <w:pPr>
        <w:tabs>
          <w:tab w:val="left" w:pos="1843"/>
        </w:tabs>
        <w:jc w:val="both"/>
        <w:rPr>
          <w:b/>
          <w:bCs/>
          <w:sz w:val="16"/>
          <w:szCs w:val="16"/>
        </w:rPr>
      </w:pPr>
    </w:p>
    <w:bookmarkEnd w:id="90"/>
    <w:p w14:paraId="5607F500" w14:textId="77777777"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r w:rsidR="00FF26C1">
        <w:rPr>
          <w:sz w:val="22"/>
          <w:szCs w:val="22"/>
        </w:rPr>
        <w:t xml:space="preserve">. </w:t>
      </w:r>
    </w:p>
    <w:p w14:paraId="0A4EE75B" w14:textId="77777777" w:rsidR="00FF26C1" w:rsidRPr="00C24660" w:rsidRDefault="00FF26C1" w:rsidP="00FF26C1">
      <w:pPr>
        <w:tabs>
          <w:tab w:val="left" w:pos="1843"/>
        </w:tabs>
        <w:ind w:left="1843" w:hanging="1843"/>
        <w:contextualSpacing/>
        <w:jc w:val="both"/>
        <w:rPr>
          <w:sz w:val="22"/>
          <w:szCs w:val="22"/>
        </w:rPr>
      </w:pPr>
      <w:r w:rsidRPr="00C24660">
        <w:rPr>
          <w:sz w:val="22"/>
          <w:szCs w:val="22"/>
        </w:rPr>
        <w:t>Załącznik nr 2.1</w:t>
      </w:r>
      <w:r w:rsidRPr="00C24660">
        <w:rPr>
          <w:sz w:val="22"/>
          <w:szCs w:val="22"/>
        </w:rPr>
        <w:tab/>
        <w:t>Wykaz spełnienia istotnych dla Zamawiającego wymagań i parametrów techniczno-użytkowych</w:t>
      </w:r>
    </w:p>
    <w:p w14:paraId="100E462F" w14:textId="77777777" w:rsidR="00F01CBF" w:rsidRPr="004F104C" w:rsidRDefault="00F01CBF" w:rsidP="00E32BAD">
      <w:pPr>
        <w:tabs>
          <w:tab w:val="left" w:pos="1843"/>
        </w:tabs>
        <w:jc w:val="both"/>
        <w:rPr>
          <w:sz w:val="8"/>
          <w:szCs w:val="8"/>
        </w:rPr>
      </w:pPr>
    </w:p>
    <w:p w14:paraId="0EA72E6D"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EACCBA9" w14:textId="77777777" w:rsidR="00A77593" w:rsidRPr="004F104C" w:rsidRDefault="00A77593" w:rsidP="00E32BAD">
      <w:pPr>
        <w:tabs>
          <w:tab w:val="left" w:pos="1843"/>
        </w:tabs>
        <w:jc w:val="both"/>
        <w:rPr>
          <w:b/>
          <w:bCs/>
          <w:sz w:val="10"/>
          <w:szCs w:val="10"/>
        </w:rPr>
      </w:pPr>
    </w:p>
    <w:p w14:paraId="060DF7DA"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21481D">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60EA176C" w14:textId="77777777"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F91710A" w14:textId="77777777"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59AA4833"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1" w:name="_Hlk107402284"/>
      <w:r w:rsidRPr="009348AE">
        <w:rPr>
          <w:bCs/>
          <w:sz w:val="22"/>
          <w:szCs w:val="22"/>
        </w:rPr>
        <w:t xml:space="preserve">o </w:t>
      </w:r>
      <w:r w:rsidR="00353E0F">
        <w:rPr>
          <w:bCs/>
          <w:sz w:val="22"/>
          <w:szCs w:val="22"/>
        </w:rPr>
        <w:t>przynależności do tej samej grupy kapitałowej</w:t>
      </w:r>
      <w:bookmarkEnd w:id="91"/>
    </w:p>
    <w:p w14:paraId="74A0B5E0" w14:textId="4E26A0CC"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546E3B0D"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23DC321F" w14:textId="77777777"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17BA547"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0F8082B7"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79EDDEC3" w14:textId="77777777" w:rsidR="004F0E82" w:rsidRPr="004F104C" w:rsidRDefault="004F0E82" w:rsidP="00E32BAD">
      <w:pPr>
        <w:tabs>
          <w:tab w:val="left" w:pos="1843"/>
        </w:tabs>
        <w:ind w:left="1843" w:hanging="1843"/>
        <w:jc w:val="both"/>
        <w:rPr>
          <w:bCs/>
          <w:sz w:val="12"/>
          <w:szCs w:val="12"/>
        </w:rPr>
      </w:pPr>
    </w:p>
    <w:p w14:paraId="3587EB1B"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3A5345D9" w14:textId="77777777" w:rsidR="00F01CBF" w:rsidRDefault="00F01CBF" w:rsidP="00E32BAD">
      <w:pPr>
        <w:spacing w:line="312" w:lineRule="auto"/>
        <w:jc w:val="both"/>
        <w:rPr>
          <w:sz w:val="24"/>
          <w:szCs w:val="24"/>
        </w:rPr>
      </w:pPr>
      <w:r>
        <w:rPr>
          <w:sz w:val="24"/>
          <w:szCs w:val="24"/>
        </w:rPr>
        <w:br w:type="page"/>
      </w:r>
    </w:p>
    <w:p w14:paraId="27AB63E9" w14:textId="77777777" w:rsidR="00DB08A8" w:rsidRPr="000F49AC" w:rsidRDefault="00602FAA" w:rsidP="00452185">
      <w:pPr>
        <w:spacing w:line="312" w:lineRule="auto"/>
        <w:rPr>
          <w:b/>
          <w:bCs/>
          <w:sz w:val="28"/>
          <w:szCs w:val="28"/>
        </w:rPr>
      </w:pPr>
      <w:bookmarkStart w:id="92" w:name="_Toc67292090"/>
      <w:bookmarkStart w:id="93" w:name="_Hlk67822110"/>
      <w:bookmarkEnd w:id="89"/>
      <w:r w:rsidRPr="000F49AC">
        <w:rPr>
          <w:rFonts w:eastAsiaTheme="majorEastAsia"/>
          <w:b/>
          <w:bCs/>
          <w:spacing w:val="20"/>
          <w:sz w:val="28"/>
          <w:szCs w:val="28"/>
        </w:rPr>
        <w:lastRenderedPageBreak/>
        <w:t>Załącznik nr 1 Szczegółowy Opis Przedmiotu Zamówienia</w:t>
      </w:r>
      <w:bookmarkEnd w:id="92"/>
      <w:r w:rsidR="00A07BD8" w:rsidRPr="000F49AC">
        <w:rPr>
          <w:b/>
          <w:bCs/>
          <w:sz w:val="28"/>
          <w:szCs w:val="28"/>
        </w:rPr>
        <w:t xml:space="preserve"> (SOPZ)</w:t>
      </w:r>
      <w:bookmarkEnd w:id="93"/>
    </w:p>
    <w:p w14:paraId="75249F75" w14:textId="77777777" w:rsidR="00452185" w:rsidRPr="000F49AC" w:rsidRDefault="00452185" w:rsidP="00452185">
      <w:pPr>
        <w:spacing w:line="312" w:lineRule="auto"/>
        <w:rPr>
          <w:b/>
          <w:bCs/>
          <w:sz w:val="28"/>
          <w:szCs w:val="28"/>
        </w:rPr>
      </w:pPr>
    </w:p>
    <w:p w14:paraId="19064617" w14:textId="77777777" w:rsidR="00602FAA" w:rsidRPr="000F49AC" w:rsidRDefault="001F655F" w:rsidP="00677F04">
      <w:pPr>
        <w:pStyle w:val="Akapitzlist"/>
        <w:numPr>
          <w:ilvl w:val="0"/>
          <w:numId w:val="30"/>
        </w:numPr>
        <w:jc w:val="both"/>
        <w:rPr>
          <w:b/>
          <w:bCs/>
        </w:rPr>
      </w:pPr>
      <w:bookmarkStart w:id="94" w:name="_Toc67292091"/>
      <w:bookmarkStart w:id="95" w:name="_Hlk67822129"/>
      <w:r w:rsidRPr="000F49AC">
        <w:rPr>
          <w:b/>
          <w:bCs/>
        </w:rPr>
        <w:t>P</w:t>
      </w:r>
      <w:r w:rsidR="00602FAA" w:rsidRPr="000F49AC">
        <w:rPr>
          <w:b/>
          <w:bCs/>
        </w:rPr>
        <w:t>rzedmiot zamówienia:</w:t>
      </w:r>
      <w:bookmarkEnd w:id="94"/>
    </w:p>
    <w:bookmarkEnd w:id="95"/>
    <w:p w14:paraId="20BB9A21" w14:textId="77777777" w:rsidR="00602FAA" w:rsidRPr="00B80FD4" w:rsidRDefault="00602FAA" w:rsidP="00A96B0E">
      <w:pPr>
        <w:jc w:val="both"/>
        <w:rPr>
          <w:sz w:val="16"/>
          <w:szCs w:val="16"/>
        </w:rPr>
      </w:pPr>
    </w:p>
    <w:p w14:paraId="58149930" w14:textId="38BAFC54" w:rsidR="000F49AC" w:rsidRDefault="000F49AC" w:rsidP="000F49AC">
      <w:pPr>
        <w:spacing w:line="276" w:lineRule="auto"/>
        <w:jc w:val="both"/>
        <w:rPr>
          <w:sz w:val="24"/>
          <w:szCs w:val="24"/>
        </w:rPr>
      </w:pPr>
      <w:r w:rsidRPr="00AC199F">
        <w:rPr>
          <w:sz w:val="24"/>
          <w:szCs w:val="24"/>
        </w:rPr>
        <w:t>Zakup przesiewaczy wibracyjnych dla PGG S.A. Oddział KWK Murcki</w:t>
      </w:r>
      <w:r w:rsidR="00407F8B" w:rsidRPr="00F240C0">
        <w:t>-</w:t>
      </w:r>
      <w:r w:rsidRPr="00AC199F">
        <w:rPr>
          <w:sz w:val="24"/>
          <w:szCs w:val="24"/>
        </w:rPr>
        <w:t>Staszic</w:t>
      </w:r>
      <w:r>
        <w:rPr>
          <w:sz w:val="24"/>
          <w:szCs w:val="24"/>
        </w:rPr>
        <w:t xml:space="preserve"> </w:t>
      </w:r>
      <w:r w:rsidR="00F240C0">
        <w:rPr>
          <w:sz w:val="24"/>
          <w:szCs w:val="24"/>
        </w:rPr>
        <w:br/>
      </w:r>
      <w:r>
        <w:rPr>
          <w:sz w:val="24"/>
          <w:szCs w:val="24"/>
        </w:rPr>
        <w:t>z podziałem wg typów na</w:t>
      </w:r>
      <w:r w:rsidRPr="00AC199F">
        <w:rPr>
          <w:sz w:val="24"/>
          <w:szCs w:val="24"/>
        </w:rPr>
        <w:t xml:space="preserve">: </w:t>
      </w:r>
    </w:p>
    <w:p w14:paraId="29459EEE" w14:textId="77777777" w:rsidR="000F49AC" w:rsidRDefault="000F49AC" w:rsidP="000F49AC">
      <w:pPr>
        <w:spacing w:line="276" w:lineRule="auto"/>
        <w:jc w:val="both"/>
        <w:rPr>
          <w:sz w:val="24"/>
          <w:szCs w:val="24"/>
        </w:rPr>
      </w:pPr>
      <w:r>
        <w:rPr>
          <w:sz w:val="24"/>
          <w:szCs w:val="24"/>
        </w:rPr>
        <w:t xml:space="preserve">Zadanie 1 – </w:t>
      </w:r>
      <w:r w:rsidR="008709A5">
        <w:rPr>
          <w:sz w:val="24"/>
          <w:szCs w:val="24"/>
        </w:rPr>
        <w:t xml:space="preserve">Zakup </w:t>
      </w:r>
      <w:r w:rsidR="00240B34">
        <w:rPr>
          <w:sz w:val="24"/>
          <w:szCs w:val="24"/>
        </w:rPr>
        <w:t xml:space="preserve">i zabudowa </w:t>
      </w:r>
      <w:r>
        <w:rPr>
          <w:sz w:val="24"/>
          <w:szCs w:val="24"/>
        </w:rPr>
        <w:t>przesiewacz</w:t>
      </w:r>
      <w:r w:rsidR="008709A5">
        <w:rPr>
          <w:sz w:val="24"/>
          <w:szCs w:val="24"/>
        </w:rPr>
        <w:t xml:space="preserve">a typu </w:t>
      </w:r>
      <w:r w:rsidRPr="00AC199F">
        <w:rPr>
          <w:sz w:val="24"/>
          <w:szCs w:val="24"/>
        </w:rPr>
        <w:t>PWZ1P-T-1,4</w:t>
      </w:r>
      <w:r>
        <w:rPr>
          <w:sz w:val="24"/>
          <w:szCs w:val="24"/>
        </w:rPr>
        <w:t xml:space="preserve"> </w:t>
      </w:r>
      <w:r w:rsidRPr="00AC199F">
        <w:rPr>
          <w:sz w:val="24"/>
          <w:szCs w:val="24"/>
        </w:rPr>
        <w:t>x</w:t>
      </w:r>
      <w:r>
        <w:rPr>
          <w:sz w:val="24"/>
          <w:szCs w:val="24"/>
        </w:rPr>
        <w:t xml:space="preserve"> </w:t>
      </w:r>
      <w:r w:rsidRPr="00AC199F">
        <w:rPr>
          <w:sz w:val="24"/>
          <w:szCs w:val="24"/>
        </w:rPr>
        <w:t xml:space="preserve">2,9 </w:t>
      </w:r>
    </w:p>
    <w:p w14:paraId="6EEED7CA" w14:textId="77777777" w:rsidR="000F49AC" w:rsidRDefault="000F49AC" w:rsidP="000F49AC">
      <w:pPr>
        <w:spacing w:line="276" w:lineRule="auto"/>
        <w:jc w:val="both"/>
        <w:rPr>
          <w:sz w:val="24"/>
          <w:szCs w:val="24"/>
        </w:rPr>
      </w:pPr>
      <w:r>
        <w:rPr>
          <w:sz w:val="24"/>
          <w:szCs w:val="24"/>
        </w:rPr>
        <w:t xml:space="preserve">Zadanie 2 – </w:t>
      </w:r>
      <w:r w:rsidR="008709A5">
        <w:rPr>
          <w:sz w:val="24"/>
          <w:szCs w:val="24"/>
        </w:rPr>
        <w:t xml:space="preserve">Zakup </w:t>
      </w:r>
      <w:r>
        <w:rPr>
          <w:sz w:val="24"/>
          <w:szCs w:val="24"/>
        </w:rPr>
        <w:t>przesiewacz</w:t>
      </w:r>
      <w:r w:rsidR="008709A5">
        <w:rPr>
          <w:sz w:val="24"/>
          <w:szCs w:val="24"/>
        </w:rPr>
        <w:t xml:space="preserve">a typu </w:t>
      </w:r>
      <w:r>
        <w:rPr>
          <w:sz w:val="24"/>
          <w:szCs w:val="24"/>
        </w:rPr>
        <w:t xml:space="preserve"> </w:t>
      </w:r>
      <w:r w:rsidRPr="00AC199F">
        <w:rPr>
          <w:sz w:val="24"/>
          <w:szCs w:val="24"/>
        </w:rPr>
        <w:t>PWK1-1,8</w:t>
      </w:r>
      <w:r>
        <w:rPr>
          <w:sz w:val="24"/>
          <w:szCs w:val="24"/>
        </w:rPr>
        <w:t xml:space="preserve"> </w:t>
      </w:r>
      <w:r w:rsidRPr="00AC199F">
        <w:rPr>
          <w:sz w:val="24"/>
          <w:szCs w:val="24"/>
        </w:rPr>
        <w:t>x</w:t>
      </w:r>
      <w:r>
        <w:rPr>
          <w:sz w:val="24"/>
          <w:szCs w:val="24"/>
        </w:rPr>
        <w:t xml:space="preserve"> </w:t>
      </w:r>
      <w:r w:rsidRPr="00AC199F">
        <w:rPr>
          <w:sz w:val="24"/>
          <w:szCs w:val="24"/>
        </w:rPr>
        <w:t xml:space="preserve">5,25 </w:t>
      </w:r>
    </w:p>
    <w:p w14:paraId="5BD95D96" w14:textId="77777777" w:rsidR="000F49AC" w:rsidRPr="00AC199F" w:rsidRDefault="000F49AC" w:rsidP="000F49AC">
      <w:pPr>
        <w:spacing w:line="276" w:lineRule="auto"/>
        <w:jc w:val="both"/>
        <w:rPr>
          <w:sz w:val="24"/>
          <w:szCs w:val="24"/>
        </w:rPr>
      </w:pPr>
      <w:r>
        <w:rPr>
          <w:sz w:val="24"/>
          <w:szCs w:val="24"/>
        </w:rPr>
        <w:t xml:space="preserve">Zadanie 3 – </w:t>
      </w:r>
      <w:r w:rsidR="008709A5">
        <w:rPr>
          <w:sz w:val="24"/>
          <w:szCs w:val="24"/>
        </w:rPr>
        <w:t xml:space="preserve">Zakup </w:t>
      </w:r>
      <w:r>
        <w:rPr>
          <w:sz w:val="24"/>
          <w:szCs w:val="24"/>
        </w:rPr>
        <w:t>przesiewacz</w:t>
      </w:r>
      <w:r w:rsidR="008709A5">
        <w:rPr>
          <w:sz w:val="24"/>
          <w:szCs w:val="24"/>
        </w:rPr>
        <w:t xml:space="preserve">a typu </w:t>
      </w:r>
      <w:r w:rsidRPr="00AC199F">
        <w:rPr>
          <w:sz w:val="24"/>
          <w:szCs w:val="24"/>
        </w:rPr>
        <w:t>PWE2-1,5</w:t>
      </w:r>
      <w:r>
        <w:rPr>
          <w:sz w:val="24"/>
          <w:szCs w:val="24"/>
        </w:rPr>
        <w:t xml:space="preserve"> </w:t>
      </w:r>
      <w:r w:rsidRPr="00AC199F">
        <w:rPr>
          <w:sz w:val="24"/>
          <w:szCs w:val="24"/>
        </w:rPr>
        <w:t>x</w:t>
      </w:r>
      <w:r>
        <w:rPr>
          <w:sz w:val="24"/>
          <w:szCs w:val="24"/>
        </w:rPr>
        <w:t xml:space="preserve"> </w:t>
      </w:r>
      <w:r w:rsidRPr="00AC199F">
        <w:rPr>
          <w:sz w:val="24"/>
          <w:szCs w:val="24"/>
        </w:rPr>
        <w:t xml:space="preserve">5,25 </w:t>
      </w:r>
    </w:p>
    <w:p w14:paraId="3CE8316A" w14:textId="77777777" w:rsidR="000F49AC" w:rsidRPr="008709A5" w:rsidRDefault="000F49AC" w:rsidP="00A96B0E">
      <w:pPr>
        <w:jc w:val="both"/>
        <w:rPr>
          <w:sz w:val="16"/>
          <w:szCs w:val="16"/>
        </w:rPr>
      </w:pPr>
    </w:p>
    <w:p w14:paraId="32BC74E4" w14:textId="77777777" w:rsidR="00363954" w:rsidRDefault="00363954" w:rsidP="00677F04">
      <w:pPr>
        <w:pStyle w:val="Akapitzlist"/>
        <w:numPr>
          <w:ilvl w:val="0"/>
          <w:numId w:val="30"/>
        </w:numPr>
        <w:jc w:val="both"/>
        <w:rPr>
          <w:b/>
          <w:bCs/>
        </w:rPr>
      </w:pPr>
      <w:bookmarkStart w:id="96" w:name="_Toc67292092"/>
      <w:bookmarkStart w:id="97" w:name="_Hlk67822197"/>
      <w:r w:rsidRPr="000F49AC">
        <w:rPr>
          <w:b/>
          <w:bCs/>
        </w:rPr>
        <w:t xml:space="preserve">Lokalizacja: </w:t>
      </w:r>
    </w:p>
    <w:p w14:paraId="02DD3050" w14:textId="77777777" w:rsidR="00B80FD4" w:rsidRPr="00B80FD4" w:rsidRDefault="00B80FD4" w:rsidP="00B80FD4">
      <w:pPr>
        <w:pStyle w:val="Akapitzlist"/>
        <w:jc w:val="both"/>
        <w:rPr>
          <w:b/>
          <w:bCs/>
          <w:sz w:val="16"/>
          <w:szCs w:val="16"/>
        </w:rPr>
      </w:pPr>
    </w:p>
    <w:p w14:paraId="7A932C99" w14:textId="5F9967BE" w:rsidR="000F49AC" w:rsidRPr="000F49AC" w:rsidRDefault="000F49AC" w:rsidP="000F49AC">
      <w:pPr>
        <w:pStyle w:val="Akapitzlist"/>
        <w:ind w:left="0"/>
        <w:jc w:val="both"/>
      </w:pPr>
      <w:r w:rsidRPr="000F49AC">
        <w:t>Polska Grupa Górnicza S.A. Oddział KWK</w:t>
      </w:r>
      <w:r w:rsidR="00BE1003">
        <w:t xml:space="preserve"> </w:t>
      </w:r>
      <w:r w:rsidR="00BE1003" w:rsidRPr="00F240C0">
        <w:t>Murcki-Staszic</w:t>
      </w:r>
      <w:r w:rsidRPr="000F49AC">
        <w:t xml:space="preserve">, ul. </w:t>
      </w:r>
      <w:r w:rsidR="00B80FD4">
        <w:t>Karolinki 1</w:t>
      </w:r>
      <w:r w:rsidRPr="000F49AC">
        <w:t xml:space="preserve">, </w:t>
      </w:r>
      <w:r w:rsidR="00B80FD4">
        <w:t>40-467 Katowice</w:t>
      </w:r>
      <w:r w:rsidR="003F026F">
        <w:t xml:space="preserve">. </w:t>
      </w:r>
    </w:p>
    <w:p w14:paraId="7B22EAFB" w14:textId="77777777" w:rsidR="00363954" w:rsidRPr="00B5026C" w:rsidRDefault="00363954" w:rsidP="00363954">
      <w:pPr>
        <w:pStyle w:val="Akapitzlist"/>
        <w:rPr>
          <w:rFonts w:eastAsiaTheme="minorHAnsi"/>
          <w:b/>
          <w:bCs/>
          <w:color w:val="EE0000"/>
        </w:rPr>
      </w:pPr>
    </w:p>
    <w:p w14:paraId="059DAAA1" w14:textId="77777777" w:rsidR="00602FAA" w:rsidRPr="00B80FD4" w:rsidRDefault="00602FAA" w:rsidP="00677F04">
      <w:pPr>
        <w:pStyle w:val="Akapitzlist"/>
        <w:numPr>
          <w:ilvl w:val="0"/>
          <w:numId w:val="30"/>
        </w:numPr>
        <w:jc w:val="both"/>
        <w:rPr>
          <w:rFonts w:eastAsiaTheme="minorHAnsi"/>
          <w:b/>
          <w:bCs/>
        </w:rPr>
      </w:pPr>
      <w:r w:rsidRPr="00B80FD4">
        <w:rPr>
          <w:rFonts w:eastAsiaTheme="minorHAnsi"/>
          <w:b/>
          <w:bCs/>
        </w:rPr>
        <w:t>Termin realizacji zamówienia:</w:t>
      </w:r>
      <w:bookmarkEnd w:id="96"/>
    </w:p>
    <w:p w14:paraId="0CA79751" w14:textId="77777777" w:rsidR="00602FAA" w:rsidRPr="00B80FD4" w:rsidRDefault="00602FAA" w:rsidP="00B80FD4">
      <w:pPr>
        <w:pStyle w:val="Akapitzlist"/>
        <w:ind w:left="0"/>
        <w:jc w:val="both"/>
        <w:rPr>
          <w:rFonts w:eastAsiaTheme="minorHAnsi"/>
        </w:rPr>
      </w:pPr>
      <w:r w:rsidRPr="00B80FD4">
        <w:rPr>
          <w:rFonts w:eastAsiaTheme="minorHAnsi"/>
        </w:rPr>
        <w:t>określony w Załączniku nr 5 do SWZ – Istotne postanowienia umowy w §5.</w:t>
      </w:r>
    </w:p>
    <w:p w14:paraId="1464B414" w14:textId="77777777" w:rsidR="006005EB" w:rsidRPr="00B5026C" w:rsidRDefault="006005EB" w:rsidP="00363954">
      <w:pPr>
        <w:jc w:val="both"/>
        <w:rPr>
          <w:b/>
          <w:bCs/>
          <w:color w:val="EE0000"/>
        </w:rPr>
      </w:pPr>
      <w:bookmarkStart w:id="98" w:name="_Toc67292093"/>
      <w:bookmarkStart w:id="99" w:name="_Hlk67822291"/>
      <w:bookmarkEnd w:id="97"/>
    </w:p>
    <w:p w14:paraId="765D18D6" w14:textId="77777777" w:rsidR="00602FAA" w:rsidRPr="00BB1705" w:rsidRDefault="008C0106" w:rsidP="00677F04">
      <w:pPr>
        <w:pStyle w:val="Akapitzlist"/>
        <w:numPr>
          <w:ilvl w:val="0"/>
          <w:numId w:val="30"/>
        </w:numPr>
        <w:jc w:val="both"/>
        <w:rPr>
          <w:b/>
          <w:bCs/>
        </w:rPr>
      </w:pPr>
      <w:r w:rsidRPr="00BB1705">
        <w:rPr>
          <w:b/>
          <w:bCs/>
        </w:rPr>
        <w:t xml:space="preserve">Wymagania </w:t>
      </w:r>
      <w:r w:rsidR="00602FAA" w:rsidRPr="00BB1705">
        <w:rPr>
          <w:b/>
          <w:bCs/>
        </w:rPr>
        <w:t>prawne:</w:t>
      </w:r>
      <w:bookmarkEnd w:id="98"/>
    </w:p>
    <w:p w14:paraId="6C8EC512" w14:textId="77777777" w:rsidR="004E5D1C" w:rsidRPr="00AB3C54" w:rsidRDefault="004E5D1C" w:rsidP="004E5D1C">
      <w:pPr>
        <w:pStyle w:val="Akapitzlist"/>
        <w:tabs>
          <w:tab w:val="left" w:pos="284"/>
          <w:tab w:val="left" w:pos="2662"/>
        </w:tabs>
        <w:suppressAutoHyphens/>
        <w:overflowPunct w:val="0"/>
        <w:autoSpaceDE w:val="0"/>
        <w:autoSpaceDN w:val="0"/>
        <w:adjustRightInd w:val="0"/>
        <w:ind w:left="284"/>
        <w:jc w:val="both"/>
      </w:pPr>
      <w:r w:rsidRPr="00AB3C54">
        <w:t>Przedmiot zamówienia powinien być realizowany zgodnie z obowiązującymi przepisami prawa, w szczególności:</w:t>
      </w:r>
    </w:p>
    <w:p w14:paraId="3C2B4324" w14:textId="77777777" w:rsidR="004E5D1C" w:rsidRPr="00AB3C54" w:rsidRDefault="004E5D1C" w:rsidP="003C3BEF">
      <w:pPr>
        <w:pStyle w:val="Akapitzlist"/>
        <w:numPr>
          <w:ilvl w:val="0"/>
          <w:numId w:val="70"/>
        </w:numPr>
        <w:ind w:left="284" w:hanging="284"/>
        <w:jc w:val="both"/>
        <w:rPr>
          <w:rFonts w:eastAsiaTheme="minorHAnsi"/>
          <w:bCs/>
        </w:rPr>
      </w:pPr>
      <w:r w:rsidRPr="00AB3C54">
        <w:rPr>
          <w:rStyle w:val="FontStyle66"/>
          <w:rFonts w:eastAsiaTheme="minorHAnsi"/>
          <w:bCs/>
          <w:sz w:val="24"/>
          <w:szCs w:val="24"/>
        </w:rPr>
        <w:t>Ustawy z dnia 7 lipca 1994 r. Prawo budowlane – Obwieszczenie Marszałka Sejmu Rzeczypospolitej Polskiej z dnia 2 grudnia 2021 r. w sprawie ogłoszenia jednolitego tekstu ustawy - Prawo budowlane (Dz. U. 2021 r. poz. 2351).</w:t>
      </w:r>
    </w:p>
    <w:p w14:paraId="62BBA2CE" w14:textId="77777777" w:rsidR="004E5D1C" w:rsidRPr="00AB3C54" w:rsidRDefault="004E5D1C" w:rsidP="003C3BEF">
      <w:pPr>
        <w:pStyle w:val="Akapitzlist"/>
        <w:numPr>
          <w:ilvl w:val="0"/>
          <w:numId w:val="70"/>
        </w:numPr>
        <w:ind w:left="284" w:hanging="284"/>
        <w:jc w:val="both"/>
        <w:rPr>
          <w:rStyle w:val="FontStyle66"/>
          <w:rFonts w:eastAsiaTheme="minorHAnsi"/>
          <w:bCs/>
          <w:sz w:val="24"/>
          <w:szCs w:val="24"/>
        </w:rPr>
      </w:pPr>
      <w:r w:rsidRPr="00AB3C54">
        <w:t>Ustawa z dnia 9 czerwca 2011 r. – Prawo geologiczne i górnicze - Obwieszczenie Marszałka Sejmu Rzeczypospolitej Polskiej z 07.04.2022 r. w sprawie ogłoszenia jednolitego tekstu ustawy (Dz. U. poz. 1072),</w:t>
      </w:r>
      <w:r w:rsidRPr="00AB3C54">
        <w:rPr>
          <w:rStyle w:val="FontStyle66"/>
          <w:sz w:val="24"/>
          <w:szCs w:val="24"/>
        </w:rPr>
        <w:t xml:space="preserve"> </w:t>
      </w:r>
    </w:p>
    <w:p w14:paraId="536193CC" w14:textId="77777777" w:rsidR="004E5D1C" w:rsidRPr="00AB3C54" w:rsidRDefault="004E5D1C" w:rsidP="003C3BEF">
      <w:pPr>
        <w:pStyle w:val="Akapitzlist"/>
        <w:numPr>
          <w:ilvl w:val="0"/>
          <w:numId w:val="70"/>
        </w:numPr>
        <w:ind w:left="284" w:hanging="284"/>
        <w:jc w:val="both"/>
        <w:rPr>
          <w:rFonts w:eastAsiaTheme="minorHAnsi"/>
          <w:bCs/>
        </w:rPr>
      </w:pPr>
      <w:r w:rsidRPr="00AB3C54">
        <w:t>Rozporządzenia Ministra Energii z dnia 23 listopada 2016 r. w sprawie szczegółowych wymagań dotyczących prowadzenia ruchu.</w:t>
      </w:r>
    </w:p>
    <w:p w14:paraId="616FE694" w14:textId="7921B414" w:rsidR="00602FAA" w:rsidRPr="004E5D1C" w:rsidRDefault="00602FAA" w:rsidP="00EF560F">
      <w:pPr>
        <w:pStyle w:val="Akapitzlist"/>
        <w:ind w:left="0"/>
        <w:jc w:val="both"/>
        <w:rPr>
          <w:i/>
        </w:rPr>
      </w:pPr>
      <w:r w:rsidRPr="004E5D1C">
        <w:rPr>
          <w:b/>
          <w:i/>
          <w:u w:val="single"/>
        </w:rPr>
        <w:t>Uwaga:</w:t>
      </w:r>
      <w:r w:rsidRPr="004E5D1C">
        <w:rPr>
          <w:i/>
        </w:rPr>
        <w:t xml:space="preserve"> W przypadku zmian aktów prawnych, związanych z realizacją niniejszego zamówienia, przedmiot zamówienia musi spełniać uwarunkowania prawne, obowiązujące </w:t>
      </w:r>
      <w:r w:rsidR="00F240C0">
        <w:rPr>
          <w:i/>
        </w:rPr>
        <w:br/>
      </w:r>
      <w:r w:rsidRPr="004E5D1C">
        <w:rPr>
          <w:i/>
        </w:rPr>
        <w:t>w okresie jego realizacji.</w:t>
      </w:r>
    </w:p>
    <w:bookmarkEnd w:id="99"/>
    <w:p w14:paraId="1CEDA411" w14:textId="77777777" w:rsidR="00602FAA" w:rsidRPr="00B5026C" w:rsidRDefault="00602FAA" w:rsidP="00A96B0E">
      <w:pPr>
        <w:jc w:val="both"/>
        <w:rPr>
          <w:b/>
          <w:color w:val="EE0000"/>
          <w:lang w:val="cs-CZ"/>
        </w:rPr>
      </w:pPr>
    </w:p>
    <w:p w14:paraId="63BBF405" w14:textId="77777777" w:rsidR="00602FAA" w:rsidRPr="000F4B30" w:rsidRDefault="00602FAA" w:rsidP="00677F04">
      <w:pPr>
        <w:pStyle w:val="Akapitzlist"/>
        <w:numPr>
          <w:ilvl w:val="0"/>
          <w:numId w:val="30"/>
        </w:numPr>
        <w:jc w:val="both"/>
        <w:rPr>
          <w:b/>
          <w:bCs/>
        </w:rPr>
      </w:pPr>
      <w:bookmarkStart w:id="100" w:name="_Toc67292094"/>
      <w:bookmarkStart w:id="101" w:name="_Hlk67824211"/>
      <w:r w:rsidRPr="000F4B30">
        <w:rPr>
          <w:b/>
          <w:bCs/>
        </w:rPr>
        <w:t>Wizja lokalna</w:t>
      </w:r>
      <w:bookmarkStart w:id="102" w:name="_Hlk67824164"/>
      <w:bookmarkEnd w:id="100"/>
      <w:r w:rsidR="00112408" w:rsidRPr="000F4B30">
        <w:rPr>
          <w:b/>
          <w:bCs/>
        </w:rPr>
        <w:t>:</w:t>
      </w:r>
      <w:r w:rsidR="00EF560F" w:rsidRPr="000F4B30">
        <w:rPr>
          <w:b/>
          <w:bCs/>
        </w:rPr>
        <w:t xml:space="preserve"> </w:t>
      </w:r>
    </w:p>
    <w:p w14:paraId="3C8D4779" w14:textId="786EF6A8" w:rsidR="00A96B0E" w:rsidRPr="000F4B30" w:rsidRDefault="00B80FD4" w:rsidP="00B80FD4">
      <w:pPr>
        <w:pStyle w:val="Akapitzlist"/>
        <w:ind w:left="0"/>
        <w:jc w:val="both"/>
      </w:pPr>
      <w:r w:rsidRPr="000F4B30">
        <w:t xml:space="preserve">Przed złożeniem oferty, Oferent </w:t>
      </w:r>
      <w:r w:rsidR="00BA3377">
        <w:t xml:space="preserve">może </w:t>
      </w:r>
      <w:r w:rsidRPr="000F4B30">
        <w:t>dokona</w:t>
      </w:r>
      <w:r w:rsidR="00BA3377">
        <w:t>ć</w:t>
      </w:r>
      <w:r w:rsidRPr="000F4B30">
        <w:t xml:space="preserve"> wizji lokalnej stanowiska pracy urządzenia, </w:t>
      </w:r>
      <w:r w:rsidR="00407F8B">
        <w:br/>
      </w:r>
      <w:r w:rsidR="0096000E" w:rsidRPr="000F4B30">
        <w:t xml:space="preserve">w celu </w:t>
      </w:r>
      <w:r w:rsidRPr="000F4B30">
        <w:t xml:space="preserve">zapoznania się z istniejącą w tym temacie dokumentacją techniczną i warunkami pracy przesiewacza. </w:t>
      </w:r>
    </w:p>
    <w:p w14:paraId="07A87082" w14:textId="77777777" w:rsidR="00DA7360" w:rsidRDefault="00EF560F" w:rsidP="00EF560F">
      <w:pPr>
        <w:pStyle w:val="Akapitzlist"/>
        <w:ind w:left="0"/>
        <w:jc w:val="both"/>
      </w:pPr>
      <w:r w:rsidRPr="00DA7360">
        <w:t xml:space="preserve">Wykonawcy </w:t>
      </w:r>
      <w:r w:rsidR="00E1142A" w:rsidRPr="00DA7360">
        <w:t xml:space="preserve">przed planowaną </w:t>
      </w:r>
      <w:r w:rsidRPr="00DA7360">
        <w:t>wizj</w:t>
      </w:r>
      <w:r w:rsidR="00E1142A" w:rsidRPr="00DA7360">
        <w:t>ą</w:t>
      </w:r>
      <w:r w:rsidRPr="00DA7360">
        <w:t xml:space="preserve"> lokaln</w:t>
      </w:r>
      <w:r w:rsidR="00E1142A" w:rsidRPr="00DA7360">
        <w:t xml:space="preserve">ą </w:t>
      </w:r>
      <w:r w:rsidRPr="00DA7360">
        <w:t xml:space="preserve">proszeni są o wcześniejszy kontakt </w:t>
      </w:r>
      <w:r w:rsidR="00E1142A" w:rsidRPr="00DA7360">
        <w:br/>
      </w:r>
      <w:r w:rsidRPr="00DA7360">
        <w:t xml:space="preserve">z Zamawiającym w celu ustalenia terminu oraz szczegółowych warunków jej przeprowadzenia. </w:t>
      </w:r>
    </w:p>
    <w:p w14:paraId="12FBB6C4" w14:textId="2FEE7901" w:rsidR="00EF560F" w:rsidRPr="00DA7360" w:rsidRDefault="00EF560F" w:rsidP="00EF560F">
      <w:pPr>
        <w:pStyle w:val="Akapitzlist"/>
        <w:ind w:left="0"/>
        <w:jc w:val="both"/>
      </w:pPr>
      <w:r w:rsidRPr="00DA7360">
        <w:t xml:space="preserve">Osoba do kontaktu: </w:t>
      </w:r>
      <w:r w:rsidR="001A43BF" w:rsidRPr="00DA7360">
        <w:t xml:space="preserve"> nadsztygar JNP Jacek Grzesik </w:t>
      </w:r>
      <w:r w:rsidR="00DA7360">
        <w:t xml:space="preserve">nr tel. </w:t>
      </w:r>
      <w:r w:rsidR="001A43BF" w:rsidRPr="00DA7360">
        <w:t>32 6055897, 660740204</w:t>
      </w:r>
      <w:r w:rsidR="00DA7360">
        <w:t xml:space="preserve">. </w:t>
      </w:r>
    </w:p>
    <w:p w14:paraId="5D9F2D75" w14:textId="77777777" w:rsidR="00EF560F" w:rsidRPr="00DB08A8" w:rsidRDefault="00EF560F" w:rsidP="00EF560F">
      <w:pPr>
        <w:pStyle w:val="Akapitzlist"/>
        <w:ind w:left="0"/>
        <w:jc w:val="both"/>
      </w:pPr>
    </w:p>
    <w:bookmarkEnd w:id="101"/>
    <w:p w14:paraId="3E9FBA72" w14:textId="77777777" w:rsidR="00602FAA" w:rsidRPr="00677F04" w:rsidRDefault="001F655F" w:rsidP="00677F04">
      <w:pPr>
        <w:pStyle w:val="Akapitzlist"/>
        <w:numPr>
          <w:ilvl w:val="0"/>
          <w:numId w:val="30"/>
        </w:numPr>
        <w:jc w:val="both"/>
        <w:rPr>
          <w:b/>
          <w:bCs/>
        </w:rPr>
      </w:pPr>
      <w:r w:rsidRPr="00677F04">
        <w:rPr>
          <w:b/>
          <w:bCs/>
        </w:rPr>
        <w:t>Opis przedmiotu zamówienia</w:t>
      </w:r>
      <w:r w:rsidR="00112408" w:rsidRPr="00677F04">
        <w:rPr>
          <w:b/>
          <w:bCs/>
        </w:rPr>
        <w:t>:</w:t>
      </w:r>
      <w:r w:rsidR="00EF560F" w:rsidRPr="00677F04">
        <w:rPr>
          <w:b/>
          <w:bCs/>
        </w:rPr>
        <w:t xml:space="preserve"> </w:t>
      </w:r>
    </w:p>
    <w:p w14:paraId="10C07232" w14:textId="77777777" w:rsidR="0096000E" w:rsidRPr="003B62B0" w:rsidRDefault="0096000E" w:rsidP="0096000E">
      <w:pPr>
        <w:tabs>
          <w:tab w:val="left" w:pos="540"/>
        </w:tabs>
        <w:jc w:val="both"/>
      </w:pPr>
    </w:p>
    <w:p w14:paraId="41E9A648" w14:textId="77777777" w:rsidR="007046BD" w:rsidRPr="00367691" w:rsidRDefault="007046BD" w:rsidP="003C3BEF">
      <w:pPr>
        <w:pStyle w:val="Akapitzlist"/>
        <w:numPr>
          <w:ilvl w:val="0"/>
          <w:numId w:val="73"/>
        </w:numPr>
        <w:tabs>
          <w:tab w:val="left" w:pos="540"/>
        </w:tabs>
        <w:ind w:left="709"/>
        <w:jc w:val="both"/>
        <w:rPr>
          <w:b/>
          <w:bCs/>
          <w:u w:val="single"/>
        </w:rPr>
      </w:pPr>
      <w:r w:rsidRPr="00367691">
        <w:rPr>
          <w:b/>
          <w:bCs/>
          <w:iCs/>
          <w:u w:val="single"/>
        </w:rPr>
        <w:t xml:space="preserve">Wymagane parametry dla Zadania nr 1 – przesiewacz typu </w:t>
      </w:r>
      <w:r w:rsidRPr="00367691">
        <w:rPr>
          <w:b/>
          <w:bCs/>
          <w:u w:val="single"/>
        </w:rPr>
        <w:t>PWZ1P-T-1,4</w:t>
      </w:r>
      <w:r w:rsidR="006B490C" w:rsidRPr="00367691">
        <w:rPr>
          <w:b/>
          <w:bCs/>
          <w:u w:val="single"/>
        </w:rPr>
        <w:t xml:space="preserve"> </w:t>
      </w:r>
      <w:r w:rsidRPr="00367691">
        <w:rPr>
          <w:b/>
          <w:bCs/>
          <w:u w:val="single"/>
        </w:rPr>
        <w:t>x</w:t>
      </w:r>
      <w:r w:rsidR="006B490C" w:rsidRPr="00367691">
        <w:rPr>
          <w:b/>
          <w:bCs/>
          <w:u w:val="single"/>
        </w:rPr>
        <w:t xml:space="preserve"> </w:t>
      </w:r>
      <w:r w:rsidRPr="00367691">
        <w:rPr>
          <w:b/>
          <w:bCs/>
          <w:u w:val="single"/>
        </w:rPr>
        <w:t xml:space="preserve">2,9 </w:t>
      </w:r>
    </w:p>
    <w:p w14:paraId="3B9CE1E3" w14:textId="77777777" w:rsidR="007046BD" w:rsidRPr="007046BD" w:rsidRDefault="007046BD" w:rsidP="007046BD">
      <w:pPr>
        <w:tabs>
          <w:tab w:val="left" w:pos="540"/>
        </w:tabs>
        <w:jc w:val="both"/>
        <w:rPr>
          <w:sz w:val="16"/>
          <w:szCs w:val="16"/>
        </w:rPr>
      </w:pPr>
    </w:p>
    <w:p w14:paraId="0C92911E" w14:textId="77777777" w:rsidR="007046BD" w:rsidRDefault="007046BD" w:rsidP="00677F04">
      <w:pPr>
        <w:pStyle w:val="Akapitzlist"/>
        <w:numPr>
          <w:ilvl w:val="1"/>
          <w:numId w:val="14"/>
        </w:numPr>
        <w:tabs>
          <w:tab w:val="left" w:pos="1620"/>
        </w:tabs>
        <w:ind w:left="284" w:hanging="284"/>
        <w:jc w:val="both"/>
        <w:rPr>
          <w:iCs/>
        </w:rPr>
      </w:pPr>
      <w:r w:rsidRPr="002C1B79">
        <w:rPr>
          <w:iCs/>
        </w:rPr>
        <w:t>Zakres przedmiotu zamówienia</w:t>
      </w:r>
      <w:r w:rsidR="006B490C" w:rsidRPr="002C1B79">
        <w:rPr>
          <w:iCs/>
        </w:rPr>
        <w:t xml:space="preserve">: </w:t>
      </w:r>
    </w:p>
    <w:p w14:paraId="6DD5E298" w14:textId="77777777" w:rsidR="002C1B79" w:rsidRPr="002C1B79" w:rsidRDefault="002C1B79" w:rsidP="002C1B79">
      <w:pPr>
        <w:pStyle w:val="Akapitzlist"/>
        <w:tabs>
          <w:tab w:val="left" w:pos="1620"/>
        </w:tabs>
        <w:ind w:left="284"/>
        <w:jc w:val="both"/>
        <w:rPr>
          <w:iCs/>
          <w:sz w:val="16"/>
          <w:szCs w:val="16"/>
        </w:rPr>
      </w:pPr>
    </w:p>
    <w:p w14:paraId="4162D1FC" w14:textId="77777777" w:rsidR="007046BD" w:rsidRPr="007046BD" w:rsidRDefault="007046BD" w:rsidP="003C3BEF">
      <w:pPr>
        <w:numPr>
          <w:ilvl w:val="0"/>
          <w:numId w:val="72"/>
        </w:numPr>
        <w:ind w:right="-109"/>
        <w:jc w:val="both"/>
        <w:rPr>
          <w:sz w:val="24"/>
          <w:szCs w:val="24"/>
          <w:lang w:eastAsia="en-US"/>
        </w:rPr>
      </w:pPr>
      <w:r w:rsidRPr="007046BD">
        <w:rPr>
          <w:sz w:val="24"/>
          <w:szCs w:val="24"/>
          <w:lang w:eastAsia="en-US"/>
        </w:rPr>
        <w:t>Zakup, dostawa i zabudowa fabrycznie nowego przesiewacza wraz z elektrowibratorami.</w:t>
      </w:r>
    </w:p>
    <w:p w14:paraId="071E98A0" w14:textId="77777777" w:rsidR="007046BD" w:rsidRPr="007046BD" w:rsidRDefault="007046BD" w:rsidP="002C1B79">
      <w:pPr>
        <w:tabs>
          <w:tab w:val="left" w:pos="360"/>
        </w:tabs>
        <w:ind w:left="360"/>
        <w:jc w:val="both"/>
        <w:rPr>
          <w:sz w:val="24"/>
          <w:szCs w:val="24"/>
          <w:lang w:eastAsia="en-US"/>
        </w:rPr>
      </w:pPr>
      <w:r w:rsidRPr="007046BD">
        <w:rPr>
          <w:sz w:val="24"/>
          <w:szCs w:val="24"/>
          <w:lang w:eastAsia="en-US"/>
        </w:rPr>
        <w:t>Elektrowibratory muszą posiadać dopuszczenia do pracy w strefie 22 zagrożenia wybuchem pyłu węglowego.</w:t>
      </w:r>
      <w:r w:rsidR="002C1B79">
        <w:rPr>
          <w:sz w:val="24"/>
          <w:szCs w:val="24"/>
          <w:lang w:eastAsia="en-US"/>
        </w:rPr>
        <w:t xml:space="preserve"> </w:t>
      </w:r>
    </w:p>
    <w:p w14:paraId="3BD1F111" w14:textId="77777777" w:rsidR="007046BD" w:rsidRPr="007046BD" w:rsidRDefault="007046BD" w:rsidP="003C3BEF">
      <w:pPr>
        <w:numPr>
          <w:ilvl w:val="0"/>
          <w:numId w:val="72"/>
        </w:numPr>
        <w:tabs>
          <w:tab w:val="clear" w:pos="375"/>
          <w:tab w:val="left" w:pos="360"/>
        </w:tabs>
        <w:ind w:right="23"/>
        <w:jc w:val="both"/>
        <w:rPr>
          <w:sz w:val="24"/>
          <w:szCs w:val="24"/>
        </w:rPr>
      </w:pPr>
      <w:r w:rsidRPr="007046BD">
        <w:rPr>
          <w:sz w:val="24"/>
          <w:szCs w:val="24"/>
        </w:rPr>
        <w:lastRenderedPageBreak/>
        <w:t>Dostarczony przesiewacz musi być kompatybilny ze stanowiskiem nr 92III (musi być wymiarowo i gabarytowo taki sam jak obecnie zabudowany, podwieszenie na linach również takie same).</w:t>
      </w:r>
    </w:p>
    <w:p w14:paraId="0019E2D6" w14:textId="77777777" w:rsidR="007046BD" w:rsidRPr="007046BD" w:rsidRDefault="007046BD" w:rsidP="003C3BEF">
      <w:pPr>
        <w:numPr>
          <w:ilvl w:val="0"/>
          <w:numId w:val="72"/>
        </w:numPr>
        <w:tabs>
          <w:tab w:val="clear" w:pos="375"/>
          <w:tab w:val="left" w:pos="360"/>
        </w:tabs>
        <w:ind w:right="23"/>
        <w:jc w:val="both"/>
        <w:rPr>
          <w:sz w:val="24"/>
          <w:szCs w:val="24"/>
        </w:rPr>
      </w:pPr>
      <w:r w:rsidRPr="007046BD">
        <w:rPr>
          <w:sz w:val="24"/>
          <w:szCs w:val="24"/>
        </w:rPr>
        <w:t>Naprawa i zabezpieczenie antykorozyjne odsłoniętej istniejącej konstrukcji stalowej.</w:t>
      </w:r>
    </w:p>
    <w:p w14:paraId="7C1FCE0E" w14:textId="77777777" w:rsidR="007046BD" w:rsidRPr="007046BD" w:rsidRDefault="007046BD" w:rsidP="003C3BEF">
      <w:pPr>
        <w:numPr>
          <w:ilvl w:val="0"/>
          <w:numId w:val="72"/>
        </w:numPr>
        <w:tabs>
          <w:tab w:val="clear" w:pos="375"/>
          <w:tab w:val="left" w:pos="360"/>
        </w:tabs>
        <w:ind w:right="23"/>
        <w:jc w:val="both"/>
        <w:rPr>
          <w:sz w:val="24"/>
          <w:szCs w:val="24"/>
        </w:rPr>
      </w:pPr>
      <w:r w:rsidRPr="007046BD">
        <w:rPr>
          <w:sz w:val="24"/>
          <w:szCs w:val="24"/>
        </w:rPr>
        <w:t xml:space="preserve">Wykonawca wykona transport przesiewacza na plac składowy kopalni, następnie do obiektu zakładu przeróbki w rejon robót i zabuduje przesiewacz na stanowisku nr 92III </w:t>
      </w:r>
      <w:r w:rsidR="00F70CD5">
        <w:rPr>
          <w:sz w:val="24"/>
          <w:szCs w:val="24"/>
        </w:rPr>
        <w:br/>
      </w:r>
      <w:r w:rsidRPr="007046BD">
        <w:rPr>
          <w:sz w:val="24"/>
          <w:szCs w:val="24"/>
        </w:rPr>
        <w:t>w sposób odtwarzający stan wyjściowy.</w:t>
      </w:r>
    </w:p>
    <w:p w14:paraId="6B30F6A1" w14:textId="77777777" w:rsidR="007046BD" w:rsidRPr="007046BD" w:rsidRDefault="007046BD" w:rsidP="003C3BEF">
      <w:pPr>
        <w:numPr>
          <w:ilvl w:val="0"/>
          <w:numId w:val="72"/>
        </w:numPr>
        <w:tabs>
          <w:tab w:val="clear" w:pos="375"/>
          <w:tab w:val="left" w:pos="360"/>
        </w:tabs>
        <w:ind w:right="23"/>
        <w:jc w:val="both"/>
        <w:rPr>
          <w:sz w:val="24"/>
          <w:szCs w:val="24"/>
        </w:rPr>
      </w:pPr>
      <w:r w:rsidRPr="007046BD">
        <w:rPr>
          <w:sz w:val="24"/>
          <w:szCs w:val="24"/>
        </w:rPr>
        <w:t>Demontaż przesiewacza przewidzianego do wymiany wykona Zamawiający we własnym zakresie.</w:t>
      </w:r>
    </w:p>
    <w:p w14:paraId="50727C98" w14:textId="77777777" w:rsidR="007046BD" w:rsidRPr="007046BD" w:rsidRDefault="007046BD" w:rsidP="003C3BEF">
      <w:pPr>
        <w:numPr>
          <w:ilvl w:val="0"/>
          <w:numId w:val="72"/>
        </w:numPr>
        <w:tabs>
          <w:tab w:val="clear" w:pos="375"/>
          <w:tab w:val="left" w:pos="360"/>
        </w:tabs>
        <w:ind w:right="23"/>
        <w:jc w:val="both"/>
        <w:rPr>
          <w:sz w:val="24"/>
          <w:szCs w:val="24"/>
        </w:rPr>
      </w:pPr>
      <w:r w:rsidRPr="007046BD">
        <w:rPr>
          <w:sz w:val="24"/>
          <w:szCs w:val="24"/>
        </w:rPr>
        <w:t>Zamawiający potnie zdemontowany przesiewacz na części złomowe i wytransportuje poza rejon robót.</w:t>
      </w:r>
    </w:p>
    <w:p w14:paraId="5322A1AB" w14:textId="77777777" w:rsidR="007046BD" w:rsidRPr="007046BD" w:rsidRDefault="007046BD" w:rsidP="003C3BEF">
      <w:pPr>
        <w:numPr>
          <w:ilvl w:val="0"/>
          <w:numId w:val="72"/>
        </w:numPr>
        <w:jc w:val="both"/>
        <w:rPr>
          <w:sz w:val="24"/>
          <w:szCs w:val="24"/>
        </w:rPr>
      </w:pPr>
      <w:r w:rsidRPr="007046BD">
        <w:rPr>
          <w:sz w:val="24"/>
          <w:szCs w:val="24"/>
        </w:rPr>
        <w:t>Po zabudowie przesiewacza przez Wykonawcę, Zamawiający i Wykonawca  dokonają wspólnie odbioru technicznego urządzenia co potwierdzą stosownym protokołem. Pozytywny wynik odbioru będzie podstawą do przekazania urządzenia do eksploatacji.</w:t>
      </w:r>
    </w:p>
    <w:p w14:paraId="72A0FDC7" w14:textId="77777777" w:rsidR="002C1B79" w:rsidRPr="00321F40" w:rsidRDefault="002C1B79" w:rsidP="002C1B79">
      <w:pPr>
        <w:ind w:left="375"/>
        <w:jc w:val="both"/>
        <w:rPr>
          <w:sz w:val="16"/>
          <w:szCs w:val="16"/>
        </w:rPr>
      </w:pPr>
    </w:p>
    <w:p w14:paraId="2534A146" w14:textId="77777777" w:rsidR="007046BD" w:rsidRPr="00F240C0" w:rsidRDefault="007046BD" w:rsidP="00677F04">
      <w:pPr>
        <w:pStyle w:val="Akapitzlist"/>
        <w:numPr>
          <w:ilvl w:val="1"/>
          <w:numId w:val="14"/>
        </w:numPr>
        <w:tabs>
          <w:tab w:val="left" w:pos="1620"/>
        </w:tabs>
        <w:ind w:left="284" w:hanging="284"/>
        <w:jc w:val="both"/>
        <w:rPr>
          <w:iCs/>
          <w:lang w:eastAsia="en-US"/>
        </w:rPr>
      </w:pPr>
      <w:r w:rsidRPr="00F240C0">
        <w:rPr>
          <w:iCs/>
          <w:lang w:eastAsia="en-US"/>
        </w:rPr>
        <w:t>Podstawowe dane techniczne:</w:t>
      </w:r>
      <w:r w:rsidR="002C1B79" w:rsidRPr="00F240C0">
        <w:rPr>
          <w:iCs/>
          <w:lang w:eastAsia="en-US"/>
        </w:rPr>
        <w:t xml:space="preserve"> </w:t>
      </w:r>
    </w:p>
    <w:p w14:paraId="6F1BB625" w14:textId="7E4E8F3B" w:rsidR="007046BD" w:rsidRPr="00F240C0" w:rsidRDefault="007046BD" w:rsidP="003C3BEF">
      <w:pPr>
        <w:numPr>
          <w:ilvl w:val="0"/>
          <w:numId w:val="71"/>
        </w:numPr>
        <w:tabs>
          <w:tab w:val="left" w:pos="900"/>
          <w:tab w:val="left" w:pos="1080"/>
          <w:tab w:val="left" w:pos="3240"/>
          <w:tab w:val="left" w:pos="3420"/>
          <w:tab w:val="left" w:pos="4140"/>
          <w:tab w:val="left" w:pos="5040"/>
        </w:tabs>
        <w:spacing w:after="200" w:line="276" w:lineRule="auto"/>
        <w:contextualSpacing/>
        <w:jc w:val="both"/>
        <w:rPr>
          <w:sz w:val="24"/>
          <w:szCs w:val="24"/>
          <w:lang w:eastAsia="en-US"/>
        </w:rPr>
      </w:pPr>
      <w:r w:rsidRPr="00F240C0">
        <w:rPr>
          <w:sz w:val="24"/>
          <w:szCs w:val="24"/>
          <w:lang w:eastAsia="en-US"/>
        </w:rPr>
        <w:t>Typ przesiewacza</w:t>
      </w:r>
      <w:r w:rsidR="00BB7596" w:rsidRPr="00F240C0">
        <w:rPr>
          <w:sz w:val="24"/>
          <w:szCs w:val="24"/>
          <w:lang w:eastAsia="en-US"/>
        </w:rPr>
        <w:t xml:space="preserve">: </w:t>
      </w:r>
      <w:r w:rsidRPr="00F240C0">
        <w:rPr>
          <w:sz w:val="24"/>
          <w:szCs w:val="24"/>
          <w:lang w:eastAsia="en-US"/>
        </w:rPr>
        <w:t xml:space="preserve">wibracyjny załadowczy </w:t>
      </w:r>
      <w:r w:rsidRPr="00F240C0">
        <w:rPr>
          <w:sz w:val="24"/>
          <w:szCs w:val="24"/>
        </w:rPr>
        <w:t xml:space="preserve">PWZ1P-T-1,4x2,9 </w:t>
      </w:r>
    </w:p>
    <w:p w14:paraId="1527A0BB" w14:textId="217EE8A5" w:rsidR="007046BD" w:rsidRPr="00F240C0" w:rsidRDefault="007046BD" w:rsidP="003C3BEF">
      <w:pPr>
        <w:numPr>
          <w:ilvl w:val="0"/>
          <w:numId w:val="71"/>
        </w:numPr>
        <w:tabs>
          <w:tab w:val="left" w:pos="900"/>
          <w:tab w:val="left" w:pos="1080"/>
          <w:tab w:val="left" w:pos="3240"/>
          <w:tab w:val="left" w:pos="3420"/>
          <w:tab w:val="left" w:pos="4140"/>
          <w:tab w:val="left" w:pos="5040"/>
        </w:tabs>
        <w:spacing w:after="200" w:line="276" w:lineRule="auto"/>
        <w:contextualSpacing/>
        <w:jc w:val="both"/>
        <w:rPr>
          <w:sz w:val="24"/>
          <w:szCs w:val="24"/>
          <w:lang w:eastAsia="en-US"/>
        </w:rPr>
      </w:pPr>
      <w:r w:rsidRPr="00F240C0">
        <w:rPr>
          <w:sz w:val="24"/>
          <w:szCs w:val="24"/>
          <w:lang w:eastAsia="en-US"/>
        </w:rPr>
        <w:t>Przeznaczenie</w:t>
      </w:r>
      <w:r w:rsidR="00BB7596" w:rsidRPr="00F240C0">
        <w:rPr>
          <w:sz w:val="24"/>
          <w:szCs w:val="24"/>
          <w:lang w:eastAsia="en-US"/>
        </w:rPr>
        <w:t xml:space="preserve">: </w:t>
      </w:r>
      <w:r w:rsidRPr="00F240C0">
        <w:rPr>
          <w:sz w:val="24"/>
          <w:szCs w:val="24"/>
          <w:lang w:eastAsia="en-US"/>
        </w:rPr>
        <w:t>odwadnianie koncentratu przed załadunkiem</w:t>
      </w:r>
      <w:r w:rsidR="002C1B79" w:rsidRPr="00F240C0">
        <w:rPr>
          <w:sz w:val="24"/>
          <w:szCs w:val="24"/>
          <w:lang w:eastAsia="en-US"/>
        </w:rPr>
        <w:t xml:space="preserve"> </w:t>
      </w:r>
    </w:p>
    <w:p w14:paraId="2C4DE001" w14:textId="13A5FB62" w:rsidR="007046BD" w:rsidRPr="00F240C0" w:rsidRDefault="007046BD" w:rsidP="003C3BEF">
      <w:pPr>
        <w:numPr>
          <w:ilvl w:val="0"/>
          <w:numId w:val="71"/>
        </w:numPr>
        <w:tabs>
          <w:tab w:val="left" w:pos="900"/>
          <w:tab w:val="left" w:pos="1080"/>
          <w:tab w:val="left" w:pos="1440"/>
          <w:tab w:val="left" w:pos="3060"/>
          <w:tab w:val="left" w:pos="3240"/>
          <w:tab w:val="left" w:pos="3420"/>
          <w:tab w:val="left" w:pos="4140"/>
          <w:tab w:val="left" w:pos="5040"/>
        </w:tabs>
        <w:spacing w:after="200" w:line="276" w:lineRule="auto"/>
        <w:contextualSpacing/>
        <w:jc w:val="both"/>
        <w:rPr>
          <w:sz w:val="24"/>
          <w:szCs w:val="24"/>
          <w:lang w:eastAsia="en-US"/>
        </w:rPr>
      </w:pPr>
      <w:r w:rsidRPr="00F240C0">
        <w:rPr>
          <w:sz w:val="24"/>
          <w:szCs w:val="24"/>
          <w:lang w:eastAsia="en-US"/>
        </w:rPr>
        <w:t>Ziarno nadawy</w:t>
      </w:r>
      <w:r w:rsidR="00BB7596" w:rsidRPr="00F240C0">
        <w:rPr>
          <w:sz w:val="24"/>
          <w:szCs w:val="24"/>
          <w:lang w:eastAsia="en-US"/>
        </w:rPr>
        <w:t xml:space="preserve">: </w:t>
      </w:r>
      <w:r w:rsidRPr="00F240C0">
        <w:rPr>
          <w:sz w:val="24"/>
          <w:szCs w:val="24"/>
          <w:lang w:eastAsia="en-US"/>
        </w:rPr>
        <w:t>0-50mm</w:t>
      </w:r>
      <w:r w:rsidR="002C1B79" w:rsidRPr="00F240C0">
        <w:rPr>
          <w:sz w:val="24"/>
          <w:szCs w:val="24"/>
          <w:lang w:eastAsia="en-US"/>
        </w:rPr>
        <w:t xml:space="preserve"> </w:t>
      </w:r>
    </w:p>
    <w:p w14:paraId="42975770" w14:textId="1D695E7D" w:rsidR="007046BD" w:rsidRPr="00F240C0" w:rsidRDefault="00BB7596" w:rsidP="003C3BEF">
      <w:pPr>
        <w:numPr>
          <w:ilvl w:val="0"/>
          <w:numId w:val="71"/>
        </w:numPr>
        <w:tabs>
          <w:tab w:val="left" w:pos="900"/>
          <w:tab w:val="left" w:pos="1080"/>
          <w:tab w:val="left" w:pos="3060"/>
          <w:tab w:val="left" w:pos="3240"/>
          <w:tab w:val="left" w:pos="3420"/>
          <w:tab w:val="left" w:pos="5040"/>
        </w:tabs>
        <w:spacing w:after="200" w:line="276" w:lineRule="auto"/>
        <w:contextualSpacing/>
        <w:jc w:val="both"/>
        <w:rPr>
          <w:sz w:val="24"/>
          <w:szCs w:val="24"/>
          <w:lang w:eastAsia="en-US"/>
        </w:rPr>
      </w:pPr>
      <w:r w:rsidRPr="00F240C0">
        <w:rPr>
          <w:sz w:val="24"/>
          <w:szCs w:val="24"/>
          <w:lang w:eastAsia="en-US"/>
        </w:rPr>
        <w:t xml:space="preserve">Podwieszenie: </w:t>
      </w:r>
      <w:r w:rsidR="007046BD" w:rsidRPr="00F240C0">
        <w:rPr>
          <w:sz w:val="24"/>
          <w:szCs w:val="24"/>
          <w:lang w:eastAsia="en-US"/>
        </w:rPr>
        <w:t>4 zespoły sprężyn Ø24DZ-184DP-160 DW-136</w:t>
      </w:r>
      <w:r w:rsidRPr="00F240C0">
        <w:rPr>
          <w:sz w:val="24"/>
          <w:szCs w:val="24"/>
          <w:lang w:eastAsia="en-US"/>
        </w:rPr>
        <w:t xml:space="preserve"> </w:t>
      </w:r>
      <w:r w:rsidR="007046BD" w:rsidRPr="00F240C0">
        <w:rPr>
          <w:sz w:val="24"/>
          <w:szCs w:val="24"/>
          <w:lang w:eastAsia="en-US"/>
        </w:rPr>
        <w:t>Z-7,5 LO-300</w:t>
      </w:r>
      <w:r w:rsidR="002C1B79" w:rsidRPr="00F240C0">
        <w:rPr>
          <w:sz w:val="24"/>
          <w:szCs w:val="24"/>
          <w:lang w:eastAsia="en-US"/>
        </w:rPr>
        <w:t xml:space="preserve"> </w:t>
      </w:r>
    </w:p>
    <w:p w14:paraId="43022BB2" w14:textId="7F5A18C0" w:rsidR="007046BD" w:rsidRPr="00F240C0" w:rsidRDefault="00BB7596" w:rsidP="003C3BEF">
      <w:pPr>
        <w:numPr>
          <w:ilvl w:val="0"/>
          <w:numId w:val="71"/>
        </w:numPr>
        <w:tabs>
          <w:tab w:val="left" w:pos="900"/>
          <w:tab w:val="left" w:pos="1080"/>
          <w:tab w:val="left" w:pos="3240"/>
          <w:tab w:val="left" w:pos="3420"/>
          <w:tab w:val="left" w:pos="4140"/>
          <w:tab w:val="left" w:pos="5040"/>
        </w:tabs>
        <w:spacing w:after="200" w:line="276" w:lineRule="auto"/>
        <w:contextualSpacing/>
        <w:jc w:val="both"/>
        <w:rPr>
          <w:sz w:val="24"/>
          <w:szCs w:val="24"/>
          <w:lang w:eastAsia="en-US"/>
        </w:rPr>
      </w:pPr>
      <w:r w:rsidRPr="00F240C0">
        <w:rPr>
          <w:sz w:val="24"/>
          <w:szCs w:val="24"/>
          <w:lang w:eastAsia="en-US"/>
        </w:rPr>
        <w:t>Kąt pochylenia:</w:t>
      </w:r>
      <w:r w:rsidR="007046BD" w:rsidRPr="00F240C0">
        <w:rPr>
          <w:sz w:val="24"/>
          <w:szCs w:val="24"/>
          <w:lang w:eastAsia="en-US"/>
        </w:rPr>
        <w:t xml:space="preserve"> 0-7 stopni</w:t>
      </w:r>
      <w:r w:rsidR="002C1B79" w:rsidRPr="00F240C0">
        <w:rPr>
          <w:sz w:val="24"/>
          <w:szCs w:val="24"/>
          <w:lang w:eastAsia="en-US"/>
        </w:rPr>
        <w:t xml:space="preserve"> </w:t>
      </w:r>
    </w:p>
    <w:p w14:paraId="4553147F" w14:textId="03769FC0" w:rsidR="007046BD" w:rsidRPr="00F240C0" w:rsidRDefault="007046BD" w:rsidP="003C3BEF">
      <w:pPr>
        <w:numPr>
          <w:ilvl w:val="0"/>
          <w:numId w:val="71"/>
        </w:numPr>
        <w:tabs>
          <w:tab w:val="left" w:pos="900"/>
          <w:tab w:val="left" w:pos="1080"/>
          <w:tab w:val="left" w:pos="3240"/>
          <w:tab w:val="left" w:pos="3420"/>
          <w:tab w:val="left" w:pos="4140"/>
          <w:tab w:val="left" w:pos="5040"/>
        </w:tabs>
        <w:spacing w:after="200" w:line="276" w:lineRule="auto"/>
        <w:contextualSpacing/>
        <w:jc w:val="both"/>
        <w:rPr>
          <w:sz w:val="24"/>
          <w:szCs w:val="24"/>
          <w:lang w:eastAsia="en-US"/>
        </w:rPr>
      </w:pPr>
      <w:r w:rsidRPr="00F240C0">
        <w:rPr>
          <w:sz w:val="24"/>
          <w:szCs w:val="24"/>
          <w:lang w:eastAsia="en-US"/>
        </w:rPr>
        <w:t>Typ napędu</w:t>
      </w:r>
      <w:r w:rsidR="00BB7596" w:rsidRPr="00F240C0">
        <w:rPr>
          <w:sz w:val="24"/>
          <w:szCs w:val="24"/>
          <w:lang w:eastAsia="en-US"/>
        </w:rPr>
        <w:t xml:space="preserve">: </w:t>
      </w:r>
      <w:r w:rsidRPr="00F240C0">
        <w:rPr>
          <w:sz w:val="24"/>
          <w:szCs w:val="24"/>
          <w:lang w:eastAsia="en-US"/>
        </w:rPr>
        <w:t>z zastosowaniem elektrowibratorów</w:t>
      </w:r>
      <w:r w:rsidR="002C1B79" w:rsidRPr="00F240C0">
        <w:rPr>
          <w:sz w:val="24"/>
          <w:szCs w:val="24"/>
          <w:lang w:eastAsia="en-US"/>
        </w:rPr>
        <w:t xml:space="preserve"> </w:t>
      </w:r>
    </w:p>
    <w:p w14:paraId="1F4614E5" w14:textId="245AE476" w:rsidR="007046BD" w:rsidRPr="00F240C0" w:rsidRDefault="007046BD" w:rsidP="003C3BEF">
      <w:pPr>
        <w:numPr>
          <w:ilvl w:val="0"/>
          <w:numId w:val="71"/>
        </w:numPr>
        <w:tabs>
          <w:tab w:val="left" w:pos="900"/>
          <w:tab w:val="left" w:pos="1080"/>
          <w:tab w:val="left" w:pos="3240"/>
          <w:tab w:val="left" w:pos="3420"/>
          <w:tab w:val="left" w:pos="4140"/>
          <w:tab w:val="left" w:pos="5040"/>
        </w:tabs>
        <w:spacing w:after="200" w:line="276" w:lineRule="auto"/>
        <w:contextualSpacing/>
        <w:jc w:val="both"/>
        <w:rPr>
          <w:sz w:val="24"/>
          <w:szCs w:val="24"/>
          <w:lang w:eastAsia="en-US"/>
        </w:rPr>
      </w:pPr>
      <w:r w:rsidRPr="00F240C0">
        <w:rPr>
          <w:sz w:val="24"/>
          <w:szCs w:val="24"/>
          <w:lang w:eastAsia="en-US"/>
        </w:rPr>
        <w:t>Moc silnika</w:t>
      </w:r>
      <w:r w:rsidR="00BB7596" w:rsidRPr="00F240C0">
        <w:rPr>
          <w:sz w:val="24"/>
          <w:szCs w:val="24"/>
          <w:lang w:eastAsia="en-US"/>
        </w:rPr>
        <w:t xml:space="preserve">: </w:t>
      </w:r>
      <w:r w:rsidRPr="00F240C0">
        <w:rPr>
          <w:sz w:val="24"/>
          <w:szCs w:val="24"/>
          <w:lang w:eastAsia="en-US"/>
        </w:rPr>
        <w:t>2x4.0 kW</w:t>
      </w:r>
      <w:r w:rsidR="002C1B79" w:rsidRPr="00F240C0">
        <w:rPr>
          <w:sz w:val="24"/>
          <w:szCs w:val="24"/>
          <w:lang w:eastAsia="en-US"/>
        </w:rPr>
        <w:t xml:space="preserve"> </w:t>
      </w:r>
    </w:p>
    <w:p w14:paraId="5E9C56FA" w14:textId="0F3D017A" w:rsidR="007046BD" w:rsidRPr="00F240C0" w:rsidRDefault="007046BD" w:rsidP="003C3BEF">
      <w:pPr>
        <w:numPr>
          <w:ilvl w:val="0"/>
          <w:numId w:val="71"/>
        </w:numPr>
        <w:tabs>
          <w:tab w:val="left" w:pos="900"/>
          <w:tab w:val="left" w:pos="1080"/>
          <w:tab w:val="left" w:pos="3240"/>
          <w:tab w:val="left" w:pos="3420"/>
          <w:tab w:val="left" w:pos="4140"/>
          <w:tab w:val="left" w:pos="5040"/>
        </w:tabs>
        <w:spacing w:after="200" w:line="276" w:lineRule="auto"/>
        <w:contextualSpacing/>
        <w:jc w:val="both"/>
        <w:rPr>
          <w:sz w:val="24"/>
          <w:szCs w:val="24"/>
          <w:lang w:eastAsia="en-US"/>
        </w:rPr>
      </w:pPr>
      <w:r w:rsidRPr="00F240C0">
        <w:rPr>
          <w:sz w:val="24"/>
          <w:szCs w:val="24"/>
          <w:lang w:eastAsia="en-US"/>
        </w:rPr>
        <w:t>Typ silnika</w:t>
      </w:r>
      <w:r w:rsidR="00BB7596" w:rsidRPr="00F240C0">
        <w:rPr>
          <w:sz w:val="24"/>
          <w:szCs w:val="24"/>
          <w:lang w:eastAsia="en-US"/>
        </w:rPr>
        <w:t xml:space="preserve">: </w:t>
      </w:r>
      <w:r w:rsidRPr="00F240C0">
        <w:rPr>
          <w:sz w:val="24"/>
          <w:szCs w:val="24"/>
          <w:lang w:eastAsia="en-US"/>
        </w:rPr>
        <w:t>elektrowibrator F1150-6-7.0 lub równoważny</w:t>
      </w:r>
      <w:r w:rsidR="002C1B79" w:rsidRPr="00F240C0">
        <w:rPr>
          <w:sz w:val="24"/>
          <w:szCs w:val="24"/>
          <w:lang w:eastAsia="en-US"/>
        </w:rPr>
        <w:t xml:space="preserve"> </w:t>
      </w:r>
    </w:p>
    <w:p w14:paraId="2EC1A118" w14:textId="31CB09E9" w:rsidR="007046BD" w:rsidRPr="00F240C0" w:rsidRDefault="007046BD" w:rsidP="003C3BEF">
      <w:pPr>
        <w:numPr>
          <w:ilvl w:val="0"/>
          <w:numId w:val="71"/>
        </w:numPr>
        <w:tabs>
          <w:tab w:val="left" w:pos="900"/>
          <w:tab w:val="left" w:pos="1080"/>
          <w:tab w:val="left" w:pos="3240"/>
          <w:tab w:val="left" w:pos="3420"/>
          <w:tab w:val="left" w:pos="4140"/>
          <w:tab w:val="left" w:pos="5040"/>
        </w:tabs>
        <w:spacing w:after="200" w:line="276" w:lineRule="auto"/>
        <w:contextualSpacing/>
        <w:jc w:val="both"/>
        <w:rPr>
          <w:sz w:val="24"/>
          <w:szCs w:val="24"/>
          <w:lang w:eastAsia="en-US"/>
        </w:rPr>
      </w:pPr>
      <w:r w:rsidRPr="00F240C0">
        <w:rPr>
          <w:sz w:val="24"/>
          <w:szCs w:val="24"/>
          <w:lang w:eastAsia="en-US"/>
        </w:rPr>
        <w:t>Stopień ochrony</w:t>
      </w:r>
      <w:r w:rsidR="00BB7596" w:rsidRPr="00F240C0">
        <w:rPr>
          <w:sz w:val="24"/>
          <w:szCs w:val="24"/>
          <w:lang w:eastAsia="en-US"/>
        </w:rPr>
        <w:t xml:space="preserve">: </w:t>
      </w:r>
      <w:r w:rsidRPr="00F240C0">
        <w:rPr>
          <w:sz w:val="24"/>
          <w:szCs w:val="24"/>
          <w:lang w:eastAsia="en-US"/>
        </w:rPr>
        <w:t>IP-66</w:t>
      </w:r>
      <w:r w:rsidR="002C1B79" w:rsidRPr="00F240C0">
        <w:rPr>
          <w:sz w:val="24"/>
          <w:szCs w:val="24"/>
          <w:lang w:eastAsia="en-US"/>
        </w:rPr>
        <w:t xml:space="preserve"> </w:t>
      </w:r>
    </w:p>
    <w:p w14:paraId="554DDB40" w14:textId="77777777" w:rsidR="007046BD" w:rsidRPr="007046BD" w:rsidRDefault="007046BD" w:rsidP="003C3BEF">
      <w:pPr>
        <w:numPr>
          <w:ilvl w:val="0"/>
          <w:numId w:val="71"/>
        </w:numPr>
        <w:tabs>
          <w:tab w:val="left" w:pos="900"/>
          <w:tab w:val="left" w:pos="1080"/>
          <w:tab w:val="left" w:pos="3240"/>
          <w:tab w:val="left" w:pos="3420"/>
          <w:tab w:val="left" w:pos="4140"/>
          <w:tab w:val="left" w:pos="5040"/>
        </w:tabs>
        <w:spacing w:after="200" w:line="276" w:lineRule="auto"/>
        <w:contextualSpacing/>
        <w:jc w:val="both"/>
        <w:rPr>
          <w:sz w:val="24"/>
          <w:szCs w:val="24"/>
          <w:lang w:eastAsia="en-US"/>
        </w:rPr>
      </w:pPr>
      <w:r w:rsidRPr="007046BD">
        <w:rPr>
          <w:sz w:val="24"/>
          <w:szCs w:val="24"/>
          <w:lang w:eastAsia="en-US"/>
        </w:rPr>
        <w:t>Sita</w:t>
      </w:r>
      <w:r w:rsidR="002C1B79" w:rsidRPr="002C1B79">
        <w:rPr>
          <w:sz w:val="24"/>
          <w:szCs w:val="24"/>
          <w:lang w:eastAsia="en-US"/>
        </w:rPr>
        <w:t xml:space="preserve"> – </w:t>
      </w:r>
      <w:r w:rsidRPr="007046BD">
        <w:rPr>
          <w:sz w:val="24"/>
          <w:szCs w:val="24"/>
          <w:lang w:eastAsia="en-US"/>
        </w:rPr>
        <w:t>z blachy perforowanej 8x750x1360 w gat.S235JR, otwór 6x6 kwadratowy mijany kąt 45 stopni,</w:t>
      </w:r>
      <w:r w:rsidR="002C1B79">
        <w:rPr>
          <w:sz w:val="24"/>
          <w:szCs w:val="24"/>
          <w:lang w:eastAsia="en-US"/>
        </w:rPr>
        <w:t xml:space="preserve"> </w:t>
      </w:r>
    </w:p>
    <w:p w14:paraId="26E115AC" w14:textId="77777777" w:rsidR="007046BD" w:rsidRPr="007046BD" w:rsidRDefault="007046BD" w:rsidP="003C3BEF">
      <w:pPr>
        <w:numPr>
          <w:ilvl w:val="0"/>
          <w:numId w:val="71"/>
        </w:numPr>
        <w:tabs>
          <w:tab w:val="left" w:pos="900"/>
          <w:tab w:val="left" w:pos="1080"/>
          <w:tab w:val="left" w:pos="1440"/>
          <w:tab w:val="left" w:pos="3060"/>
          <w:tab w:val="left" w:pos="3240"/>
          <w:tab w:val="left" w:pos="3420"/>
          <w:tab w:val="left" w:pos="4140"/>
          <w:tab w:val="left" w:pos="5040"/>
        </w:tabs>
        <w:spacing w:line="276" w:lineRule="auto"/>
        <w:ind w:hanging="357"/>
        <w:contextualSpacing/>
        <w:jc w:val="both"/>
        <w:rPr>
          <w:sz w:val="24"/>
          <w:szCs w:val="24"/>
          <w:lang w:eastAsia="en-US"/>
        </w:rPr>
      </w:pPr>
      <w:r w:rsidRPr="007046BD">
        <w:rPr>
          <w:sz w:val="24"/>
          <w:szCs w:val="24"/>
          <w:lang w:eastAsia="en-US"/>
        </w:rPr>
        <w:t>Rzeszoto</w:t>
      </w:r>
      <w:r w:rsidR="002C1B79">
        <w:rPr>
          <w:sz w:val="24"/>
          <w:szCs w:val="24"/>
          <w:lang w:eastAsia="en-US"/>
        </w:rPr>
        <w:t xml:space="preserve">: </w:t>
      </w:r>
    </w:p>
    <w:p w14:paraId="24091EC9" w14:textId="77777777" w:rsidR="007046BD" w:rsidRPr="00677F04" w:rsidRDefault="007046BD" w:rsidP="003C3BEF">
      <w:pPr>
        <w:pStyle w:val="Akapitzlist"/>
        <w:numPr>
          <w:ilvl w:val="0"/>
          <w:numId w:val="74"/>
        </w:numPr>
        <w:tabs>
          <w:tab w:val="left" w:pos="1080"/>
          <w:tab w:val="left" w:pos="3060"/>
          <w:tab w:val="left" w:pos="3240"/>
          <w:tab w:val="left" w:pos="3420"/>
          <w:tab w:val="left" w:pos="5040"/>
        </w:tabs>
        <w:ind w:hanging="357"/>
        <w:jc w:val="both"/>
        <w:rPr>
          <w:lang w:eastAsia="en-US"/>
        </w:rPr>
      </w:pPr>
      <w:r w:rsidRPr="00677F04">
        <w:rPr>
          <w:lang w:eastAsia="en-US"/>
        </w:rPr>
        <w:t>elementy rzeszota scalone łącznikami HUCK</w:t>
      </w:r>
      <w:r w:rsidR="002C1B79" w:rsidRPr="00677F04">
        <w:rPr>
          <w:lang w:eastAsia="en-US"/>
        </w:rPr>
        <w:t xml:space="preserve"> </w:t>
      </w:r>
    </w:p>
    <w:p w14:paraId="0CEEBA72" w14:textId="77777777" w:rsidR="007046BD" w:rsidRPr="007046BD" w:rsidRDefault="007046BD" w:rsidP="003C3BEF">
      <w:pPr>
        <w:pStyle w:val="Akapitzlist"/>
        <w:numPr>
          <w:ilvl w:val="0"/>
          <w:numId w:val="74"/>
        </w:numPr>
        <w:tabs>
          <w:tab w:val="left" w:pos="1080"/>
          <w:tab w:val="left" w:pos="3060"/>
          <w:tab w:val="left" w:pos="3240"/>
          <w:tab w:val="left" w:pos="3420"/>
          <w:tab w:val="left" w:pos="5040"/>
        </w:tabs>
        <w:ind w:hanging="357"/>
        <w:jc w:val="both"/>
        <w:rPr>
          <w:lang w:eastAsia="en-US"/>
        </w:rPr>
      </w:pPr>
      <w:r w:rsidRPr="007046BD">
        <w:rPr>
          <w:lang w:eastAsia="en-US"/>
        </w:rPr>
        <w:t>na burtach od wewnątrz, powyżej pokładu sitowego</w:t>
      </w:r>
      <w:r w:rsidR="002C1B79">
        <w:rPr>
          <w:lang w:eastAsia="en-US"/>
        </w:rPr>
        <w:t xml:space="preserve"> </w:t>
      </w:r>
      <w:r w:rsidRPr="007046BD">
        <w:rPr>
          <w:lang w:eastAsia="en-US"/>
        </w:rPr>
        <w:t>(ok. 400 mm od powierzchni sita) zabudować wykładziny z blachy trudnościeralnej typu HARDOX 400, gr. 8 mm chroniące burty przed ścieraniem</w:t>
      </w:r>
      <w:r w:rsidR="002C1B79">
        <w:rPr>
          <w:lang w:eastAsia="en-US"/>
        </w:rPr>
        <w:t xml:space="preserve">, </w:t>
      </w:r>
    </w:p>
    <w:p w14:paraId="3D736E72" w14:textId="77777777" w:rsidR="007046BD" w:rsidRPr="007046BD" w:rsidRDefault="007046BD" w:rsidP="003C3BEF">
      <w:pPr>
        <w:pStyle w:val="Akapitzlist"/>
        <w:numPr>
          <w:ilvl w:val="0"/>
          <w:numId w:val="74"/>
        </w:numPr>
        <w:tabs>
          <w:tab w:val="left" w:pos="1080"/>
          <w:tab w:val="left" w:pos="3060"/>
          <w:tab w:val="left" w:pos="3240"/>
          <w:tab w:val="left" w:pos="3420"/>
          <w:tab w:val="left" w:pos="5040"/>
        </w:tabs>
        <w:ind w:hanging="357"/>
        <w:jc w:val="both"/>
        <w:rPr>
          <w:lang w:eastAsia="en-US"/>
        </w:rPr>
      </w:pPr>
      <w:r w:rsidRPr="007046BD">
        <w:rPr>
          <w:lang w:eastAsia="en-US"/>
        </w:rPr>
        <w:t>mocowanie sit na burtach za pomocą listew dociskowych mocowanych z użyciem amortyzatorów gumowych</w:t>
      </w:r>
      <w:r w:rsidR="002C1B79">
        <w:rPr>
          <w:lang w:eastAsia="en-US"/>
        </w:rPr>
        <w:t xml:space="preserve"> </w:t>
      </w:r>
      <w:r w:rsidRPr="007046BD">
        <w:rPr>
          <w:lang w:eastAsia="en-US"/>
        </w:rPr>
        <w:t>(na każde jedno sito ma być jedna wymiarowa listwa mocująca)</w:t>
      </w:r>
      <w:r w:rsidR="002C1B79">
        <w:rPr>
          <w:lang w:eastAsia="en-US"/>
        </w:rPr>
        <w:t xml:space="preserve"> </w:t>
      </w:r>
    </w:p>
    <w:p w14:paraId="1060ECC0" w14:textId="77777777" w:rsidR="007046BD" w:rsidRPr="007046BD" w:rsidRDefault="007046BD" w:rsidP="003C3BEF">
      <w:pPr>
        <w:pStyle w:val="Akapitzlist"/>
        <w:numPr>
          <w:ilvl w:val="0"/>
          <w:numId w:val="74"/>
        </w:numPr>
        <w:tabs>
          <w:tab w:val="left" w:pos="1080"/>
          <w:tab w:val="left" w:pos="3060"/>
          <w:tab w:val="left" w:pos="3240"/>
          <w:tab w:val="left" w:pos="3420"/>
          <w:tab w:val="left" w:pos="5040"/>
        </w:tabs>
        <w:ind w:hanging="357"/>
        <w:jc w:val="both"/>
        <w:rPr>
          <w:lang w:eastAsia="en-US"/>
        </w:rPr>
      </w:pPr>
      <w:r w:rsidRPr="007046BD">
        <w:rPr>
          <w:lang w:eastAsia="en-US"/>
        </w:rPr>
        <w:t>skok i częstotliwość zapewnić mają wymaganą wydajność i poprawną pracę przesiewacza</w:t>
      </w:r>
      <w:r w:rsidR="002C1B79">
        <w:rPr>
          <w:lang w:eastAsia="en-US"/>
        </w:rPr>
        <w:t xml:space="preserve"> </w:t>
      </w:r>
    </w:p>
    <w:p w14:paraId="7167335A" w14:textId="77777777" w:rsidR="007046BD" w:rsidRPr="007046BD" w:rsidRDefault="007046BD" w:rsidP="003C3BEF">
      <w:pPr>
        <w:pStyle w:val="Akapitzlist"/>
        <w:numPr>
          <w:ilvl w:val="0"/>
          <w:numId w:val="74"/>
        </w:numPr>
        <w:tabs>
          <w:tab w:val="left" w:pos="1080"/>
          <w:tab w:val="left" w:pos="3060"/>
          <w:tab w:val="left" w:pos="3240"/>
          <w:tab w:val="left" w:pos="3420"/>
          <w:tab w:val="left" w:pos="5040"/>
        </w:tabs>
        <w:ind w:hanging="357"/>
        <w:jc w:val="both"/>
        <w:rPr>
          <w:lang w:eastAsia="en-US"/>
        </w:rPr>
      </w:pPr>
      <w:r w:rsidRPr="007046BD">
        <w:rPr>
          <w:lang w:eastAsia="en-US"/>
        </w:rPr>
        <w:t>przesiewacz ma być zabudowany w sposób odtwarzający stan wyjściowy przesiewacza starego</w:t>
      </w:r>
    </w:p>
    <w:p w14:paraId="1F29E6FA" w14:textId="77777777" w:rsidR="006B490C" w:rsidRPr="00677F04" w:rsidRDefault="006B490C" w:rsidP="007046BD">
      <w:pPr>
        <w:pStyle w:val="Akapitzlist"/>
        <w:tabs>
          <w:tab w:val="left" w:pos="1620"/>
        </w:tabs>
        <w:ind w:left="375"/>
        <w:jc w:val="both"/>
        <w:rPr>
          <w:iCs/>
          <w:sz w:val="16"/>
          <w:szCs w:val="16"/>
        </w:rPr>
      </w:pPr>
    </w:p>
    <w:p w14:paraId="258ED239" w14:textId="77777777" w:rsidR="006B490C" w:rsidRPr="006B490C" w:rsidRDefault="006B490C" w:rsidP="003C3BEF">
      <w:pPr>
        <w:pStyle w:val="Akapitzlist"/>
        <w:numPr>
          <w:ilvl w:val="0"/>
          <w:numId w:val="73"/>
        </w:numPr>
        <w:tabs>
          <w:tab w:val="left" w:pos="540"/>
        </w:tabs>
        <w:ind w:left="709"/>
        <w:jc w:val="both"/>
        <w:rPr>
          <w:b/>
          <w:bCs/>
          <w:u w:val="single"/>
        </w:rPr>
      </w:pPr>
      <w:r w:rsidRPr="00367691">
        <w:rPr>
          <w:b/>
          <w:bCs/>
          <w:iCs/>
          <w:u w:val="single"/>
        </w:rPr>
        <w:t xml:space="preserve">Wymagane parametry dla </w:t>
      </w:r>
      <w:r w:rsidR="00BB1705">
        <w:rPr>
          <w:b/>
          <w:bCs/>
          <w:iCs/>
          <w:u w:val="single"/>
        </w:rPr>
        <w:t>Z</w:t>
      </w:r>
      <w:r w:rsidRPr="00367691">
        <w:rPr>
          <w:b/>
          <w:bCs/>
          <w:iCs/>
          <w:u w:val="single"/>
        </w:rPr>
        <w:t xml:space="preserve">adania nr 2 - </w:t>
      </w:r>
      <w:r w:rsidRPr="006B490C">
        <w:rPr>
          <w:b/>
          <w:bCs/>
          <w:u w:val="single"/>
        </w:rPr>
        <w:t>przesiewacz wibracyjn</w:t>
      </w:r>
      <w:r w:rsidRPr="00367691">
        <w:rPr>
          <w:b/>
          <w:bCs/>
          <w:u w:val="single"/>
        </w:rPr>
        <w:t>y</w:t>
      </w:r>
      <w:r w:rsidRPr="006B490C">
        <w:rPr>
          <w:b/>
          <w:bCs/>
          <w:u w:val="single"/>
        </w:rPr>
        <w:t xml:space="preserve"> typu: </w:t>
      </w:r>
      <w:r w:rsidR="00367691">
        <w:rPr>
          <w:b/>
          <w:bCs/>
          <w:u w:val="single"/>
        </w:rPr>
        <w:br/>
      </w:r>
      <w:r w:rsidRPr="006B490C">
        <w:rPr>
          <w:b/>
          <w:bCs/>
          <w:u w:val="single"/>
        </w:rPr>
        <w:t>PWK1-1,8x</w:t>
      </w:r>
      <w:r w:rsidR="00677F04" w:rsidRPr="00367691">
        <w:rPr>
          <w:b/>
          <w:bCs/>
          <w:u w:val="single"/>
        </w:rPr>
        <w:t xml:space="preserve"> </w:t>
      </w:r>
      <w:r w:rsidRPr="006B490C">
        <w:rPr>
          <w:b/>
          <w:bCs/>
          <w:u w:val="single"/>
        </w:rPr>
        <w:t>5,25</w:t>
      </w:r>
      <w:r w:rsidR="00367691" w:rsidRPr="00367691">
        <w:rPr>
          <w:b/>
          <w:bCs/>
          <w:u w:val="single"/>
        </w:rPr>
        <w:t xml:space="preserve"> </w:t>
      </w:r>
    </w:p>
    <w:p w14:paraId="7323A088" w14:textId="77777777" w:rsidR="006B490C" w:rsidRPr="006B490C" w:rsidRDefault="006B490C" w:rsidP="006B490C">
      <w:pPr>
        <w:tabs>
          <w:tab w:val="left" w:pos="540"/>
        </w:tabs>
        <w:jc w:val="both"/>
        <w:rPr>
          <w:sz w:val="22"/>
          <w:szCs w:val="22"/>
        </w:rPr>
      </w:pPr>
    </w:p>
    <w:p w14:paraId="38D27AB7" w14:textId="77777777" w:rsidR="006B490C" w:rsidRPr="006B490C" w:rsidRDefault="006B490C" w:rsidP="003C3BEF">
      <w:pPr>
        <w:pStyle w:val="Akapitzlist"/>
        <w:numPr>
          <w:ilvl w:val="1"/>
          <w:numId w:val="75"/>
        </w:numPr>
        <w:tabs>
          <w:tab w:val="left" w:pos="1620"/>
        </w:tabs>
        <w:ind w:left="284"/>
        <w:jc w:val="both"/>
        <w:rPr>
          <w:iCs/>
        </w:rPr>
      </w:pPr>
      <w:r w:rsidRPr="006B490C">
        <w:rPr>
          <w:iCs/>
        </w:rPr>
        <w:t>Zakres przedmiotu zamówienia</w:t>
      </w:r>
      <w:r w:rsidR="00367691">
        <w:rPr>
          <w:iCs/>
        </w:rPr>
        <w:t xml:space="preserve">: </w:t>
      </w:r>
    </w:p>
    <w:p w14:paraId="7DBA9B50" w14:textId="77777777" w:rsidR="006B490C" w:rsidRPr="006B490C" w:rsidRDefault="006B490C" w:rsidP="003C3BEF">
      <w:pPr>
        <w:numPr>
          <w:ilvl w:val="0"/>
          <w:numId w:val="76"/>
        </w:numPr>
        <w:spacing w:line="276" w:lineRule="auto"/>
        <w:ind w:right="-109"/>
        <w:jc w:val="both"/>
        <w:rPr>
          <w:sz w:val="24"/>
          <w:szCs w:val="24"/>
          <w:lang w:eastAsia="en-US"/>
        </w:rPr>
      </w:pPr>
      <w:r w:rsidRPr="006B490C">
        <w:rPr>
          <w:sz w:val="24"/>
          <w:szCs w:val="24"/>
          <w:lang w:eastAsia="en-US"/>
        </w:rPr>
        <w:t>Zakup, dostawa fabrycznie nowego przesiewacza wraz z silnikiem.</w:t>
      </w:r>
    </w:p>
    <w:p w14:paraId="7AE54E49" w14:textId="77777777" w:rsidR="006B490C" w:rsidRPr="006B490C" w:rsidRDefault="006B490C" w:rsidP="004B787D">
      <w:pPr>
        <w:tabs>
          <w:tab w:val="left" w:pos="360"/>
        </w:tabs>
        <w:ind w:left="360"/>
        <w:jc w:val="both"/>
        <w:rPr>
          <w:sz w:val="24"/>
          <w:szCs w:val="24"/>
          <w:lang w:eastAsia="en-US"/>
        </w:rPr>
      </w:pPr>
      <w:r w:rsidRPr="006B490C">
        <w:rPr>
          <w:sz w:val="24"/>
          <w:szCs w:val="24"/>
          <w:lang w:eastAsia="en-US"/>
        </w:rPr>
        <w:t>Silnik musi posiadać dopuszczenia do pracy w strefie 22 zagrożenia wybuchem pyłu węglowego.</w:t>
      </w:r>
    </w:p>
    <w:p w14:paraId="49F93B08" w14:textId="77777777" w:rsidR="006B490C" w:rsidRPr="006B490C" w:rsidRDefault="006B490C" w:rsidP="003C3BEF">
      <w:pPr>
        <w:numPr>
          <w:ilvl w:val="0"/>
          <w:numId w:val="76"/>
        </w:numPr>
        <w:tabs>
          <w:tab w:val="clear" w:pos="375"/>
          <w:tab w:val="left" w:pos="360"/>
        </w:tabs>
        <w:spacing w:line="276" w:lineRule="auto"/>
        <w:ind w:right="23"/>
        <w:jc w:val="both"/>
        <w:rPr>
          <w:sz w:val="24"/>
          <w:szCs w:val="24"/>
        </w:rPr>
      </w:pPr>
      <w:r w:rsidRPr="006B490C">
        <w:rPr>
          <w:sz w:val="24"/>
          <w:szCs w:val="24"/>
        </w:rPr>
        <w:t xml:space="preserve">Dostarczony przesiewacz musi być kompatybilny ze stanowiskiem nr 20 II. </w:t>
      </w:r>
    </w:p>
    <w:p w14:paraId="795A8D20" w14:textId="77777777" w:rsidR="006B490C" w:rsidRPr="006B490C" w:rsidRDefault="006B490C" w:rsidP="003C3BEF">
      <w:pPr>
        <w:numPr>
          <w:ilvl w:val="0"/>
          <w:numId w:val="76"/>
        </w:numPr>
        <w:tabs>
          <w:tab w:val="clear" w:pos="375"/>
          <w:tab w:val="left" w:pos="360"/>
        </w:tabs>
        <w:spacing w:line="276" w:lineRule="auto"/>
        <w:ind w:right="23"/>
        <w:jc w:val="both"/>
        <w:rPr>
          <w:sz w:val="24"/>
          <w:szCs w:val="24"/>
        </w:rPr>
      </w:pPr>
      <w:r w:rsidRPr="006B490C">
        <w:rPr>
          <w:sz w:val="24"/>
          <w:szCs w:val="24"/>
        </w:rPr>
        <w:t xml:space="preserve">Wykonawca wykona transport przesiewacza na plac składowy kopalni. </w:t>
      </w:r>
    </w:p>
    <w:p w14:paraId="21E5020F" w14:textId="77777777" w:rsidR="006B490C" w:rsidRPr="006B490C" w:rsidRDefault="006B490C" w:rsidP="006B490C">
      <w:pPr>
        <w:tabs>
          <w:tab w:val="left" w:pos="540"/>
        </w:tabs>
        <w:jc w:val="both"/>
        <w:outlineLvl w:val="4"/>
        <w:rPr>
          <w:iCs/>
          <w:sz w:val="16"/>
          <w:szCs w:val="16"/>
          <w:lang w:eastAsia="en-US"/>
        </w:rPr>
      </w:pPr>
    </w:p>
    <w:p w14:paraId="698CAF9F" w14:textId="77777777" w:rsidR="006B490C" w:rsidRPr="006B490C" w:rsidRDefault="006B490C" w:rsidP="003C3BEF">
      <w:pPr>
        <w:pStyle w:val="Akapitzlist"/>
        <w:numPr>
          <w:ilvl w:val="1"/>
          <w:numId w:val="75"/>
        </w:numPr>
        <w:tabs>
          <w:tab w:val="left" w:pos="1620"/>
        </w:tabs>
        <w:ind w:left="284"/>
        <w:jc w:val="both"/>
        <w:rPr>
          <w:iCs/>
          <w:lang w:eastAsia="en-US"/>
        </w:rPr>
      </w:pPr>
      <w:r w:rsidRPr="006B490C">
        <w:rPr>
          <w:iCs/>
          <w:lang w:eastAsia="en-US"/>
        </w:rPr>
        <w:t>Podstawowe dane techniczne:</w:t>
      </w:r>
      <w:r w:rsidR="004B787D">
        <w:rPr>
          <w:iCs/>
          <w:lang w:eastAsia="en-US"/>
        </w:rPr>
        <w:t xml:space="preserve"> </w:t>
      </w:r>
    </w:p>
    <w:p w14:paraId="553A4D1D" w14:textId="6D384F8D" w:rsidR="006B490C" w:rsidRPr="004B787D"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pPr>
      <w:r w:rsidRPr="004B787D">
        <w:rPr>
          <w:lang w:eastAsia="en-US"/>
        </w:rPr>
        <w:t>Typ przesiewacza</w:t>
      </w:r>
      <w:r w:rsidR="00F240C0">
        <w:rPr>
          <w:lang w:eastAsia="en-US"/>
        </w:rPr>
        <w:t xml:space="preserve">: </w:t>
      </w:r>
      <w:r w:rsidRPr="004B787D">
        <w:rPr>
          <w:lang w:eastAsia="en-US"/>
        </w:rPr>
        <w:t xml:space="preserve">wibracyjny kołowy </w:t>
      </w:r>
      <w:r w:rsidRPr="004B787D">
        <w:t xml:space="preserve">PWK1-1,8x5,25 </w:t>
      </w:r>
    </w:p>
    <w:p w14:paraId="38AD3005" w14:textId="2E5E7F4A"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lang w:eastAsia="en-US"/>
        </w:rPr>
      </w:pPr>
      <w:r w:rsidRPr="006B490C">
        <w:rPr>
          <w:lang w:eastAsia="en-US"/>
        </w:rPr>
        <w:t>Przeznaczenie</w:t>
      </w:r>
      <w:r w:rsidR="00F240C0">
        <w:rPr>
          <w:lang w:eastAsia="en-US"/>
        </w:rPr>
        <w:t xml:space="preserve">: </w:t>
      </w:r>
      <w:r w:rsidRPr="006B490C">
        <w:rPr>
          <w:lang w:eastAsia="en-US"/>
        </w:rPr>
        <w:t>klasyfikacja wstępna urobku</w:t>
      </w:r>
      <w:r w:rsidR="004B787D">
        <w:rPr>
          <w:lang w:eastAsia="en-US"/>
        </w:rPr>
        <w:t xml:space="preserve"> </w:t>
      </w:r>
    </w:p>
    <w:p w14:paraId="67180B87" w14:textId="1C7C7B40"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lang w:eastAsia="en-US"/>
        </w:rPr>
      </w:pPr>
      <w:r w:rsidRPr="006B490C">
        <w:rPr>
          <w:lang w:eastAsia="en-US"/>
        </w:rPr>
        <w:t>Skok rzeszota</w:t>
      </w:r>
      <w:r w:rsidR="00F240C0">
        <w:rPr>
          <w:lang w:eastAsia="en-US"/>
        </w:rPr>
        <w:t xml:space="preserve">: </w:t>
      </w:r>
      <w:r w:rsidRPr="006B490C">
        <w:rPr>
          <w:rFonts w:eastAsia="Calibri"/>
          <w:lang w:eastAsia="en-US"/>
        </w:rPr>
        <w:t>10mm +/-2mm</w:t>
      </w:r>
      <w:r w:rsidRPr="006B490C">
        <w:rPr>
          <w:lang w:eastAsia="en-US"/>
        </w:rPr>
        <w:t xml:space="preserve"> </w:t>
      </w:r>
    </w:p>
    <w:p w14:paraId="207F2079" w14:textId="407F955D"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lang w:eastAsia="en-US"/>
        </w:rPr>
      </w:pPr>
      <w:r w:rsidRPr="006B490C">
        <w:rPr>
          <w:lang w:eastAsia="en-US"/>
        </w:rPr>
        <w:t>Podparcie sprężynowe śrubowe</w:t>
      </w:r>
      <w:r w:rsidR="00F240C0">
        <w:rPr>
          <w:lang w:eastAsia="en-US"/>
        </w:rPr>
        <w:t xml:space="preserve">: </w:t>
      </w:r>
      <w:r w:rsidRPr="006B490C">
        <w:rPr>
          <w:lang w:eastAsia="en-US"/>
        </w:rPr>
        <w:t>Ø24DZ-184DP-160 DW-136 Z-10 LO-390</w:t>
      </w:r>
      <w:r w:rsidR="004B787D">
        <w:rPr>
          <w:lang w:eastAsia="en-US"/>
        </w:rPr>
        <w:t xml:space="preserve"> </w:t>
      </w:r>
    </w:p>
    <w:p w14:paraId="480D810C" w14:textId="6EA8BA5F"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rFonts w:eastAsia="Calibri"/>
          <w:lang w:eastAsia="en-US"/>
        </w:rPr>
      </w:pPr>
      <w:r w:rsidRPr="006B490C">
        <w:rPr>
          <w:lang w:eastAsia="en-US"/>
        </w:rPr>
        <w:t>Napęd</w:t>
      </w:r>
      <w:r w:rsidR="00F240C0">
        <w:rPr>
          <w:lang w:eastAsia="en-US"/>
        </w:rPr>
        <w:t xml:space="preserve">: </w:t>
      </w:r>
      <w:r w:rsidRPr="006B490C">
        <w:rPr>
          <w:lang w:eastAsia="en-US"/>
        </w:rPr>
        <w:t xml:space="preserve">układ prawy,   </w:t>
      </w:r>
      <w:r w:rsidRPr="006B490C">
        <w:rPr>
          <w:rFonts w:eastAsia="Calibri"/>
          <w:lang w:eastAsia="en-US"/>
        </w:rPr>
        <w:t>22kW  980min</w:t>
      </w:r>
      <w:r w:rsidRPr="006B490C">
        <w:rPr>
          <w:rFonts w:eastAsia="Calibri"/>
          <w:vertAlign w:val="superscript"/>
          <w:lang w:eastAsia="en-US"/>
        </w:rPr>
        <w:t>-1</w:t>
      </w:r>
      <w:r w:rsidRPr="006B490C">
        <w:rPr>
          <w:rFonts w:eastAsia="Calibri"/>
          <w:lang w:eastAsia="en-US"/>
        </w:rPr>
        <w:t xml:space="preserve"> +/-20 min</w:t>
      </w:r>
      <w:r w:rsidRPr="006B490C">
        <w:rPr>
          <w:rFonts w:eastAsia="Calibri"/>
          <w:vertAlign w:val="superscript"/>
          <w:lang w:eastAsia="en-US"/>
        </w:rPr>
        <w:t>-1</w:t>
      </w:r>
      <w:r w:rsidRPr="006B490C">
        <w:rPr>
          <w:rFonts w:eastAsia="Calibri"/>
          <w:lang w:eastAsia="en-US"/>
        </w:rPr>
        <w:t xml:space="preserve"> </w:t>
      </w:r>
    </w:p>
    <w:p w14:paraId="491C80F3" w14:textId="1B26E0BD"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rFonts w:eastAsia="Calibri"/>
          <w:lang w:eastAsia="en-US"/>
        </w:rPr>
      </w:pPr>
      <w:r w:rsidRPr="006B490C">
        <w:rPr>
          <w:lang w:eastAsia="en-US"/>
        </w:rPr>
        <w:t>Częstotliwość drgań rzeszota</w:t>
      </w:r>
      <w:r w:rsidR="00F240C0">
        <w:rPr>
          <w:lang w:eastAsia="en-US"/>
        </w:rPr>
        <w:t xml:space="preserve">: </w:t>
      </w:r>
      <w:r w:rsidRPr="006B490C">
        <w:rPr>
          <w:rFonts w:eastAsia="Calibri"/>
          <w:lang w:eastAsia="en-US"/>
        </w:rPr>
        <w:t>980 min</w:t>
      </w:r>
      <w:r w:rsidRPr="006B490C">
        <w:rPr>
          <w:rFonts w:eastAsia="Calibri"/>
          <w:vertAlign w:val="superscript"/>
          <w:lang w:eastAsia="en-US"/>
        </w:rPr>
        <w:t>-1</w:t>
      </w:r>
      <w:r w:rsidRPr="006B490C">
        <w:rPr>
          <w:rFonts w:eastAsia="Calibri"/>
          <w:lang w:eastAsia="en-US"/>
        </w:rPr>
        <w:t xml:space="preserve"> +/-20 min</w:t>
      </w:r>
      <w:r w:rsidRPr="006B490C">
        <w:rPr>
          <w:rFonts w:eastAsia="Calibri"/>
          <w:vertAlign w:val="superscript"/>
          <w:lang w:eastAsia="en-US"/>
        </w:rPr>
        <w:t>-1</w:t>
      </w:r>
      <w:r w:rsidRPr="006B490C">
        <w:rPr>
          <w:rFonts w:eastAsia="Calibri"/>
          <w:lang w:eastAsia="en-US"/>
        </w:rPr>
        <w:t xml:space="preserve"> </w:t>
      </w:r>
    </w:p>
    <w:p w14:paraId="658BD114" w14:textId="281357D8"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lang w:eastAsia="en-US"/>
        </w:rPr>
      </w:pPr>
      <w:r w:rsidRPr="006B490C">
        <w:rPr>
          <w:lang w:eastAsia="en-US"/>
        </w:rPr>
        <w:t>Ziarna nadawy</w:t>
      </w:r>
      <w:r w:rsidR="00F240C0">
        <w:rPr>
          <w:lang w:eastAsia="en-US"/>
        </w:rPr>
        <w:t xml:space="preserve">: </w:t>
      </w:r>
      <w:r w:rsidRPr="006B490C">
        <w:rPr>
          <w:lang w:eastAsia="en-US"/>
        </w:rPr>
        <w:t>0 do 200mm</w:t>
      </w:r>
      <w:r w:rsidR="004B787D">
        <w:rPr>
          <w:lang w:eastAsia="en-US"/>
        </w:rPr>
        <w:t xml:space="preserve"> </w:t>
      </w:r>
    </w:p>
    <w:p w14:paraId="3FE0CE32" w14:textId="2690D17D"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lang w:eastAsia="en-US"/>
        </w:rPr>
      </w:pPr>
      <w:r w:rsidRPr="006B490C">
        <w:rPr>
          <w:lang w:eastAsia="en-US"/>
        </w:rPr>
        <w:t>Kąt pochylenia rzeszota</w:t>
      </w:r>
      <w:r w:rsidR="00F240C0">
        <w:rPr>
          <w:lang w:eastAsia="en-US"/>
        </w:rPr>
        <w:t xml:space="preserve">: </w:t>
      </w:r>
      <w:r w:rsidRPr="006B490C">
        <w:rPr>
          <w:lang w:eastAsia="en-US"/>
        </w:rPr>
        <w:t>12-35 stopni</w:t>
      </w:r>
      <w:r w:rsidR="004B787D">
        <w:rPr>
          <w:lang w:eastAsia="en-US"/>
        </w:rPr>
        <w:t xml:space="preserve"> </w:t>
      </w:r>
    </w:p>
    <w:p w14:paraId="2E533D84" w14:textId="77777777" w:rsidR="006B490C" w:rsidRPr="006B490C" w:rsidRDefault="006B490C" w:rsidP="003C3BEF">
      <w:pPr>
        <w:pStyle w:val="Akapitzlist"/>
        <w:numPr>
          <w:ilvl w:val="0"/>
          <w:numId w:val="77"/>
        </w:numPr>
        <w:tabs>
          <w:tab w:val="left" w:pos="900"/>
          <w:tab w:val="left" w:pos="1080"/>
          <w:tab w:val="left" w:pos="3060"/>
          <w:tab w:val="left" w:pos="3240"/>
          <w:tab w:val="left" w:pos="3420"/>
          <w:tab w:val="left" w:pos="4140"/>
          <w:tab w:val="left" w:pos="5040"/>
        </w:tabs>
        <w:ind w:left="567"/>
        <w:jc w:val="both"/>
        <w:rPr>
          <w:lang w:eastAsia="en-US"/>
        </w:rPr>
      </w:pPr>
      <w:r w:rsidRPr="006B490C">
        <w:rPr>
          <w:lang w:eastAsia="en-US"/>
        </w:rPr>
        <w:t>Sita:</w:t>
      </w:r>
      <w:r w:rsidR="004B787D">
        <w:rPr>
          <w:lang w:eastAsia="en-US"/>
        </w:rPr>
        <w:t xml:space="preserve"> </w:t>
      </w:r>
      <w:r w:rsidRPr="006B490C">
        <w:rPr>
          <w:lang w:eastAsia="en-US"/>
        </w:rPr>
        <w:t>z blachy perforowanej w gat.S235JR, g=8mm, o oczkach podłużnych 10x130mm, układ wydłużony mijany, wymiar sita – 1760x750mm</w:t>
      </w:r>
      <w:r w:rsidR="004B787D">
        <w:rPr>
          <w:lang w:eastAsia="en-US"/>
        </w:rPr>
        <w:t xml:space="preserve">, </w:t>
      </w:r>
    </w:p>
    <w:p w14:paraId="4A6BB344" w14:textId="77777777"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lang w:eastAsia="en-US"/>
        </w:rPr>
      </w:pPr>
      <w:r w:rsidRPr="006B490C">
        <w:rPr>
          <w:lang w:eastAsia="en-US"/>
        </w:rPr>
        <w:t>Rzeszoto:</w:t>
      </w:r>
      <w:r w:rsidR="004B787D">
        <w:rPr>
          <w:lang w:eastAsia="en-US"/>
        </w:rPr>
        <w:t xml:space="preserve"> </w:t>
      </w:r>
    </w:p>
    <w:p w14:paraId="20C90807" w14:textId="77777777"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elementy rzeszota scalone łącznikami HUCK</w:t>
      </w:r>
      <w:r w:rsidR="004B787D">
        <w:rPr>
          <w:lang w:eastAsia="en-US"/>
        </w:rPr>
        <w:t xml:space="preserve"> </w:t>
      </w:r>
    </w:p>
    <w:p w14:paraId="5B45C397" w14:textId="77777777"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belki wykonane z profilu HEB, wielkość 160 mm</w:t>
      </w:r>
      <w:r w:rsidR="004B787D">
        <w:rPr>
          <w:lang w:eastAsia="en-US"/>
        </w:rPr>
        <w:t xml:space="preserve"> </w:t>
      </w:r>
    </w:p>
    <w:p w14:paraId="1E6D69E6" w14:textId="77777777"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na burtach od wewnątrz, powyżej pokładu sitowego (ok. 400 mm od powierzchni sita) zabudować wykładziny z blachy trudnościeralnej typu HARDOX 400, gr. 8 mm chroniące burty przed ścieraniem</w:t>
      </w:r>
      <w:r w:rsidR="004B787D">
        <w:rPr>
          <w:lang w:eastAsia="en-US"/>
        </w:rPr>
        <w:t xml:space="preserve">, </w:t>
      </w:r>
    </w:p>
    <w:p w14:paraId="66846190" w14:textId="77777777"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próg wlotowy oraz próg wylotowy – umocować dodatkowo w trzech symetrycznie rozmieszczonych</w:t>
      </w:r>
      <w:r w:rsidR="004B787D">
        <w:rPr>
          <w:lang w:eastAsia="en-US"/>
        </w:rPr>
        <w:t xml:space="preserve"> </w:t>
      </w:r>
      <w:r w:rsidRPr="006B490C">
        <w:rPr>
          <w:lang w:eastAsia="en-US"/>
        </w:rPr>
        <w:t>punktach do belek rzeszota. Połączenia wzmocnień z belkami zrealizować przy użyciu śrub</w:t>
      </w:r>
      <w:r w:rsidR="004B787D">
        <w:rPr>
          <w:lang w:eastAsia="en-US"/>
        </w:rPr>
        <w:t xml:space="preserve">, </w:t>
      </w:r>
    </w:p>
    <w:p w14:paraId="7F9FB650" w14:textId="77777777"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 xml:space="preserve">wykładziny progów wykonać z blachy trudnościeralnej typu Hardox 400 o grubości </w:t>
      </w:r>
      <w:r w:rsidR="00367691">
        <w:rPr>
          <w:lang w:eastAsia="en-US"/>
        </w:rPr>
        <w:br/>
      </w:r>
      <w:r w:rsidRPr="006B490C">
        <w:rPr>
          <w:lang w:eastAsia="en-US"/>
        </w:rPr>
        <w:t>g=10 mm</w:t>
      </w:r>
      <w:r w:rsidR="004B787D">
        <w:rPr>
          <w:lang w:eastAsia="en-US"/>
        </w:rPr>
        <w:t xml:space="preserve">, </w:t>
      </w:r>
    </w:p>
    <w:p w14:paraId="2D221592" w14:textId="77777777"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mocowanie sit na burtach za pomocą listew dociskowych mocowanych z użyciem amortyzatorów gumowych</w:t>
      </w:r>
      <w:r w:rsidR="004B787D">
        <w:rPr>
          <w:lang w:eastAsia="en-US"/>
        </w:rPr>
        <w:t xml:space="preserve"> </w:t>
      </w:r>
      <w:r w:rsidRPr="006B490C">
        <w:rPr>
          <w:lang w:eastAsia="en-US"/>
        </w:rPr>
        <w:t>(na każde jedno sito ma być jedna wymiarowa listwa mocująca)</w:t>
      </w:r>
      <w:r w:rsidR="004B787D">
        <w:rPr>
          <w:lang w:eastAsia="en-US"/>
        </w:rPr>
        <w:t xml:space="preserve">, </w:t>
      </w:r>
    </w:p>
    <w:p w14:paraId="0FA25B48" w14:textId="77777777"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skok i częstotliwość zapewnić mają wymaganą wydajność i poprawną pracę przesiewacza</w:t>
      </w:r>
      <w:r w:rsidR="004B787D">
        <w:rPr>
          <w:lang w:eastAsia="en-US"/>
        </w:rPr>
        <w:t xml:space="preserve">, </w:t>
      </w:r>
    </w:p>
    <w:p w14:paraId="62949971" w14:textId="77777777" w:rsidR="006B490C" w:rsidRPr="006B490C" w:rsidRDefault="006B490C" w:rsidP="003C3BEF">
      <w:pPr>
        <w:pStyle w:val="Akapitzlist"/>
        <w:numPr>
          <w:ilvl w:val="0"/>
          <w:numId w:val="77"/>
        </w:numPr>
        <w:tabs>
          <w:tab w:val="left" w:pos="900"/>
          <w:tab w:val="left" w:pos="1080"/>
          <w:tab w:val="left" w:pos="3240"/>
          <w:tab w:val="left" w:pos="3420"/>
          <w:tab w:val="left" w:pos="4140"/>
          <w:tab w:val="left" w:pos="5040"/>
        </w:tabs>
        <w:ind w:left="567"/>
        <w:jc w:val="both"/>
        <w:rPr>
          <w:lang w:eastAsia="en-US"/>
        </w:rPr>
      </w:pPr>
      <w:r w:rsidRPr="006B490C">
        <w:rPr>
          <w:lang w:eastAsia="en-US"/>
        </w:rPr>
        <w:t>Silnik</w:t>
      </w:r>
      <w:r w:rsidR="004B787D">
        <w:rPr>
          <w:lang w:eastAsia="en-US"/>
        </w:rPr>
        <w:t xml:space="preserve">: </w:t>
      </w:r>
    </w:p>
    <w:p w14:paraId="79CF7E68" w14:textId="6D116961"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napięcie zasilania</w:t>
      </w:r>
      <w:r w:rsidR="0037424B">
        <w:rPr>
          <w:lang w:eastAsia="en-US"/>
        </w:rPr>
        <w:t xml:space="preserve">: </w:t>
      </w:r>
      <w:r w:rsidRPr="006B490C">
        <w:rPr>
          <w:lang w:eastAsia="en-US"/>
        </w:rPr>
        <w:t>U=500V</w:t>
      </w:r>
      <w:r w:rsidR="004B787D">
        <w:rPr>
          <w:lang w:eastAsia="en-US"/>
        </w:rPr>
        <w:t xml:space="preserve"> </w:t>
      </w:r>
    </w:p>
    <w:p w14:paraId="28314D60" w14:textId="3C412893"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stopień ochrony IP</w:t>
      </w:r>
      <w:r w:rsidR="0037424B">
        <w:rPr>
          <w:lang w:eastAsia="en-US"/>
        </w:rPr>
        <w:t xml:space="preserve">: </w:t>
      </w:r>
      <w:r w:rsidRPr="006B490C">
        <w:rPr>
          <w:lang w:eastAsia="en-US"/>
        </w:rPr>
        <w:t>min. 54</w:t>
      </w:r>
      <w:r w:rsidR="004B787D">
        <w:rPr>
          <w:lang w:eastAsia="en-US"/>
        </w:rPr>
        <w:t xml:space="preserve"> </w:t>
      </w:r>
    </w:p>
    <w:p w14:paraId="06721D71" w14:textId="22A63A8B"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moc</w:t>
      </w:r>
      <w:r w:rsidR="0037424B">
        <w:rPr>
          <w:lang w:eastAsia="en-US"/>
        </w:rPr>
        <w:t xml:space="preserve">: </w:t>
      </w:r>
      <w:r w:rsidRPr="006B490C">
        <w:rPr>
          <w:lang w:eastAsia="en-US"/>
        </w:rPr>
        <w:t>22kW</w:t>
      </w:r>
      <w:r w:rsidR="004B787D">
        <w:rPr>
          <w:lang w:eastAsia="en-US"/>
        </w:rPr>
        <w:t xml:space="preserve"> </w:t>
      </w:r>
    </w:p>
    <w:p w14:paraId="62E0290D" w14:textId="5293D40A"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lang w:eastAsia="en-US"/>
        </w:rPr>
      </w:pPr>
      <w:r w:rsidRPr="006B490C">
        <w:rPr>
          <w:lang w:eastAsia="en-US"/>
        </w:rPr>
        <w:t>typ silnika</w:t>
      </w:r>
      <w:r w:rsidR="0037424B">
        <w:rPr>
          <w:lang w:eastAsia="en-US"/>
        </w:rPr>
        <w:t xml:space="preserve">: </w:t>
      </w:r>
      <w:r w:rsidRPr="006B490C">
        <w:rPr>
          <w:lang w:eastAsia="en-US"/>
        </w:rPr>
        <w:t>2Sg 200-L6B-3D lub równoważny</w:t>
      </w:r>
      <w:r w:rsidR="004B787D">
        <w:rPr>
          <w:lang w:eastAsia="en-US"/>
        </w:rPr>
        <w:t xml:space="preserve"> </w:t>
      </w:r>
    </w:p>
    <w:p w14:paraId="4C93CFFB" w14:textId="0182D7F9" w:rsidR="006B490C" w:rsidRPr="006B490C" w:rsidRDefault="006B490C" w:rsidP="003C3BEF">
      <w:pPr>
        <w:pStyle w:val="Akapitzlist"/>
        <w:numPr>
          <w:ilvl w:val="0"/>
          <w:numId w:val="74"/>
        </w:numPr>
        <w:tabs>
          <w:tab w:val="left" w:pos="3060"/>
          <w:tab w:val="left" w:pos="3240"/>
          <w:tab w:val="left" w:pos="3420"/>
          <w:tab w:val="left" w:pos="5040"/>
        </w:tabs>
        <w:ind w:left="567" w:hanging="357"/>
        <w:jc w:val="both"/>
        <w:rPr>
          <w:rFonts w:eastAsia="Calibri"/>
          <w:lang w:eastAsia="en-US"/>
        </w:rPr>
      </w:pPr>
      <w:r w:rsidRPr="006B490C">
        <w:rPr>
          <w:lang w:eastAsia="en-US"/>
        </w:rPr>
        <w:t>prędkość obrotowa</w:t>
      </w:r>
      <w:r w:rsidR="0037424B">
        <w:rPr>
          <w:lang w:eastAsia="en-US"/>
        </w:rPr>
        <w:t xml:space="preserve">: </w:t>
      </w:r>
      <w:r w:rsidRPr="006B490C">
        <w:rPr>
          <w:rFonts w:eastAsia="Calibri"/>
          <w:lang w:eastAsia="en-US"/>
        </w:rPr>
        <w:t>980 min</w:t>
      </w:r>
      <w:r w:rsidRPr="006B490C">
        <w:rPr>
          <w:rFonts w:eastAsia="Calibri"/>
          <w:vertAlign w:val="superscript"/>
          <w:lang w:eastAsia="en-US"/>
        </w:rPr>
        <w:t>-1</w:t>
      </w:r>
      <w:r w:rsidRPr="006B490C">
        <w:rPr>
          <w:rFonts w:eastAsia="Calibri"/>
          <w:lang w:eastAsia="en-US"/>
        </w:rPr>
        <w:t xml:space="preserve"> +/-20 min</w:t>
      </w:r>
      <w:r w:rsidRPr="006B490C">
        <w:rPr>
          <w:rFonts w:eastAsia="Calibri"/>
          <w:vertAlign w:val="superscript"/>
          <w:lang w:eastAsia="en-US"/>
        </w:rPr>
        <w:t>-1</w:t>
      </w:r>
      <w:r w:rsidRPr="006B490C">
        <w:rPr>
          <w:rFonts w:eastAsia="Calibri"/>
          <w:lang w:eastAsia="en-US"/>
        </w:rPr>
        <w:t xml:space="preserve"> </w:t>
      </w:r>
    </w:p>
    <w:p w14:paraId="5D9EBE7A" w14:textId="77777777" w:rsidR="006B490C" w:rsidRPr="006B490C" w:rsidRDefault="006B490C" w:rsidP="006B490C">
      <w:pPr>
        <w:tabs>
          <w:tab w:val="left" w:pos="900"/>
          <w:tab w:val="left" w:pos="1440"/>
          <w:tab w:val="left" w:pos="3060"/>
          <w:tab w:val="left" w:pos="3240"/>
          <w:tab w:val="left" w:pos="3420"/>
          <w:tab w:val="left" w:pos="5040"/>
        </w:tabs>
        <w:jc w:val="both"/>
        <w:rPr>
          <w:sz w:val="16"/>
          <w:szCs w:val="16"/>
          <w:lang w:eastAsia="en-US"/>
        </w:rPr>
      </w:pPr>
    </w:p>
    <w:p w14:paraId="2DFE368C" w14:textId="77777777" w:rsidR="0096000E" w:rsidRPr="00367691" w:rsidRDefault="007046BD" w:rsidP="003C3BEF">
      <w:pPr>
        <w:pStyle w:val="Akapitzlist"/>
        <w:numPr>
          <w:ilvl w:val="0"/>
          <w:numId w:val="73"/>
        </w:numPr>
        <w:tabs>
          <w:tab w:val="left" w:pos="540"/>
        </w:tabs>
        <w:ind w:left="709"/>
        <w:jc w:val="both"/>
        <w:rPr>
          <w:b/>
          <w:bCs/>
          <w:iCs/>
          <w:u w:val="single"/>
        </w:rPr>
      </w:pPr>
      <w:r w:rsidRPr="00367691">
        <w:rPr>
          <w:b/>
          <w:bCs/>
          <w:iCs/>
          <w:u w:val="single"/>
        </w:rPr>
        <w:t>Wymagane parametry dla Zadania nr 3 -</w:t>
      </w:r>
      <w:r w:rsidR="00164B1B" w:rsidRPr="00367691">
        <w:rPr>
          <w:b/>
          <w:bCs/>
          <w:u w:val="single"/>
        </w:rPr>
        <w:t xml:space="preserve"> przesiewacz wibracyjn</w:t>
      </w:r>
      <w:r w:rsidRPr="00367691">
        <w:rPr>
          <w:b/>
          <w:bCs/>
          <w:u w:val="single"/>
        </w:rPr>
        <w:t>y</w:t>
      </w:r>
      <w:r w:rsidR="00164B1B" w:rsidRPr="00367691">
        <w:rPr>
          <w:b/>
          <w:bCs/>
          <w:u w:val="single"/>
        </w:rPr>
        <w:t xml:space="preserve"> typu: </w:t>
      </w:r>
      <w:r w:rsidR="00367691">
        <w:rPr>
          <w:b/>
          <w:bCs/>
          <w:u w:val="single"/>
        </w:rPr>
        <w:br/>
      </w:r>
      <w:r w:rsidR="00164B1B" w:rsidRPr="00367691">
        <w:rPr>
          <w:b/>
          <w:bCs/>
          <w:u w:val="single"/>
        </w:rPr>
        <w:t>PWE2-1.5</w:t>
      </w:r>
      <w:r w:rsidRPr="00367691">
        <w:rPr>
          <w:b/>
          <w:bCs/>
          <w:u w:val="single"/>
        </w:rPr>
        <w:t xml:space="preserve"> </w:t>
      </w:r>
      <w:r w:rsidR="00164B1B" w:rsidRPr="00367691">
        <w:rPr>
          <w:b/>
          <w:bCs/>
          <w:u w:val="single"/>
        </w:rPr>
        <w:t xml:space="preserve">x5,25 </w:t>
      </w:r>
    </w:p>
    <w:p w14:paraId="0C7F65BD" w14:textId="77777777" w:rsidR="00367691" w:rsidRPr="008F6F37" w:rsidRDefault="00367691" w:rsidP="00367691">
      <w:pPr>
        <w:pStyle w:val="Akapitzlist"/>
        <w:tabs>
          <w:tab w:val="left" w:pos="540"/>
        </w:tabs>
        <w:ind w:left="709"/>
        <w:jc w:val="both"/>
        <w:rPr>
          <w:iCs/>
          <w:sz w:val="16"/>
          <w:szCs w:val="16"/>
          <w:u w:val="single"/>
        </w:rPr>
      </w:pPr>
    </w:p>
    <w:p w14:paraId="0E6EC513" w14:textId="77777777" w:rsidR="0096000E" w:rsidRDefault="00367691" w:rsidP="00367691">
      <w:pPr>
        <w:pStyle w:val="Akapitzlist"/>
        <w:numPr>
          <w:ilvl w:val="1"/>
          <w:numId w:val="13"/>
        </w:numPr>
        <w:tabs>
          <w:tab w:val="left" w:pos="1620"/>
        </w:tabs>
        <w:ind w:left="426"/>
        <w:jc w:val="both"/>
        <w:rPr>
          <w:iCs/>
        </w:rPr>
      </w:pPr>
      <w:r w:rsidRPr="00367691">
        <w:rPr>
          <w:iCs/>
        </w:rPr>
        <w:t>Zakres przedmiotu zamówienia:</w:t>
      </w:r>
      <w:r>
        <w:rPr>
          <w:iCs/>
        </w:rPr>
        <w:t xml:space="preserve"> </w:t>
      </w:r>
    </w:p>
    <w:p w14:paraId="4A8B3355" w14:textId="77777777" w:rsidR="008F6F37" w:rsidRPr="008F6F37" w:rsidRDefault="008F6F37" w:rsidP="008F6F37">
      <w:pPr>
        <w:pStyle w:val="Akapitzlist"/>
        <w:tabs>
          <w:tab w:val="left" w:pos="1620"/>
        </w:tabs>
        <w:ind w:left="426"/>
        <w:jc w:val="both"/>
        <w:rPr>
          <w:iCs/>
          <w:sz w:val="16"/>
          <w:szCs w:val="16"/>
        </w:rPr>
      </w:pPr>
    </w:p>
    <w:p w14:paraId="593D1E04" w14:textId="77777777" w:rsidR="0096000E" w:rsidRPr="002C1B79" w:rsidRDefault="0096000E" w:rsidP="003C3BEF">
      <w:pPr>
        <w:numPr>
          <w:ilvl w:val="0"/>
          <w:numId w:val="78"/>
        </w:numPr>
        <w:ind w:right="-109"/>
        <w:jc w:val="both"/>
        <w:rPr>
          <w:sz w:val="24"/>
          <w:szCs w:val="24"/>
        </w:rPr>
      </w:pPr>
      <w:r w:rsidRPr="002C1B79">
        <w:rPr>
          <w:sz w:val="24"/>
          <w:szCs w:val="24"/>
        </w:rPr>
        <w:t>Dostawa fabrycznie nowego przesiewacza wibracyjnego wraz z silnikami.</w:t>
      </w:r>
    </w:p>
    <w:p w14:paraId="18B56D00" w14:textId="77777777" w:rsidR="0096000E" w:rsidRPr="002C1B79" w:rsidRDefault="0096000E" w:rsidP="003C3BEF">
      <w:pPr>
        <w:numPr>
          <w:ilvl w:val="0"/>
          <w:numId w:val="78"/>
        </w:numPr>
        <w:tabs>
          <w:tab w:val="clear" w:pos="375"/>
          <w:tab w:val="left" w:pos="360"/>
        </w:tabs>
        <w:ind w:right="23"/>
        <w:jc w:val="both"/>
        <w:rPr>
          <w:sz w:val="24"/>
          <w:szCs w:val="24"/>
        </w:rPr>
      </w:pPr>
      <w:r w:rsidRPr="002C1B79">
        <w:rPr>
          <w:sz w:val="24"/>
          <w:szCs w:val="24"/>
        </w:rPr>
        <w:t>Dostarczony przesiewacz musi być kompatybilny ze stanowiskiem nr 25 (musi być wymiarowo i gabarytowo taki sam jak obecnie zabudowany, podwieszenie na linach również takie same).</w:t>
      </w:r>
    </w:p>
    <w:p w14:paraId="032361E9" w14:textId="77777777" w:rsidR="0096000E" w:rsidRPr="002C1B79" w:rsidRDefault="0096000E" w:rsidP="003C3BEF">
      <w:pPr>
        <w:numPr>
          <w:ilvl w:val="0"/>
          <w:numId w:val="78"/>
        </w:numPr>
        <w:tabs>
          <w:tab w:val="clear" w:pos="375"/>
          <w:tab w:val="left" w:pos="360"/>
        </w:tabs>
        <w:ind w:right="23"/>
        <w:jc w:val="both"/>
        <w:rPr>
          <w:sz w:val="24"/>
          <w:szCs w:val="24"/>
        </w:rPr>
      </w:pPr>
      <w:r w:rsidRPr="002C1B79">
        <w:rPr>
          <w:sz w:val="24"/>
          <w:szCs w:val="24"/>
        </w:rPr>
        <w:t>Wykonawca wykona dostawę przesiewacza na plac składowy kopalni.</w:t>
      </w:r>
    </w:p>
    <w:p w14:paraId="7F6FD100" w14:textId="77777777" w:rsidR="0096000E" w:rsidRPr="002C1B79" w:rsidRDefault="0096000E" w:rsidP="003C3BEF">
      <w:pPr>
        <w:numPr>
          <w:ilvl w:val="0"/>
          <w:numId w:val="78"/>
        </w:numPr>
        <w:jc w:val="both"/>
        <w:rPr>
          <w:sz w:val="24"/>
          <w:szCs w:val="24"/>
        </w:rPr>
      </w:pPr>
      <w:r w:rsidRPr="002C1B79">
        <w:rPr>
          <w:sz w:val="24"/>
          <w:szCs w:val="24"/>
        </w:rPr>
        <w:t xml:space="preserve">Przesiewacz ma być kompletny, dostarczony wraz z dokumentacją wyszczególnioną </w:t>
      </w:r>
      <w:r w:rsidR="00367691">
        <w:rPr>
          <w:sz w:val="24"/>
          <w:szCs w:val="24"/>
        </w:rPr>
        <w:br/>
      </w:r>
      <w:r w:rsidRPr="002C1B79">
        <w:rPr>
          <w:sz w:val="24"/>
          <w:szCs w:val="24"/>
        </w:rPr>
        <w:t>w dalszej części wymagań.</w:t>
      </w:r>
    </w:p>
    <w:p w14:paraId="696CBAFA" w14:textId="77777777" w:rsidR="008F6F37" w:rsidRPr="00367691" w:rsidRDefault="008F6F37" w:rsidP="0096000E">
      <w:pPr>
        <w:tabs>
          <w:tab w:val="num" w:pos="900"/>
        </w:tabs>
        <w:ind w:left="375"/>
        <w:jc w:val="both"/>
        <w:rPr>
          <w:sz w:val="16"/>
          <w:szCs w:val="16"/>
        </w:rPr>
      </w:pPr>
    </w:p>
    <w:p w14:paraId="0B4DE835" w14:textId="77777777" w:rsidR="0096000E" w:rsidRDefault="0096000E" w:rsidP="008F6F37">
      <w:pPr>
        <w:pStyle w:val="Akapitzlist"/>
        <w:numPr>
          <w:ilvl w:val="1"/>
          <w:numId w:val="13"/>
        </w:numPr>
        <w:tabs>
          <w:tab w:val="left" w:pos="1620"/>
        </w:tabs>
        <w:ind w:left="426"/>
        <w:jc w:val="both"/>
        <w:rPr>
          <w:iCs/>
        </w:rPr>
      </w:pPr>
      <w:r w:rsidRPr="008F6F37">
        <w:rPr>
          <w:iCs/>
        </w:rPr>
        <w:t>Podstawowe dane techniczne:</w:t>
      </w:r>
      <w:r w:rsidR="008F6F37" w:rsidRPr="008F6F37">
        <w:rPr>
          <w:iCs/>
        </w:rPr>
        <w:t xml:space="preserve"> </w:t>
      </w:r>
    </w:p>
    <w:p w14:paraId="46D1F57F" w14:textId="77777777" w:rsidR="008F6F37" w:rsidRPr="008F6F37" w:rsidRDefault="008F6F37" w:rsidP="008F6F37">
      <w:pPr>
        <w:pStyle w:val="Akapitzlist"/>
        <w:tabs>
          <w:tab w:val="left" w:pos="1620"/>
        </w:tabs>
        <w:ind w:left="426"/>
        <w:jc w:val="both"/>
        <w:rPr>
          <w:iCs/>
          <w:sz w:val="16"/>
          <w:szCs w:val="16"/>
        </w:rPr>
      </w:pPr>
    </w:p>
    <w:p w14:paraId="7FC3E479" w14:textId="7AFC5481" w:rsidR="0096000E" w:rsidRPr="008F6F37" w:rsidRDefault="0096000E" w:rsidP="008F6F37">
      <w:pPr>
        <w:pStyle w:val="Akapitzlist"/>
        <w:numPr>
          <w:ilvl w:val="2"/>
          <w:numId w:val="13"/>
        </w:numPr>
        <w:tabs>
          <w:tab w:val="left" w:pos="3240"/>
          <w:tab w:val="left" w:pos="3420"/>
          <w:tab w:val="left" w:pos="4140"/>
          <w:tab w:val="left" w:pos="5040"/>
        </w:tabs>
        <w:ind w:left="426" w:hanging="426"/>
        <w:jc w:val="both"/>
      </w:pPr>
      <w:r w:rsidRPr="008F6F37">
        <w:t>Typ przesiewacza</w:t>
      </w:r>
      <w:r w:rsidR="007261DB">
        <w:t xml:space="preserve">: </w:t>
      </w:r>
      <w:r w:rsidRPr="008F6F37">
        <w:t>wibracyjny dwupokładowy typu PWE2-1.5x5,25</w:t>
      </w:r>
      <w:r w:rsidR="008F6F37" w:rsidRPr="008F6F37">
        <w:t xml:space="preserve"> </w:t>
      </w:r>
    </w:p>
    <w:p w14:paraId="1920DFE9" w14:textId="55365FA4"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Przeznaczenie</w:t>
      </w:r>
      <w:r w:rsidR="007261DB">
        <w:t xml:space="preserve">: </w:t>
      </w:r>
      <w:r w:rsidRPr="002C1B79">
        <w:t>odwadnianie końcowe i segregacja odpadu</w:t>
      </w:r>
      <w:r w:rsidR="008F6F37">
        <w:t xml:space="preserve"> </w:t>
      </w:r>
    </w:p>
    <w:p w14:paraId="1D3A9B21" w14:textId="6EC2D78A"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lastRenderedPageBreak/>
        <w:t>Granulacja nadawy</w:t>
      </w:r>
      <w:r w:rsidR="007261DB">
        <w:t xml:space="preserve">: </w:t>
      </w:r>
      <w:r w:rsidRPr="002C1B79">
        <w:t>8-200 mm</w:t>
      </w:r>
      <w:r w:rsidR="008F6F37">
        <w:t xml:space="preserve"> </w:t>
      </w:r>
    </w:p>
    <w:p w14:paraId="6C5DFE47" w14:textId="6378C6E5"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Skok rzeszota</w:t>
      </w:r>
      <w:r w:rsidR="007261DB">
        <w:t xml:space="preserve">: </w:t>
      </w:r>
      <w:r w:rsidRPr="002C1B79">
        <w:t xml:space="preserve">10mm +/-2mm </w:t>
      </w:r>
    </w:p>
    <w:p w14:paraId="6CF0D9F5" w14:textId="143F9A73"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Kąt pochylenia rzeszota</w:t>
      </w:r>
      <w:r w:rsidR="007261DB">
        <w:t xml:space="preserve">: </w:t>
      </w:r>
      <w:r w:rsidRPr="002C1B79">
        <w:t>0-15 stopni</w:t>
      </w:r>
      <w:r w:rsidR="008F6F37">
        <w:t xml:space="preserve"> </w:t>
      </w:r>
    </w:p>
    <w:p w14:paraId="6EE6890F" w14:textId="1889A6E6"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Częstotliwość drgań</w:t>
      </w:r>
      <w:r w:rsidR="007261DB">
        <w:t xml:space="preserve">: </w:t>
      </w:r>
      <w:r w:rsidRPr="002C1B79">
        <w:t>980min</w:t>
      </w:r>
      <w:r w:rsidRPr="002C1B79">
        <w:rPr>
          <w:vertAlign w:val="superscript"/>
        </w:rPr>
        <w:t>-1</w:t>
      </w:r>
      <w:r w:rsidRPr="002C1B79">
        <w:t xml:space="preserve"> +/-20 min</w:t>
      </w:r>
      <w:r w:rsidRPr="002C1B79">
        <w:rPr>
          <w:vertAlign w:val="superscript"/>
        </w:rPr>
        <w:t>-1</w:t>
      </w:r>
      <w:r w:rsidR="008F6F37">
        <w:t xml:space="preserve"> </w:t>
      </w:r>
    </w:p>
    <w:p w14:paraId="1D24E46F" w14:textId="641D7BA1"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Napęd</w:t>
      </w:r>
      <w:r w:rsidR="007261DB">
        <w:t xml:space="preserve">: </w:t>
      </w:r>
      <w:r w:rsidRPr="002C1B79">
        <w:t>układ prawy, 2 x 11kW  980min</w:t>
      </w:r>
      <w:r w:rsidRPr="002C1B79">
        <w:rPr>
          <w:vertAlign w:val="superscript"/>
        </w:rPr>
        <w:t>-1</w:t>
      </w:r>
      <w:r w:rsidRPr="002C1B79">
        <w:t xml:space="preserve"> +/-20 min</w:t>
      </w:r>
      <w:r w:rsidRPr="002C1B79">
        <w:rPr>
          <w:vertAlign w:val="superscript"/>
        </w:rPr>
        <w:t>-1</w:t>
      </w:r>
      <w:r w:rsidRPr="002C1B79">
        <w:t xml:space="preserve"> </w:t>
      </w:r>
    </w:p>
    <w:p w14:paraId="2B5C4407" w14:textId="72D89447"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Podparcie sprężynowe</w:t>
      </w:r>
      <w:r w:rsidR="007261DB">
        <w:t xml:space="preserve">: </w:t>
      </w:r>
      <w:r w:rsidRPr="002C1B79">
        <w:t xml:space="preserve">podwieszenie, 4 zespoły sprężyn fi210/30/410 po 2 szt. wraz </w:t>
      </w:r>
      <w:r w:rsidR="00025271">
        <w:br/>
      </w:r>
      <w:r w:rsidRPr="002C1B79">
        <w:t>z linami podtrzymującymi przesiewacz</w:t>
      </w:r>
      <w:r w:rsidR="008F6F37">
        <w:t xml:space="preserve">, </w:t>
      </w:r>
    </w:p>
    <w:p w14:paraId="0DAA81E2" w14:textId="77777777"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Sita zabudowane w przesiewaczu</w:t>
      </w:r>
      <w:r w:rsidR="008F6F37">
        <w:t xml:space="preserve">: </w:t>
      </w:r>
    </w:p>
    <w:p w14:paraId="61457D90" w14:textId="77777777" w:rsidR="0096000E" w:rsidRPr="00EB71CB"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EB71CB">
        <w:t>pokład górny: sita blaszane1460x750 o oczku sześciokątnym 30 mm, sita mocowane na burtach za pomocą listew dociskowych z użyciem gumowych amortyzatorów (na każde sito ma być jedna wymiarowa listwa dociskowa)</w:t>
      </w:r>
      <w:r w:rsidR="008F6F37" w:rsidRPr="00EB71CB">
        <w:t xml:space="preserve"> </w:t>
      </w:r>
    </w:p>
    <w:p w14:paraId="41EEDB93" w14:textId="77777777" w:rsidR="0096000E" w:rsidRPr="002C1B79" w:rsidRDefault="0096000E" w:rsidP="003C3BEF">
      <w:pPr>
        <w:pStyle w:val="Akapitzlist"/>
        <w:numPr>
          <w:ilvl w:val="0"/>
          <w:numId w:val="74"/>
        </w:numPr>
        <w:tabs>
          <w:tab w:val="left" w:pos="3060"/>
          <w:tab w:val="left" w:pos="3240"/>
          <w:tab w:val="left" w:pos="3420"/>
          <w:tab w:val="left" w:pos="5040"/>
        </w:tabs>
        <w:ind w:left="567" w:hanging="357"/>
        <w:jc w:val="both"/>
      </w:pPr>
      <w:r w:rsidRPr="002C1B79">
        <w:t xml:space="preserve">pokład górny: na wlocie zamiast pierwszego sita, zabudowana blacha trudnościeralna typu Hardox 400 o gr.8mm </w:t>
      </w:r>
    </w:p>
    <w:p w14:paraId="036A5D37" w14:textId="77777777" w:rsidR="0096000E" w:rsidRPr="00EB71CB"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EB71CB">
        <w:t xml:space="preserve">pokład dolny: sita poliuretanowe szczelinowe w systemie PRO-CLIN, szczelina w sicie 2 mm, sita mocowane na burtach przesiewacza za pomocą listew poliuretanowych </w:t>
      </w:r>
      <w:r w:rsidR="00EB71CB">
        <w:br/>
      </w:r>
      <w:r w:rsidRPr="00EB71CB">
        <w:t>i klinów drewnianych</w:t>
      </w:r>
      <w:r w:rsidR="00EB71CB">
        <w:t xml:space="preserve">, </w:t>
      </w:r>
    </w:p>
    <w:p w14:paraId="2286AD0C" w14:textId="77777777"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Rzeszoto:</w:t>
      </w:r>
      <w:r w:rsidR="00EB71CB">
        <w:t xml:space="preserve"> </w:t>
      </w:r>
    </w:p>
    <w:p w14:paraId="23A96354" w14:textId="77777777"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elementy rzeszota scalone łącznikami HUCK</w:t>
      </w:r>
      <w:r w:rsidR="00EA08A8">
        <w:t xml:space="preserve"> </w:t>
      </w:r>
    </w:p>
    <w:p w14:paraId="3454494F" w14:textId="77777777" w:rsidR="0096000E" w:rsidRPr="00EA08A8"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EA08A8">
        <w:t>progi wylotowe umocować dodatkowo w dwóch symetrycznie rozmieszczonych punktach do belek zwiększając</w:t>
      </w:r>
      <w:r w:rsidR="00EA08A8">
        <w:t xml:space="preserve"> </w:t>
      </w:r>
      <w:r w:rsidRPr="00EA08A8">
        <w:t>tym sztywność i trwałość konstrukcji rzeszota</w:t>
      </w:r>
      <w:r w:rsidR="00EA08A8">
        <w:t xml:space="preserve"> </w:t>
      </w:r>
    </w:p>
    <w:p w14:paraId="208D3398" w14:textId="77777777"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wykładziny zabudowane w progach wylotowych wykonać z blachy trudnościeralnej typu Hardox 400 o gr. 8 mm</w:t>
      </w:r>
      <w:r w:rsidR="00EA08A8">
        <w:t xml:space="preserve"> </w:t>
      </w:r>
    </w:p>
    <w:p w14:paraId="6401042A" w14:textId="77777777" w:rsidR="0096000E" w:rsidRPr="00EA08A8"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EA08A8">
        <w:t>w burtach nad pokładami sitowymi zabudować wykładziny z blachy trudnościeralnej typu Hardox 400 o gr. 8mm chroniące burty przed ścieraniem</w:t>
      </w:r>
      <w:r w:rsidR="00EA08A8">
        <w:t xml:space="preserve">, </w:t>
      </w:r>
    </w:p>
    <w:p w14:paraId="1609B712" w14:textId="6E7F32D9"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skok i częstotliwość zapewnić mają wymaganą wydajność i poprawną pracę przesiewacza</w:t>
      </w:r>
      <w:r w:rsidR="00EA08A8">
        <w:t xml:space="preserve">, </w:t>
      </w:r>
    </w:p>
    <w:p w14:paraId="0DC0F207" w14:textId="77777777"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kąt pochylenia rzeszota  0-15 stopni.</w:t>
      </w:r>
      <w:r w:rsidR="00EA08A8">
        <w:t xml:space="preserve"> </w:t>
      </w:r>
    </w:p>
    <w:p w14:paraId="3E11AAC5" w14:textId="77777777" w:rsidR="0096000E" w:rsidRPr="002C1B79" w:rsidRDefault="0096000E" w:rsidP="008F6F37">
      <w:pPr>
        <w:pStyle w:val="Akapitzlist"/>
        <w:numPr>
          <w:ilvl w:val="2"/>
          <w:numId w:val="13"/>
        </w:numPr>
        <w:tabs>
          <w:tab w:val="left" w:pos="3240"/>
          <w:tab w:val="left" w:pos="3420"/>
          <w:tab w:val="left" w:pos="4140"/>
          <w:tab w:val="left" w:pos="5040"/>
        </w:tabs>
        <w:ind w:left="426" w:hanging="426"/>
        <w:jc w:val="both"/>
      </w:pPr>
      <w:r w:rsidRPr="002C1B79">
        <w:t>Silnik</w:t>
      </w:r>
      <w:r w:rsidR="008F6F37">
        <w:t xml:space="preserve">: </w:t>
      </w:r>
    </w:p>
    <w:p w14:paraId="46D11232" w14:textId="11DA223F"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napięcie zasilania</w:t>
      </w:r>
      <w:r w:rsidR="00025271">
        <w:t xml:space="preserve">: </w:t>
      </w:r>
      <w:r w:rsidRPr="002C1B79">
        <w:t>U=500V</w:t>
      </w:r>
    </w:p>
    <w:p w14:paraId="5DB3DEB4" w14:textId="3FADF0EA"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stopień ochrony IP</w:t>
      </w:r>
      <w:r w:rsidR="00025271">
        <w:t xml:space="preserve">: </w:t>
      </w:r>
      <w:r w:rsidRPr="002C1B79">
        <w:t>min. 54</w:t>
      </w:r>
    </w:p>
    <w:p w14:paraId="587397B9" w14:textId="4B8AFF76"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moc</w:t>
      </w:r>
      <w:r w:rsidR="00025271">
        <w:t xml:space="preserve">: </w:t>
      </w:r>
      <w:r w:rsidRPr="002C1B79">
        <w:t>2 x 11kW</w:t>
      </w:r>
    </w:p>
    <w:p w14:paraId="65908978" w14:textId="1042260C"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typ silnika</w:t>
      </w:r>
      <w:r w:rsidR="00025271">
        <w:t xml:space="preserve">: </w:t>
      </w:r>
      <w:r w:rsidRPr="002C1B79">
        <w:t>Sg 160L-6 lub równoważny</w:t>
      </w:r>
      <w:r w:rsidR="00393266">
        <w:t xml:space="preserve"> </w:t>
      </w:r>
    </w:p>
    <w:p w14:paraId="74F6A4B2" w14:textId="3B76F860" w:rsidR="0096000E" w:rsidRPr="002C1B79" w:rsidRDefault="0096000E" w:rsidP="003C3BEF">
      <w:pPr>
        <w:pStyle w:val="Akapitzlist"/>
        <w:numPr>
          <w:ilvl w:val="0"/>
          <w:numId w:val="74"/>
        </w:numPr>
        <w:tabs>
          <w:tab w:val="left" w:pos="900"/>
          <w:tab w:val="left" w:pos="1080"/>
          <w:tab w:val="left" w:pos="3060"/>
          <w:tab w:val="left" w:pos="3240"/>
          <w:tab w:val="left" w:pos="3420"/>
          <w:tab w:val="left" w:pos="5040"/>
        </w:tabs>
        <w:ind w:left="567" w:hanging="357"/>
        <w:jc w:val="both"/>
      </w:pPr>
      <w:r w:rsidRPr="002C1B79">
        <w:t>prędkość obrotowa</w:t>
      </w:r>
      <w:r w:rsidR="00025271">
        <w:t xml:space="preserve">: </w:t>
      </w:r>
      <w:r w:rsidRPr="002C1B79">
        <w:t>980min</w:t>
      </w:r>
      <w:r w:rsidRPr="002C1B79">
        <w:rPr>
          <w:vertAlign w:val="superscript"/>
        </w:rPr>
        <w:t>-1</w:t>
      </w:r>
      <w:r w:rsidRPr="002C1B79">
        <w:t xml:space="preserve"> +/-20 min</w:t>
      </w:r>
      <w:r w:rsidRPr="002C1B79">
        <w:rPr>
          <w:vertAlign w:val="superscript"/>
        </w:rPr>
        <w:t>-1</w:t>
      </w:r>
      <w:r w:rsidRPr="002C1B79">
        <w:t xml:space="preserve"> </w:t>
      </w:r>
    </w:p>
    <w:p w14:paraId="35193448" w14:textId="77777777" w:rsidR="00602FAA" w:rsidRPr="00B5026C" w:rsidRDefault="00602FAA" w:rsidP="00A96B0E">
      <w:pPr>
        <w:jc w:val="both"/>
        <w:rPr>
          <w:b/>
          <w:bCs/>
          <w:color w:val="EE0000"/>
          <w:lang w:val="cs-CZ"/>
        </w:rPr>
      </w:pPr>
    </w:p>
    <w:p w14:paraId="22F76C20" w14:textId="77777777" w:rsidR="00BE2645" w:rsidRPr="00DA7360" w:rsidRDefault="00BE2645" w:rsidP="00677F04">
      <w:pPr>
        <w:pStyle w:val="Akapitzlist"/>
        <w:numPr>
          <w:ilvl w:val="0"/>
          <w:numId w:val="30"/>
        </w:numPr>
        <w:spacing w:line="312" w:lineRule="auto"/>
        <w:ind w:left="714" w:hanging="357"/>
        <w:jc w:val="both"/>
        <w:rPr>
          <w:b/>
          <w:bCs/>
        </w:rPr>
      </w:pPr>
      <w:bookmarkStart w:id="103" w:name="_Toc67292101"/>
      <w:r w:rsidRPr="00DA7360">
        <w:rPr>
          <w:b/>
          <w:bCs/>
        </w:rPr>
        <w:t>Opis sposobu zamawiania i rozliczania usłu</w:t>
      </w:r>
      <w:bookmarkEnd w:id="103"/>
      <w:r w:rsidR="000D7BDE" w:rsidRPr="00DA7360">
        <w:rPr>
          <w:b/>
          <w:bCs/>
        </w:rPr>
        <w:t>g</w:t>
      </w:r>
      <w:r w:rsidR="00112408" w:rsidRPr="00DA7360">
        <w:rPr>
          <w:b/>
          <w:bCs/>
        </w:rPr>
        <w:t>:</w:t>
      </w:r>
    </w:p>
    <w:bookmarkEnd w:id="102"/>
    <w:p w14:paraId="08FBC36C" w14:textId="77777777" w:rsidR="003C3BEF" w:rsidRPr="00DA7360" w:rsidRDefault="003C3BEF" w:rsidP="003C3BEF">
      <w:pPr>
        <w:numPr>
          <w:ilvl w:val="0"/>
          <w:numId w:val="50"/>
        </w:numPr>
        <w:jc w:val="both"/>
        <w:rPr>
          <w:sz w:val="24"/>
          <w:szCs w:val="24"/>
        </w:rPr>
      </w:pPr>
      <w:r w:rsidRPr="00DA7360">
        <w:rPr>
          <w:sz w:val="24"/>
          <w:szCs w:val="24"/>
        </w:rPr>
        <w:t>Podstawą do wystawienia faktury będzie potwierdzony przez upoważnionego przedstawiciela  Zamawiającego Protokół kompletności dostawy (</w:t>
      </w:r>
      <w:r w:rsidRPr="00DA7360">
        <w:rPr>
          <w:i/>
          <w:iCs/>
          <w:sz w:val="24"/>
          <w:szCs w:val="24"/>
        </w:rPr>
        <w:t>wzór stanowi Załącznik nr 2.1 do umowy</w:t>
      </w:r>
      <w:r w:rsidRPr="00DA7360">
        <w:rPr>
          <w:sz w:val="24"/>
          <w:szCs w:val="24"/>
        </w:rPr>
        <w:t xml:space="preserve">) przesiewacza wraz z wszystkimi dokumentami wg pkt 2. </w:t>
      </w:r>
    </w:p>
    <w:p w14:paraId="3D84B7C3" w14:textId="77777777" w:rsidR="003C3BEF" w:rsidRPr="00DA7360" w:rsidRDefault="003C3BEF" w:rsidP="004B3922">
      <w:pPr>
        <w:numPr>
          <w:ilvl w:val="0"/>
          <w:numId w:val="50"/>
        </w:numPr>
        <w:jc w:val="both"/>
        <w:rPr>
          <w:bCs/>
          <w:i/>
          <w:iCs/>
          <w:sz w:val="24"/>
          <w:szCs w:val="24"/>
        </w:rPr>
      </w:pPr>
      <w:r w:rsidRPr="00DA7360">
        <w:rPr>
          <w:sz w:val="24"/>
          <w:szCs w:val="24"/>
        </w:rPr>
        <w:t>Wymagane dokumenty, które muszą być dostarczone Zamawiającemu:</w:t>
      </w:r>
      <w:r w:rsidR="004B3922" w:rsidRPr="00DA7360">
        <w:t xml:space="preserve"> </w:t>
      </w:r>
    </w:p>
    <w:p w14:paraId="278A9027" w14:textId="77777777" w:rsidR="003C3BEF" w:rsidRPr="00DA7360" w:rsidRDefault="003C3BEF" w:rsidP="003C3BEF">
      <w:pPr>
        <w:numPr>
          <w:ilvl w:val="1"/>
          <w:numId w:val="86"/>
        </w:numPr>
        <w:autoSpaceDE w:val="0"/>
        <w:autoSpaceDN w:val="0"/>
        <w:adjustRightInd w:val="0"/>
        <w:ind w:left="1135" w:hanging="284"/>
        <w:rPr>
          <w:sz w:val="24"/>
          <w:szCs w:val="24"/>
        </w:rPr>
      </w:pPr>
      <w:r w:rsidRPr="00DA7360">
        <w:rPr>
          <w:sz w:val="24"/>
          <w:szCs w:val="24"/>
        </w:rPr>
        <w:t>protokół odbioru dostawy,</w:t>
      </w:r>
    </w:p>
    <w:p w14:paraId="09C8F99E" w14:textId="77777777" w:rsidR="003C3BEF" w:rsidRPr="00DA7360" w:rsidRDefault="003C3BEF" w:rsidP="003C3BEF">
      <w:pPr>
        <w:numPr>
          <w:ilvl w:val="1"/>
          <w:numId w:val="86"/>
        </w:numPr>
        <w:autoSpaceDE w:val="0"/>
        <w:autoSpaceDN w:val="0"/>
        <w:adjustRightInd w:val="0"/>
        <w:ind w:left="1135" w:hanging="284"/>
        <w:rPr>
          <w:sz w:val="24"/>
          <w:szCs w:val="24"/>
        </w:rPr>
      </w:pPr>
      <w:r w:rsidRPr="00DA7360">
        <w:rPr>
          <w:sz w:val="24"/>
          <w:szCs w:val="24"/>
        </w:rPr>
        <w:t>deklaracja zgodności WE dla przesiewacza wibracyjnego i silnika,</w:t>
      </w:r>
    </w:p>
    <w:p w14:paraId="7E1CE6E1" w14:textId="77777777" w:rsidR="003C3BEF" w:rsidRPr="00DA7360" w:rsidRDefault="003C3BEF" w:rsidP="003C3BEF">
      <w:pPr>
        <w:numPr>
          <w:ilvl w:val="1"/>
          <w:numId w:val="86"/>
        </w:numPr>
        <w:autoSpaceDE w:val="0"/>
        <w:autoSpaceDN w:val="0"/>
        <w:adjustRightInd w:val="0"/>
        <w:ind w:left="1135" w:hanging="284"/>
        <w:rPr>
          <w:sz w:val="24"/>
          <w:szCs w:val="24"/>
        </w:rPr>
      </w:pPr>
      <w:r w:rsidRPr="00DA7360">
        <w:rPr>
          <w:sz w:val="24"/>
          <w:szCs w:val="24"/>
        </w:rPr>
        <w:t>świadectwo jakości wydane przez Producenta przesiewacza,</w:t>
      </w:r>
    </w:p>
    <w:p w14:paraId="35D246B1" w14:textId="77777777" w:rsidR="003C3BEF" w:rsidRPr="00DA7360" w:rsidRDefault="003C3BEF" w:rsidP="003C3BEF">
      <w:pPr>
        <w:numPr>
          <w:ilvl w:val="1"/>
          <w:numId w:val="86"/>
        </w:numPr>
        <w:autoSpaceDE w:val="0"/>
        <w:autoSpaceDN w:val="0"/>
        <w:adjustRightInd w:val="0"/>
        <w:ind w:left="1135" w:hanging="284"/>
        <w:jc w:val="both"/>
        <w:rPr>
          <w:sz w:val="24"/>
          <w:szCs w:val="24"/>
        </w:rPr>
      </w:pPr>
      <w:r w:rsidRPr="00DA7360">
        <w:rPr>
          <w:bCs/>
          <w:sz w:val="24"/>
          <w:szCs w:val="24"/>
        </w:rPr>
        <w:t>wykaz użytych materiałów, atesty</w:t>
      </w:r>
      <w:r w:rsidRPr="00DA7360">
        <w:rPr>
          <w:sz w:val="24"/>
          <w:szCs w:val="24"/>
        </w:rPr>
        <w:t xml:space="preserve"> i protokoły z obróbki cieplnej (jeśli dotyczy),</w:t>
      </w:r>
    </w:p>
    <w:p w14:paraId="5EEEBF01" w14:textId="77777777" w:rsidR="003C3BEF" w:rsidRPr="00DA7360" w:rsidRDefault="003C3BEF" w:rsidP="003C3BEF">
      <w:pPr>
        <w:pStyle w:val="StandardowyStandardowy10"/>
        <w:numPr>
          <w:ilvl w:val="1"/>
          <w:numId w:val="86"/>
        </w:numPr>
        <w:tabs>
          <w:tab w:val="left" w:pos="0"/>
          <w:tab w:val="left" w:pos="851"/>
        </w:tabs>
        <w:ind w:left="1135" w:hanging="284"/>
        <w:jc w:val="both"/>
        <w:rPr>
          <w:kern w:val="24"/>
          <w:sz w:val="24"/>
          <w:szCs w:val="24"/>
        </w:rPr>
      </w:pPr>
      <w:r w:rsidRPr="00DA7360">
        <w:rPr>
          <w:bCs/>
          <w:sz w:val="24"/>
          <w:szCs w:val="24"/>
        </w:rPr>
        <w:t>zaświadczenie gwarancyjne ze szczegółowymi warunkami gwarancji,</w:t>
      </w:r>
    </w:p>
    <w:p w14:paraId="082266E1" w14:textId="77777777" w:rsidR="003C3BEF" w:rsidRPr="00DA7360" w:rsidRDefault="003C3BEF" w:rsidP="003C3BEF">
      <w:pPr>
        <w:pStyle w:val="StandardowyStandardowy10"/>
        <w:numPr>
          <w:ilvl w:val="1"/>
          <w:numId w:val="86"/>
        </w:numPr>
        <w:tabs>
          <w:tab w:val="left" w:pos="0"/>
          <w:tab w:val="left" w:pos="851"/>
        </w:tabs>
        <w:ind w:left="1135" w:hanging="284"/>
        <w:jc w:val="both"/>
        <w:rPr>
          <w:kern w:val="24"/>
          <w:sz w:val="24"/>
          <w:szCs w:val="24"/>
        </w:rPr>
      </w:pPr>
      <w:r w:rsidRPr="00DA7360">
        <w:rPr>
          <w:sz w:val="24"/>
          <w:szCs w:val="24"/>
        </w:rPr>
        <w:t xml:space="preserve">instrukcja użytkowania, obsługi i warunki napraw (DTR) w języku polskim </w:t>
      </w:r>
      <w:r w:rsidRPr="00DA7360">
        <w:rPr>
          <w:sz w:val="24"/>
          <w:szCs w:val="24"/>
        </w:rPr>
        <w:br/>
        <w:t>(2 egz.)</w:t>
      </w:r>
      <w:r w:rsidR="00C93E19" w:rsidRPr="00DA7360">
        <w:rPr>
          <w:sz w:val="24"/>
          <w:szCs w:val="24"/>
        </w:rPr>
        <w:t xml:space="preserve"> w wersji papierowej i 1 egzemplarz w wersji elektronicznej</w:t>
      </w:r>
      <w:r w:rsidRPr="00DA7360">
        <w:rPr>
          <w:sz w:val="24"/>
          <w:szCs w:val="24"/>
        </w:rPr>
        <w:t xml:space="preserve"> wraz z wykazem podzespołów i wykazem (katalogiem) części zamiennych,</w:t>
      </w:r>
    </w:p>
    <w:p w14:paraId="2AD16D3A" w14:textId="77777777" w:rsidR="003C3BEF" w:rsidRPr="00DA7360" w:rsidRDefault="003C3BEF" w:rsidP="003C3BEF">
      <w:pPr>
        <w:pStyle w:val="StandardowyStandardowy10"/>
        <w:numPr>
          <w:ilvl w:val="1"/>
          <w:numId w:val="86"/>
        </w:numPr>
        <w:tabs>
          <w:tab w:val="left" w:pos="0"/>
          <w:tab w:val="left" w:pos="851"/>
        </w:tabs>
        <w:ind w:left="1135" w:hanging="284"/>
        <w:jc w:val="both"/>
        <w:rPr>
          <w:kern w:val="24"/>
          <w:sz w:val="24"/>
          <w:szCs w:val="24"/>
        </w:rPr>
      </w:pPr>
      <w:r w:rsidRPr="00DA7360">
        <w:rPr>
          <w:sz w:val="24"/>
          <w:szCs w:val="24"/>
        </w:rPr>
        <w:t>protokoły badań pomiarowych i prób ruchowych na stanowisku u Producenta potwierdzające wymagane parametry techniczne</w:t>
      </w:r>
      <w:r w:rsidR="003F026F" w:rsidRPr="00DA7360">
        <w:rPr>
          <w:sz w:val="24"/>
          <w:szCs w:val="24"/>
        </w:rPr>
        <w:t xml:space="preserve">. </w:t>
      </w:r>
    </w:p>
    <w:p w14:paraId="3F581958" w14:textId="77777777" w:rsidR="003C3BEF" w:rsidRPr="00DA7360" w:rsidRDefault="003C3BEF" w:rsidP="003C3BEF">
      <w:pPr>
        <w:pStyle w:val="StandardowyStandardowy10"/>
        <w:tabs>
          <w:tab w:val="left" w:pos="0"/>
          <w:tab w:val="left" w:pos="851"/>
        </w:tabs>
        <w:ind w:left="851"/>
        <w:jc w:val="both"/>
        <w:rPr>
          <w:b/>
          <w:bCs/>
          <w:color w:val="EE0000"/>
          <w:sz w:val="16"/>
          <w:szCs w:val="16"/>
        </w:rPr>
      </w:pPr>
    </w:p>
    <w:p w14:paraId="31D1258D" w14:textId="77777777" w:rsidR="00602FAA" w:rsidRPr="00B01F78" w:rsidRDefault="00602FAA" w:rsidP="00677F04">
      <w:pPr>
        <w:pStyle w:val="Akapitzlist"/>
        <w:numPr>
          <w:ilvl w:val="0"/>
          <w:numId w:val="30"/>
        </w:numPr>
        <w:jc w:val="both"/>
        <w:rPr>
          <w:b/>
          <w:bCs/>
        </w:rPr>
      </w:pPr>
      <w:bookmarkStart w:id="104" w:name="_Toc67292103"/>
      <w:bookmarkStart w:id="105" w:name="_Hlk67824256"/>
      <w:r w:rsidRPr="00B01F78">
        <w:rPr>
          <w:b/>
          <w:bCs/>
        </w:rPr>
        <w:t xml:space="preserve">Obowiązki </w:t>
      </w:r>
      <w:r w:rsidR="00DB4D9E" w:rsidRPr="00B01F78">
        <w:rPr>
          <w:b/>
          <w:bCs/>
        </w:rPr>
        <w:t>Wykonawcy</w:t>
      </w:r>
      <w:bookmarkEnd w:id="104"/>
      <w:r w:rsidR="00112408" w:rsidRPr="00B01F78">
        <w:rPr>
          <w:b/>
          <w:bCs/>
        </w:rPr>
        <w:t>:</w:t>
      </w:r>
      <w:r w:rsidR="00C24660" w:rsidRPr="00B01F78">
        <w:rPr>
          <w:b/>
          <w:bCs/>
        </w:rPr>
        <w:t xml:space="preserve"> </w:t>
      </w:r>
    </w:p>
    <w:p w14:paraId="3F9A713B" w14:textId="77777777" w:rsidR="00C24660" w:rsidRPr="00B01F78" w:rsidRDefault="00C24660" w:rsidP="007350BF">
      <w:pPr>
        <w:pStyle w:val="Akapitzlist"/>
        <w:ind w:left="426"/>
        <w:jc w:val="both"/>
        <w:rPr>
          <w:b/>
          <w:bCs/>
          <w:sz w:val="16"/>
          <w:szCs w:val="16"/>
        </w:rPr>
      </w:pPr>
    </w:p>
    <w:bookmarkEnd w:id="105"/>
    <w:p w14:paraId="22F6CA90" w14:textId="77777777" w:rsidR="007350BF" w:rsidRPr="00B01F78" w:rsidRDefault="007350BF" w:rsidP="007350BF">
      <w:pPr>
        <w:numPr>
          <w:ilvl w:val="1"/>
          <w:numId w:val="90"/>
        </w:numPr>
        <w:tabs>
          <w:tab w:val="clear" w:pos="1080"/>
          <w:tab w:val="left" w:pos="851"/>
          <w:tab w:val="num" w:pos="2880"/>
        </w:tabs>
        <w:autoSpaceDE w:val="0"/>
        <w:autoSpaceDN w:val="0"/>
        <w:adjustRightInd w:val="0"/>
        <w:spacing w:after="40"/>
        <w:ind w:left="426"/>
        <w:jc w:val="both"/>
        <w:rPr>
          <w:sz w:val="24"/>
          <w:szCs w:val="24"/>
        </w:rPr>
      </w:pPr>
      <w:r w:rsidRPr="00B01F78">
        <w:rPr>
          <w:sz w:val="24"/>
          <w:szCs w:val="24"/>
        </w:rPr>
        <w:t xml:space="preserve">Odbiór techniczny przesiewacza odbędzie się na stanowisku prób u Wykonawcy co zostanie potwierdzone protokołem odbioru spisanym w obecności Wykonawcy </w:t>
      </w:r>
      <w:r w:rsidRPr="00B01F78">
        <w:rPr>
          <w:sz w:val="24"/>
          <w:szCs w:val="24"/>
        </w:rPr>
        <w:br/>
        <w:t>i Zamawiającego.</w:t>
      </w:r>
    </w:p>
    <w:p w14:paraId="70C5BFE4" w14:textId="77777777" w:rsidR="007350BF" w:rsidRPr="00B01F78" w:rsidRDefault="007350BF" w:rsidP="007350BF">
      <w:pPr>
        <w:tabs>
          <w:tab w:val="left" w:pos="851"/>
        </w:tabs>
        <w:autoSpaceDE w:val="0"/>
        <w:autoSpaceDN w:val="0"/>
        <w:adjustRightInd w:val="0"/>
        <w:spacing w:after="40"/>
        <w:ind w:left="426"/>
        <w:jc w:val="both"/>
        <w:rPr>
          <w:sz w:val="24"/>
          <w:szCs w:val="24"/>
        </w:rPr>
      </w:pPr>
      <w:r w:rsidRPr="00B01F78">
        <w:rPr>
          <w:sz w:val="24"/>
          <w:szCs w:val="24"/>
        </w:rPr>
        <w:t>Pozytywny protokół odbioru będzie podstawą do dostawy przesiewacza Zamawiającemu.</w:t>
      </w:r>
    </w:p>
    <w:p w14:paraId="6D5F75E7" w14:textId="77777777" w:rsidR="007350BF" w:rsidRPr="00B01F78" w:rsidRDefault="007350BF" w:rsidP="007350BF">
      <w:pPr>
        <w:numPr>
          <w:ilvl w:val="1"/>
          <w:numId w:val="90"/>
        </w:numPr>
        <w:tabs>
          <w:tab w:val="clear" w:pos="1080"/>
          <w:tab w:val="left" w:pos="851"/>
          <w:tab w:val="num" w:pos="2880"/>
        </w:tabs>
        <w:autoSpaceDE w:val="0"/>
        <w:autoSpaceDN w:val="0"/>
        <w:adjustRightInd w:val="0"/>
        <w:spacing w:after="40"/>
        <w:ind w:left="426"/>
        <w:jc w:val="both"/>
        <w:rPr>
          <w:sz w:val="24"/>
          <w:szCs w:val="24"/>
        </w:rPr>
      </w:pPr>
      <w:r w:rsidRPr="00B01F78">
        <w:rPr>
          <w:sz w:val="24"/>
          <w:szCs w:val="24"/>
        </w:rPr>
        <w:t xml:space="preserve">W dniu dostarczenia przesiewacza na plac składowy kopalni wraz z wymaganymi dokumentami zostanie spisany przez strony bezusterkowy protokół kompletności dostawy. </w:t>
      </w:r>
    </w:p>
    <w:p w14:paraId="023B044D" w14:textId="77777777" w:rsidR="007350BF" w:rsidRPr="00B01F78" w:rsidRDefault="007350BF" w:rsidP="007350BF">
      <w:pPr>
        <w:numPr>
          <w:ilvl w:val="1"/>
          <w:numId w:val="90"/>
        </w:numPr>
        <w:tabs>
          <w:tab w:val="clear" w:pos="1080"/>
          <w:tab w:val="left" w:pos="851"/>
          <w:tab w:val="num" w:pos="2880"/>
        </w:tabs>
        <w:autoSpaceDE w:val="0"/>
        <w:autoSpaceDN w:val="0"/>
        <w:adjustRightInd w:val="0"/>
        <w:spacing w:after="40"/>
        <w:ind w:left="426"/>
        <w:jc w:val="both"/>
        <w:rPr>
          <w:sz w:val="24"/>
          <w:szCs w:val="24"/>
        </w:rPr>
      </w:pPr>
      <w:r w:rsidRPr="00B01F78">
        <w:rPr>
          <w:sz w:val="24"/>
          <w:szCs w:val="24"/>
        </w:rPr>
        <w:t>Po zamontowaniu przesiewacza na stanowisku</w:t>
      </w:r>
      <w:r w:rsidR="00B01F78" w:rsidRPr="00B01F78">
        <w:rPr>
          <w:sz w:val="24"/>
          <w:szCs w:val="24"/>
        </w:rPr>
        <w:t xml:space="preserve"> (dot. </w:t>
      </w:r>
      <w:r w:rsidR="00E7492C">
        <w:rPr>
          <w:sz w:val="24"/>
          <w:szCs w:val="24"/>
        </w:rPr>
        <w:t>Zadania nr 1</w:t>
      </w:r>
      <w:r w:rsidR="00B01F78" w:rsidRPr="00B01F78">
        <w:rPr>
          <w:sz w:val="24"/>
          <w:szCs w:val="24"/>
        </w:rPr>
        <w:t>)</w:t>
      </w:r>
      <w:r w:rsidRPr="00B01F78">
        <w:rPr>
          <w:sz w:val="24"/>
          <w:szCs w:val="24"/>
        </w:rPr>
        <w:t xml:space="preserve">, Zamawiający </w:t>
      </w:r>
      <w:r w:rsidR="00B01F78" w:rsidRPr="00B01F78">
        <w:rPr>
          <w:sz w:val="24"/>
          <w:szCs w:val="24"/>
        </w:rPr>
        <w:br/>
      </w:r>
      <w:r w:rsidRPr="00B01F78">
        <w:rPr>
          <w:sz w:val="24"/>
          <w:szCs w:val="24"/>
        </w:rPr>
        <w:t xml:space="preserve">i Wykonawca dokonają wspólnie odbioru technicznego urządzenia, co potwierdzą stosownym protokołem. Protokół ten będzie podstawą do wystawienia faktury VAT. </w:t>
      </w:r>
    </w:p>
    <w:p w14:paraId="2D20A84F" w14:textId="77777777" w:rsidR="00C24660" w:rsidRPr="00B01F78" w:rsidRDefault="00B01F78" w:rsidP="007350BF">
      <w:pPr>
        <w:numPr>
          <w:ilvl w:val="1"/>
          <w:numId w:val="90"/>
        </w:numPr>
        <w:tabs>
          <w:tab w:val="clear" w:pos="1080"/>
          <w:tab w:val="left" w:pos="851"/>
          <w:tab w:val="num" w:pos="2880"/>
        </w:tabs>
        <w:autoSpaceDE w:val="0"/>
        <w:autoSpaceDN w:val="0"/>
        <w:adjustRightInd w:val="0"/>
        <w:spacing w:after="40"/>
        <w:ind w:left="426"/>
        <w:jc w:val="both"/>
        <w:rPr>
          <w:sz w:val="24"/>
          <w:szCs w:val="24"/>
        </w:rPr>
      </w:pPr>
      <w:r>
        <w:rPr>
          <w:sz w:val="24"/>
          <w:szCs w:val="24"/>
        </w:rPr>
        <w:t>Cały transport zostanie zrealizowany przez i na koszt Wykonawcy</w:t>
      </w:r>
      <w:r w:rsidR="00C24660" w:rsidRPr="00B01F78">
        <w:rPr>
          <w:sz w:val="24"/>
          <w:szCs w:val="24"/>
        </w:rPr>
        <w:t>.</w:t>
      </w:r>
      <w:r>
        <w:rPr>
          <w:sz w:val="24"/>
          <w:szCs w:val="24"/>
        </w:rPr>
        <w:t xml:space="preserve"> </w:t>
      </w:r>
    </w:p>
    <w:p w14:paraId="58E5AA3A" w14:textId="77777777" w:rsidR="00C24660" w:rsidRPr="00B5026C" w:rsidRDefault="00C24660" w:rsidP="00A96B0E">
      <w:pPr>
        <w:jc w:val="both"/>
        <w:rPr>
          <w:b/>
          <w:bCs/>
          <w:color w:val="EE0000"/>
        </w:rPr>
      </w:pPr>
    </w:p>
    <w:p w14:paraId="7DC06781" w14:textId="77777777" w:rsidR="00360DA8" w:rsidRDefault="00360DA8" w:rsidP="00677F04">
      <w:pPr>
        <w:pStyle w:val="Akapitzlist"/>
        <w:numPr>
          <w:ilvl w:val="0"/>
          <w:numId w:val="30"/>
        </w:numPr>
        <w:jc w:val="both"/>
        <w:rPr>
          <w:b/>
          <w:bCs/>
        </w:rPr>
      </w:pPr>
      <w:bookmarkStart w:id="106" w:name="_Hlk67824277"/>
      <w:r w:rsidRPr="00A96B0E">
        <w:rPr>
          <w:b/>
          <w:bCs/>
        </w:rPr>
        <w:t>Gwarancja i postępowanie reklamacyjne</w:t>
      </w:r>
      <w:r w:rsidR="00112408">
        <w:rPr>
          <w:b/>
          <w:bCs/>
        </w:rPr>
        <w:t>:</w:t>
      </w:r>
      <w:r w:rsidRPr="00A96B0E">
        <w:rPr>
          <w:b/>
          <w:bCs/>
        </w:rPr>
        <w:t xml:space="preserve"> </w:t>
      </w:r>
    </w:p>
    <w:p w14:paraId="594FCA68" w14:textId="77777777" w:rsidR="0052418E" w:rsidRPr="00F34E7F" w:rsidRDefault="0052418E" w:rsidP="0052418E">
      <w:pPr>
        <w:pStyle w:val="Akapitzlist"/>
        <w:rPr>
          <w:b/>
          <w:bCs/>
          <w:sz w:val="16"/>
          <w:szCs w:val="16"/>
        </w:rPr>
      </w:pPr>
    </w:p>
    <w:p w14:paraId="36C5710B" w14:textId="4ED0D202" w:rsidR="00A90404" w:rsidRPr="00321F40" w:rsidRDefault="00A90404" w:rsidP="00A90404">
      <w:pPr>
        <w:numPr>
          <w:ilvl w:val="0"/>
          <w:numId w:val="92"/>
        </w:numPr>
        <w:suppressAutoHyphens/>
        <w:autoSpaceDE w:val="0"/>
        <w:autoSpaceDN w:val="0"/>
        <w:spacing w:line="276" w:lineRule="auto"/>
        <w:ind w:left="284" w:hanging="283"/>
        <w:jc w:val="both"/>
        <w:rPr>
          <w:sz w:val="24"/>
          <w:szCs w:val="24"/>
          <w:lang w:eastAsia="ar-SA"/>
        </w:rPr>
      </w:pPr>
      <w:r w:rsidRPr="00321F40">
        <w:rPr>
          <w:sz w:val="24"/>
          <w:szCs w:val="24"/>
          <w:lang w:eastAsia="ar-SA"/>
        </w:rPr>
        <w:t xml:space="preserve">Na przedmiot zamówienia należy udzielić gwarancji na okres co najmniej </w:t>
      </w:r>
      <w:r w:rsidRPr="00321F40">
        <w:rPr>
          <w:b/>
          <w:sz w:val="24"/>
          <w:szCs w:val="24"/>
          <w:lang w:eastAsia="ar-SA"/>
        </w:rPr>
        <w:t>24 miesięcy</w:t>
      </w:r>
      <w:r w:rsidRPr="00321F40">
        <w:rPr>
          <w:sz w:val="24"/>
          <w:szCs w:val="24"/>
          <w:lang w:eastAsia="ar-SA"/>
        </w:rPr>
        <w:t xml:space="preserve"> od daty uruchomienia. </w:t>
      </w:r>
    </w:p>
    <w:p w14:paraId="4F8E8771" w14:textId="77777777" w:rsidR="00A90404" w:rsidRPr="00321F40" w:rsidRDefault="00A90404" w:rsidP="00A90404">
      <w:pPr>
        <w:numPr>
          <w:ilvl w:val="0"/>
          <w:numId w:val="92"/>
        </w:numPr>
        <w:suppressAutoHyphens/>
        <w:spacing w:line="276" w:lineRule="auto"/>
        <w:ind w:left="284" w:hanging="283"/>
        <w:jc w:val="both"/>
        <w:rPr>
          <w:sz w:val="24"/>
          <w:szCs w:val="24"/>
          <w:lang w:eastAsia="ar-SA"/>
        </w:rPr>
      </w:pPr>
      <w:r w:rsidRPr="00321F40">
        <w:rPr>
          <w:sz w:val="24"/>
          <w:szCs w:val="24"/>
          <w:lang w:eastAsia="ar-SA"/>
        </w:rPr>
        <w:t xml:space="preserve">W okresie gwarancji Wykonawca zapewnia dostępność usług serwisowych przez </w:t>
      </w:r>
      <w:r w:rsidRPr="00321F40">
        <w:rPr>
          <w:b/>
          <w:sz w:val="24"/>
          <w:szCs w:val="24"/>
          <w:lang w:eastAsia="ar-SA"/>
        </w:rPr>
        <w:t>24 godziny</w:t>
      </w:r>
      <w:r w:rsidRPr="00321F40">
        <w:rPr>
          <w:sz w:val="24"/>
          <w:szCs w:val="24"/>
          <w:lang w:eastAsia="ar-SA"/>
        </w:rPr>
        <w:t xml:space="preserve"> na dobę przez wszystkie dni tygodnia wraz z zapewnieniem pełnego asortymentu części zamiennych.</w:t>
      </w:r>
    </w:p>
    <w:p w14:paraId="29EEC8BA" w14:textId="474FAD86" w:rsidR="00A90404" w:rsidRPr="00321F40" w:rsidRDefault="00A90404" w:rsidP="00A90404">
      <w:pPr>
        <w:numPr>
          <w:ilvl w:val="0"/>
          <w:numId w:val="92"/>
        </w:numPr>
        <w:suppressAutoHyphens/>
        <w:spacing w:line="276" w:lineRule="auto"/>
        <w:ind w:left="284" w:hanging="283"/>
        <w:jc w:val="both"/>
        <w:rPr>
          <w:sz w:val="24"/>
          <w:szCs w:val="24"/>
          <w:lang w:eastAsia="ar-SA"/>
        </w:rPr>
      </w:pPr>
      <w:r w:rsidRPr="00321F40">
        <w:rPr>
          <w:sz w:val="24"/>
          <w:szCs w:val="24"/>
          <w:lang w:eastAsia="ar-SA"/>
        </w:rPr>
        <w:t>Przystąpienie do usunięcia awarii w czasie nie dłuższym niż</w:t>
      </w:r>
      <w:r w:rsidRPr="00321F40">
        <w:rPr>
          <w:b/>
          <w:sz w:val="24"/>
          <w:szCs w:val="24"/>
          <w:lang w:eastAsia="ar-SA"/>
        </w:rPr>
        <w:t xml:space="preserve"> 16</w:t>
      </w:r>
      <w:r w:rsidRPr="00321F40">
        <w:rPr>
          <w:sz w:val="24"/>
          <w:szCs w:val="24"/>
          <w:lang w:eastAsia="ar-SA"/>
        </w:rPr>
        <w:t xml:space="preserve"> </w:t>
      </w:r>
      <w:r w:rsidRPr="00321F40">
        <w:rPr>
          <w:b/>
          <w:sz w:val="24"/>
          <w:szCs w:val="24"/>
          <w:lang w:eastAsia="ar-SA"/>
        </w:rPr>
        <w:t>godzin</w:t>
      </w:r>
      <w:r w:rsidRPr="00321F40">
        <w:rPr>
          <w:sz w:val="24"/>
          <w:szCs w:val="24"/>
          <w:lang w:eastAsia="ar-SA"/>
        </w:rPr>
        <w:t xml:space="preserve"> od czasu otrzymania zgłoszenia (łącznie z dniami ustawowo wolnymi od pracy). Wykonawca wskaże osobę (wraz z numerem telefonu), do której należy kierować zgłoszenia awarii. Informacja ta zostanie zapisana w umowie. Usunięcie awarii winno nastąpić w czasie nie dłuższym niż </w:t>
      </w:r>
      <w:r w:rsidRPr="00321F40">
        <w:rPr>
          <w:b/>
          <w:bCs/>
          <w:sz w:val="24"/>
          <w:szCs w:val="24"/>
          <w:lang w:eastAsia="ar-SA"/>
        </w:rPr>
        <w:t>16</w:t>
      </w:r>
      <w:r w:rsidRPr="00321F40">
        <w:rPr>
          <w:b/>
          <w:sz w:val="24"/>
          <w:szCs w:val="24"/>
          <w:lang w:eastAsia="ar-SA"/>
        </w:rPr>
        <w:t xml:space="preserve"> godzin</w:t>
      </w:r>
      <w:r w:rsidRPr="00321F40">
        <w:rPr>
          <w:sz w:val="24"/>
          <w:szCs w:val="24"/>
          <w:lang w:eastAsia="ar-SA"/>
        </w:rPr>
        <w:t xml:space="preserve"> od chwili przystąpienia do ich usuwania.</w:t>
      </w:r>
    </w:p>
    <w:p w14:paraId="489756C5" w14:textId="77777777" w:rsidR="00A90404" w:rsidRPr="00321F40" w:rsidRDefault="00A90404" w:rsidP="00A90404">
      <w:pPr>
        <w:numPr>
          <w:ilvl w:val="0"/>
          <w:numId w:val="92"/>
        </w:numPr>
        <w:suppressAutoHyphens/>
        <w:spacing w:line="276" w:lineRule="auto"/>
        <w:ind w:left="284" w:hanging="283"/>
        <w:jc w:val="both"/>
        <w:rPr>
          <w:sz w:val="24"/>
          <w:szCs w:val="24"/>
          <w:lang w:eastAsia="ar-SA"/>
        </w:rPr>
      </w:pPr>
      <w:r w:rsidRPr="00321F40">
        <w:rPr>
          <w:sz w:val="24"/>
          <w:szCs w:val="24"/>
          <w:lang w:eastAsia="ar-SA"/>
        </w:rPr>
        <w:t>W przypadku dostarczenia wadliwego przedmiotu zamówienia, w tym z wadą ukrytą, Wykonawca jest zobowiązany na własny koszt wymienić lub naprawić dotknięte wadą elementy lub podzespoły,</w:t>
      </w:r>
    </w:p>
    <w:p w14:paraId="70E89D2E" w14:textId="77777777" w:rsidR="00A90404" w:rsidRPr="00321F40" w:rsidRDefault="00A90404" w:rsidP="00A90404">
      <w:pPr>
        <w:numPr>
          <w:ilvl w:val="0"/>
          <w:numId w:val="92"/>
        </w:numPr>
        <w:suppressAutoHyphens/>
        <w:spacing w:line="276" w:lineRule="auto"/>
        <w:ind w:left="284" w:hanging="283"/>
        <w:jc w:val="both"/>
        <w:rPr>
          <w:sz w:val="24"/>
          <w:szCs w:val="24"/>
          <w:lang w:eastAsia="ar-SA"/>
        </w:rPr>
      </w:pPr>
      <w:r w:rsidRPr="00321F40">
        <w:rPr>
          <w:sz w:val="24"/>
          <w:szCs w:val="24"/>
          <w:lang w:eastAsia="ar-SA"/>
        </w:rPr>
        <w:t>Wymienione w ramach gwarancji elementy i podzespoły zostaną objęte nową gwarancją na takich samych zasadach jak przedmiot umowy,</w:t>
      </w:r>
    </w:p>
    <w:p w14:paraId="26E2D0D8" w14:textId="77777777" w:rsidR="00A90404" w:rsidRPr="00321F40" w:rsidRDefault="00A90404" w:rsidP="00A90404">
      <w:pPr>
        <w:numPr>
          <w:ilvl w:val="0"/>
          <w:numId w:val="92"/>
        </w:numPr>
        <w:suppressAutoHyphens/>
        <w:spacing w:line="276" w:lineRule="auto"/>
        <w:ind w:left="284" w:hanging="283"/>
        <w:jc w:val="both"/>
        <w:rPr>
          <w:sz w:val="24"/>
          <w:szCs w:val="24"/>
          <w:lang w:eastAsia="ar-SA"/>
        </w:rPr>
      </w:pPr>
      <w:r w:rsidRPr="00321F40">
        <w:rPr>
          <w:sz w:val="24"/>
          <w:szCs w:val="24"/>
          <w:lang w:eastAsia="ar-SA"/>
        </w:rPr>
        <w:t>Wydłuża się okres gwarancji o czas wykonywania napraw gwarancyjnych,</w:t>
      </w:r>
    </w:p>
    <w:p w14:paraId="6672ADEE" w14:textId="77777777" w:rsidR="00A90404" w:rsidRPr="00321F40" w:rsidRDefault="00A90404" w:rsidP="00A90404">
      <w:pPr>
        <w:numPr>
          <w:ilvl w:val="0"/>
          <w:numId w:val="92"/>
        </w:numPr>
        <w:suppressAutoHyphens/>
        <w:spacing w:line="276" w:lineRule="auto"/>
        <w:ind w:left="284" w:hanging="283"/>
        <w:jc w:val="both"/>
        <w:rPr>
          <w:sz w:val="24"/>
          <w:szCs w:val="24"/>
          <w:lang w:eastAsia="ar-SA"/>
        </w:rPr>
      </w:pPr>
      <w:r w:rsidRPr="00321F40">
        <w:rPr>
          <w:sz w:val="24"/>
          <w:szCs w:val="24"/>
        </w:rPr>
        <w:t>Gwarancja nie mo</w:t>
      </w:r>
      <w:r w:rsidRPr="00321F40">
        <w:rPr>
          <w:rFonts w:eastAsia="TimesNewRoman"/>
          <w:sz w:val="24"/>
          <w:szCs w:val="24"/>
        </w:rPr>
        <w:t>ż</w:t>
      </w:r>
      <w:r w:rsidRPr="00321F40">
        <w:rPr>
          <w:sz w:val="24"/>
          <w:szCs w:val="24"/>
        </w:rPr>
        <w:t>e by</w:t>
      </w:r>
      <w:r w:rsidRPr="00321F40">
        <w:rPr>
          <w:rFonts w:eastAsia="TimesNewRoman"/>
          <w:sz w:val="24"/>
          <w:szCs w:val="24"/>
        </w:rPr>
        <w:t xml:space="preserve">ć </w:t>
      </w:r>
      <w:r w:rsidRPr="00321F40">
        <w:rPr>
          <w:sz w:val="24"/>
          <w:szCs w:val="24"/>
        </w:rPr>
        <w:t>uzależniona od zlecania przez Zamawiaj</w:t>
      </w:r>
      <w:r w:rsidRPr="00321F40">
        <w:rPr>
          <w:rFonts w:eastAsia="TimesNewRoman"/>
          <w:sz w:val="24"/>
          <w:szCs w:val="24"/>
        </w:rPr>
        <w:t>ą</w:t>
      </w:r>
      <w:r w:rsidRPr="00321F40">
        <w:rPr>
          <w:sz w:val="24"/>
          <w:szCs w:val="24"/>
        </w:rPr>
        <w:t>cego dodatkowych odpłatnych usług, przegl</w:t>
      </w:r>
      <w:r w:rsidRPr="00321F40">
        <w:rPr>
          <w:rFonts w:eastAsia="TimesNewRoman"/>
          <w:sz w:val="24"/>
          <w:szCs w:val="24"/>
        </w:rPr>
        <w:t>ą</w:t>
      </w:r>
      <w:r w:rsidRPr="00321F40">
        <w:rPr>
          <w:sz w:val="24"/>
          <w:szCs w:val="24"/>
        </w:rPr>
        <w:t>dów, kontroli itp. Wszelkie niezb</w:t>
      </w:r>
      <w:r w:rsidRPr="00321F40">
        <w:rPr>
          <w:rFonts w:eastAsia="TimesNewRoman"/>
          <w:sz w:val="24"/>
          <w:szCs w:val="24"/>
        </w:rPr>
        <w:t>ę</w:t>
      </w:r>
      <w:r w:rsidRPr="00321F40">
        <w:rPr>
          <w:sz w:val="24"/>
          <w:szCs w:val="24"/>
        </w:rPr>
        <w:t>dne naprawy oraz przegl</w:t>
      </w:r>
      <w:r w:rsidRPr="00321F40">
        <w:rPr>
          <w:rFonts w:eastAsia="TimesNewRoman"/>
          <w:sz w:val="24"/>
          <w:szCs w:val="24"/>
        </w:rPr>
        <w:t>ą</w:t>
      </w:r>
      <w:r w:rsidRPr="00321F40">
        <w:rPr>
          <w:sz w:val="24"/>
          <w:szCs w:val="24"/>
        </w:rPr>
        <w:t>dy i konserwacje, które wynikają z ujawnionych usterek w okresie gwarancyjnym b</w:t>
      </w:r>
      <w:r w:rsidRPr="00321F40">
        <w:rPr>
          <w:rFonts w:eastAsia="TimesNewRoman"/>
          <w:sz w:val="24"/>
          <w:szCs w:val="24"/>
        </w:rPr>
        <w:t>ę</w:t>
      </w:r>
      <w:r w:rsidRPr="00321F40">
        <w:rPr>
          <w:sz w:val="24"/>
          <w:szCs w:val="24"/>
        </w:rPr>
        <w:t>d</w:t>
      </w:r>
      <w:r w:rsidRPr="00321F40">
        <w:rPr>
          <w:rFonts w:eastAsia="TimesNewRoman"/>
          <w:sz w:val="24"/>
          <w:szCs w:val="24"/>
        </w:rPr>
        <w:t>ą ś</w:t>
      </w:r>
      <w:r w:rsidRPr="00321F40">
        <w:rPr>
          <w:sz w:val="24"/>
          <w:szCs w:val="24"/>
        </w:rPr>
        <w:t xml:space="preserve">wiadczone przez serwis Wykonawcy nieodpłatnie. </w:t>
      </w:r>
    </w:p>
    <w:p w14:paraId="58877DE5" w14:textId="53F98A8F" w:rsidR="00A90404" w:rsidRPr="00321F40" w:rsidRDefault="00A90404" w:rsidP="00A90404">
      <w:pPr>
        <w:numPr>
          <w:ilvl w:val="0"/>
          <w:numId w:val="92"/>
        </w:numPr>
        <w:suppressAutoHyphens/>
        <w:spacing w:line="276" w:lineRule="auto"/>
        <w:ind w:left="284" w:hanging="283"/>
        <w:jc w:val="both"/>
        <w:rPr>
          <w:sz w:val="24"/>
          <w:szCs w:val="24"/>
          <w:lang w:eastAsia="ar-SA"/>
        </w:rPr>
      </w:pPr>
      <w:r w:rsidRPr="00321F40">
        <w:rPr>
          <w:sz w:val="24"/>
          <w:szCs w:val="24"/>
        </w:rPr>
        <w:t>Osoby, które b</w:t>
      </w:r>
      <w:r w:rsidRPr="00321F40">
        <w:rPr>
          <w:rFonts w:eastAsia="TimesNewRoman"/>
          <w:sz w:val="24"/>
          <w:szCs w:val="24"/>
        </w:rPr>
        <w:t>ę</w:t>
      </w:r>
      <w:r w:rsidRPr="00321F40">
        <w:rPr>
          <w:sz w:val="24"/>
          <w:szCs w:val="24"/>
        </w:rPr>
        <w:t>d</w:t>
      </w:r>
      <w:r w:rsidRPr="00321F40">
        <w:rPr>
          <w:rFonts w:eastAsia="TimesNewRoman"/>
          <w:sz w:val="24"/>
          <w:szCs w:val="24"/>
        </w:rPr>
        <w:t xml:space="preserve">ą </w:t>
      </w:r>
      <w:r w:rsidRPr="00321F40">
        <w:rPr>
          <w:sz w:val="24"/>
          <w:szCs w:val="24"/>
        </w:rPr>
        <w:t>wykonywa</w:t>
      </w:r>
      <w:r w:rsidRPr="00321F40">
        <w:rPr>
          <w:rFonts w:eastAsia="TimesNewRoman"/>
          <w:sz w:val="24"/>
          <w:szCs w:val="24"/>
        </w:rPr>
        <w:t xml:space="preserve">ć </w:t>
      </w:r>
      <w:r w:rsidRPr="00321F40">
        <w:rPr>
          <w:sz w:val="24"/>
          <w:szCs w:val="24"/>
        </w:rPr>
        <w:t>czynno</w:t>
      </w:r>
      <w:r w:rsidRPr="00321F40">
        <w:rPr>
          <w:rFonts w:eastAsia="TimesNewRoman"/>
          <w:sz w:val="24"/>
          <w:szCs w:val="24"/>
        </w:rPr>
        <w:t>ś</w:t>
      </w:r>
      <w:r w:rsidRPr="00321F40">
        <w:rPr>
          <w:sz w:val="24"/>
          <w:szCs w:val="24"/>
        </w:rPr>
        <w:t>ci gwarancyjne i serwisowe musz</w:t>
      </w:r>
      <w:r w:rsidRPr="00321F40">
        <w:rPr>
          <w:rFonts w:eastAsia="TimesNewRoman"/>
          <w:sz w:val="24"/>
          <w:szCs w:val="24"/>
        </w:rPr>
        <w:t xml:space="preserve">ą </w:t>
      </w:r>
      <w:r w:rsidRPr="00321F40">
        <w:rPr>
          <w:sz w:val="24"/>
          <w:szCs w:val="24"/>
        </w:rPr>
        <w:t>posiada</w:t>
      </w:r>
      <w:r w:rsidRPr="00321F40">
        <w:rPr>
          <w:rFonts w:eastAsia="TimesNewRoman"/>
          <w:sz w:val="24"/>
          <w:szCs w:val="24"/>
        </w:rPr>
        <w:t xml:space="preserve">ć </w:t>
      </w:r>
      <w:r w:rsidRPr="00321F40">
        <w:rPr>
          <w:sz w:val="24"/>
          <w:szCs w:val="24"/>
        </w:rPr>
        <w:t>stosowne uprawnienia do wykonywania czynno</w:t>
      </w:r>
      <w:r w:rsidRPr="00321F40">
        <w:rPr>
          <w:rFonts w:eastAsia="TimesNewRoman"/>
          <w:sz w:val="24"/>
          <w:szCs w:val="24"/>
        </w:rPr>
        <w:t>ś</w:t>
      </w:r>
      <w:r w:rsidRPr="00321F40">
        <w:rPr>
          <w:sz w:val="24"/>
          <w:szCs w:val="24"/>
        </w:rPr>
        <w:t>ci serwisowych, posiada</w:t>
      </w:r>
      <w:r w:rsidRPr="00321F40">
        <w:rPr>
          <w:rFonts w:eastAsia="TimesNewRoman"/>
          <w:sz w:val="24"/>
          <w:szCs w:val="24"/>
        </w:rPr>
        <w:t xml:space="preserve">ć </w:t>
      </w:r>
      <w:r w:rsidRPr="00321F40">
        <w:rPr>
          <w:sz w:val="24"/>
          <w:szCs w:val="24"/>
        </w:rPr>
        <w:t>odpowiednie do zakresu prac do</w:t>
      </w:r>
      <w:r w:rsidRPr="00321F40">
        <w:rPr>
          <w:rFonts w:eastAsia="TimesNewRoman"/>
          <w:sz w:val="24"/>
          <w:szCs w:val="24"/>
        </w:rPr>
        <w:t>ś</w:t>
      </w:r>
      <w:r w:rsidRPr="00321F40">
        <w:rPr>
          <w:sz w:val="24"/>
          <w:szCs w:val="24"/>
        </w:rPr>
        <w:t>wiadczenie i kwalifikacje, aktualne badania okresowe, aktualne szkolenia BHP, (na podstawie programów szkolenia, zatwierdzonych, w drodze decyzji, przez wła</w:t>
      </w:r>
      <w:r w:rsidRPr="00321F40">
        <w:rPr>
          <w:rFonts w:eastAsia="TimesNewRoman"/>
          <w:sz w:val="24"/>
          <w:szCs w:val="24"/>
        </w:rPr>
        <w:t>ś</w:t>
      </w:r>
      <w:r w:rsidRPr="00321F40">
        <w:rPr>
          <w:sz w:val="24"/>
          <w:szCs w:val="24"/>
        </w:rPr>
        <w:t xml:space="preserve">ciwe organa nadzoru górniczego, zgodnie z art. 112 ust. 5 Prawa geologicznego </w:t>
      </w:r>
      <w:r w:rsidR="00407F8B">
        <w:rPr>
          <w:sz w:val="24"/>
          <w:szCs w:val="24"/>
        </w:rPr>
        <w:br/>
      </w:r>
      <w:r w:rsidRPr="00321F40">
        <w:rPr>
          <w:sz w:val="24"/>
          <w:szCs w:val="24"/>
        </w:rPr>
        <w:t>i górniczego), Prawa budowlanego oraz wymagane ubezpieczenia.</w:t>
      </w:r>
      <w:r w:rsidR="00321F40">
        <w:rPr>
          <w:sz w:val="24"/>
          <w:szCs w:val="24"/>
        </w:rPr>
        <w:t xml:space="preserve"> </w:t>
      </w:r>
    </w:p>
    <w:p w14:paraId="60F58C63" w14:textId="77777777" w:rsidR="00A90404" w:rsidRPr="00321F40" w:rsidRDefault="00A90404" w:rsidP="00A90404">
      <w:pPr>
        <w:numPr>
          <w:ilvl w:val="0"/>
          <w:numId w:val="92"/>
        </w:numPr>
        <w:suppressAutoHyphens/>
        <w:spacing w:line="276" w:lineRule="auto"/>
        <w:ind w:left="284" w:hanging="283"/>
        <w:jc w:val="both"/>
        <w:rPr>
          <w:sz w:val="24"/>
          <w:szCs w:val="24"/>
          <w:lang w:eastAsia="ar-SA"/>
        </w:rPr>
      </w:pPr>
      <w:r w:rsidRPr="00321F40">
        <w:rPr>
          <w:sz w:val="24"/>
          <w:szCs w:val="24"/>
        </w:rPr>
        <w:t>Osoby te musz</w:t>
      </w:r>
      <w:r w:rsidRPr="00321F40">
        <w:rPr>
          <w:rFonts w:eastAsia="TimesNewRoman"/>
          <w:sz w:val="24"/>
          <w:szCs w:val="24"/>
        </w:rPr>
        <w:t xml:space="preserve">ą </w:t>
      </w:r>
      <w:r w:rsidRPr="00321F40">
        <w:rPr>
          <w:sz w:val="24"/>
          <w:szCs w:val="24"/>
        </w:rPr>
        <w:t>by</w:t>
      </w:r>
      <w:r w:rsidRPr="00321F40">
        <w:rPr>
          <w:rFonts w:eastAsia="TimesNewRoman"/>
          <w:sz w:val="24"/>
          <w:szCs w:val="24"/>
        </w:rPr>
        <w:t xml:space="preserve">ć </w:t>
      </w:r>
      <w:r w:rsidRPr="00321F40">
        <w:rPr>
          <w:sz w:val="24"/>
          <w:szCs w:val="24"/>
        </w:rPr>
        <w:t>wyposa</w:t>
      </w:r>
      <w:r w:rsidRPr="00321F40">
        <w:rPr>
          <w:rFonts w:eastAsia="TimesNewRoman"/>
          <w:sz w:val="24"/>
          <w:szCs w:val="24"/>
        </w:rPr>
        <w:t>ż</w:t>
      </w:r>
      <w:r w:rsidRPr="00321F40">
        <w:rPr>
          <w:sz w:val="24"/>
          <w:szCs w:val="24"/>
        </w:rPr>
        <w:t>one w podstawowe narz</w:t>
      </w:r>
      <w:r w:rsidRPr="00321F40">
        <w:rPr>
          <w:rFonts w:eastAsia="TimesNewRoman"/>
          <w:sz w:val="24"/>
          <w:szCs w:val="24"/>
        </w:rPr>
        <w:t>ę</w:t>
      </w:r>
      <w:r w:rsidRPr="00321F40">
        <w:rPr>
          <w:sz w:val="24"/>
          <w:szCs w:val="24"/>
        </w:rPr>
        <w:t>dzia oraz stosowa</w:t>
      </w:r>
      <w:r w:rsidRPr="00321F40">
        <w:rPr>
          <w:rFonts w:eastAsia="TimesNewRoman"/>
          <w:sz w:val="24"/>
          <w:szCs w:val="24"/>
        </w:rPr>
        <w:t xml:space="preserve">ć </w:t>
      </w:r>
      <w:r w:rsidRPr="00321F40">
        <w:rPr>
          <w:sz w:val="24"/>
          <w:szCs w:val="24"/>
        </w:rPr>
        <w:t>odzie</w:t>
      </w:r>
      <w:r w:rsidRPr="00321F40">
        <w:rPr>
          <w:rFonts w:eastAsia="TimesNewRoman"/>
          <w:sz w:val="24"/>
          <w:szCs w:val="24"/>
        </w:rPr>
        <w:t>ż</w:t>
      </w:r>
      <w:r w:rsidRPr="00321F40">
        <w:rPr>
          <w:sz w:val="24"/>
          <w:szCs w:val="24"/>
        </w:rPr>
        <w:t>, obuwie i sprz</w:t>
      </w:r>
      <w:r w:rsidRPr="00321F40">
        <w:rPr>
          <w:rFonts w:eastAsia="TimesNewRoman"/>
          <w:sz w:val="24"/>
          <w:szCs w:val="24"/>
        </w:rPr>
        <w:t>ę</w:t>
      </w:r>
      <w:r w:rsidRPr="00321F40">
        <w:rPr>
          <w:sz w:val="24"/>
          <w:szCs w:val="24"/>
        </w:rPr>
        <w:t>t ochrony indywidualnej spełniaj</w:t>
      </w:r>
      <w:r w:rsidRPr="00321F40">
        <w:rPr>
          <w:rFonts w:eastAsia="TimesNewRoman"/>
          <w:sz w:val="24"/>
          <w:szCs w:val="24"/>
        </w:rPr>
        <w:t>ą</w:t>
      </w:r>
      <w:r w:rsidRPr="00321F40">
        <w:rPr>
          <w:sz w:val="24"/>
          <w:szCs w:val="24"/>
        </w:rPr>
        <w:t>ce postanowienia Rozporz</w:t>
      </w:r>
      <w:r w:rsidRPr="00321F40">
        <w:rPr>
          <w:rFonts w:eastAsia="TimesNewRoman"/>
          <w:sz w:val="24"/>
          <w:szCs w:val="24"/>
        </w:rPr>
        <w:t>ą</w:t>
      </w:r>
      <w:r w:rsidRPr="00321F40">
        <w:rPr>
          <w:sz w:val="24"/>
          <w:szCs w:val="24"/>
        </w:rPr>
        <w:t xml:space="preserve">dzenia Ministra </w:t>
      </w:r>
      <w:r w:rsidRPr="00321F40">
        <w:rPr>
          <w:sz w:val="24"/>
          <w:szCs w:val="24"/>
        </w:rPr>
        <w:lastRenderedPageBreak/>
        <w:t>Gospodarki z dnia 21.12.2005 r. w sprawie zasadniczych wymaga</w:t>
      </w:r>
      <w:r w:rsidRPr="00321F40">
        <w:rPr>
          <w:rFonts w:eastAsia="TimesNewRoman"/>
          <w:sz w:val="24"/>
          <w:szCs w:val="24"/>
        </w:rPr>
        <w:t xml:space="preserve">ń </w:t>
      </w:r>
      <w:r w:rsidRPr="00321F40">
        <w:rPr>
          <w:sz w:val="24"/>
          <w:szCs w:val="24"/>
        </w:rPr>
        <w:t xml:space="preserve">dla </w:t>
      </w:r>
      <w:r w:rsidRPr="00321F40">
        <w:rPr>
          <w:rFonts w:eastAsia="TimesNewRoman"/>
          <w:sz w:val="24"/>
          <w:szCs w:val="24"/>
        </w:rPr>
        <w:t>ś</w:t>
      </w:r>
      <w:r w:rsidRPr="00321F40">
        <w:rPr>
          <w:sz w:val="24"/>
          <w:szCs w:val="24"/>
        </w:rPr>
        <w:t>rodków ochrony indywidualnej.</w:t>
      </w:r>
    </w:p>
    <w:p w14:paraId="471795C5" w14:textId="77777777" w:rsidR="00A90404" w:rsidRDefault="00A90404" w:rsidP="00A90404">
      <w:pPr>
        <w:numPr>
          <w:ilvl w:val="0"/>
          <w:numId w:val="92"/>
        </w:numPr>
        <w:suppressAutoHyphens/>
        <w:spacing w:line="276" w:lineRule="auto"/>
        <w:ind w:left="284" w:hanging="354"/>
        <w:jc w:val="both"/>
        <w:rPr>
          <w:sz w:val="22"/>
          <w:szCs w:val="22"/>
          <w:lang w:eastAsia="ar-SA"/>
        </w:rPr>
      </w:pPr>
      <w:r w:rsidRPr="00321F40">
        <w:rPr>
          <w:sz w:val="24"/>
          <w:szCs w:val="24"/>
        </w:rPr>
        <w:t>Wykonawca zapewnia i  ponosi koszty przeglądów i serwisu gwarancyjnego (przeglądy główny i okresowe, konserwacje, części i materiały eksploatacyjne niezbędne do wykonania usługi serwisowej) oraz koszty transportu.</w:t>
      </w:r>
      <w:r w:rsidRPr="00B754B6">
        <w:rPr>
          <w:sz w:val="22"/>
          <w:szCs w:val="22"/>
        </w:rPr>
        <w:t xml:space="preserve"> </w:t>
      </w:r>
    </w:p>
    <w:p w14:paraId="69E5DC00" w14:textId="77777777" w:rsidR="0052418E" w:rsidRPr="00F34E7F" w:rsidRDefault="0052418E" w:rsidP="0052418E">
      <w:pPr>
        <w:pStyle w:val="Akapitzlist"/>
        <w:jc w:val="both"/>
        <w:rPr>
          <w:b/>
          <w:bCs/>
          <w:sz w:val="16"/>
          <w:szCs w:val="16"/>
        </w:rPr>
      </w:pPr>
    </w:p>
    <w:p w14:paraId="3235E9CE" w14:textId="77777777" w:rsidR="00F34E7F" w:rsidRDefault="00F34E7F" w:rsidP="00F34E7F">
      <w:pPr>
        <w:pStyle w:val="Akapitzlist"/>
        <w:numPr>
          <w:ilvl w:val="0"/>
          <w:numId w:val="30"/>
        </w:numPr>
        <w:jc w:val="both"/>
        <w:rPr>
          <w:b/>
          <w:bCs/>
        </w:rPr>
      </w:pPr>
      <w:bookmarkStart w:id="107" w:name="_Hlk67824301"/>
      <w:bookmarkEnd w:id="106"/>
      <w:r w:rsidRPr="00F34E7F">
        <w:rPr>
          <w:b/>
          <w:bCs/>
        </w:rPr>
        <w:t xml:space="preserve">Świadczenia Zamawiającego na rzecz Wykonawcy w związku z realizacją zamówienia: </w:t>
      </w:r>
    </w:p>
    <w:p w14:paraId="59575CB3" w14:textId="77777777" w:rsidR="00F34E7F" w:rsidRPr="00F34E7F" w:rsidRDefault="00F34E7F" w:rsidP="00F34E7F">
      <w:pPr>
        <w:pStyle w:val="Akapitzlist"/>
        <w:jc w:val="both"/>
        <w:rPr>
          <w:b/>
          <w:bCs/>
          <w:sz w:val="16"/>
          <w:szCs w:val="16"/>
        </w:rPr>
      </w:pPr>
    </w:p>
    <w:p w14:paraId="078C2934" w14:textId="11814CFF" w:rsidR="00F34E7F" w:rsidRPr="00F34E7F" w:rsidRDefault="00F34E7F" w:rsidP="00DF4ED7">
      <w:pPr>
        <w:pStyle w:val="Akapitzlist"/>
        <w:ind w:left="142"/>
        <w:jc w:val="both"/>
      </w:pPr>
      <w:r w:rsidRPr="00F34E7F">
        <w:t xml:space="preserve">Realizacja przedmiotowego zamówienia </w:t>
      </w:r>
      <w:r w:rsidRPr="004D06D0">
        <w:rPr>
          <w:b/>
          <w:bCs/>
          <w:i/>
          <w:iCs/>
        </w:rPr>
        <w:t>nie wymaga</w:t>
      </w:r>
      <w:r w:rsidRPr="00F34E7F">
        <w:t xml:space="preserve"> odpłatnego korzystania ze składników majątku Zamawiającego lub świadczenia usług bądź wydania materiałów niezbędnych do wykonania zamówienia.</w:t>
      </w:r>
      <w:r w:rsidR="004D06D0">
        <w:t xml:space="preserve"> </w:t>
      </w:r>
    </w:p>
    <w:p w14:paraId="27157221" w14:textId="77777777" w:rsidR="00F34E7F" w:rsidRPr="00F34E7F" w:rsidRDefault="00F34E7F" w:rsidP="00F34E7F">
      <w:pPr>
        <w:pStyle w:val="Akapitzlist"/>
        <w:jc w:val="both"/>
        <w:rPr>
          <w:b/>
          <w:bCs/>
          <w:sz w:val="16"/>
          <w:szCs w:val="16"/>
        </w:rPr>
      </w:pPr>
    </w:p>
    <w:p w14:paraId="254D7424" w14:textId="77777777" w:rsidR="006E5FB0" w:rsidRDefault="006E5FB0" w:rsidP="006E5FB0">
      <w:pPr>
        <w:jc w:val="both"/>
        <w:rPr>
          <w:b/>
          <w:bCs/>
        </w:rPr>
      </w:pPr>
    </w:p>
    <w:bookmarkEnd w:id="107"/>
    <w:p w14:paraId="2850BBE0" w14:textId="77777777" w:rsidR="00602FAA" w:rsidRDefault="00602FAA" w:rsidP="00602FAA">
      <w:pPr>
        <w:spacing w:before="120"/>
        <w:jc w:val="right"/>
        <w:rPr>
          <w:b/>
          <w:bCs/>
          <w:color w:val="4472C4" w:themeColor="accent1"/>
          <w:sz w:val="22"/>
          <w:szCs w:val="22"/>
        </w:rPr>
      </w:pPr>
    </w:p>
    <w:p w14:paraId="3C444B61" w14:textId="77777777" w:rsidR="006E5FB0" w:rsidRDefault="006E5FB0" w:rsidP="00602FAA">
      <w:pPr>
        <w:spacing w:before="120"/>
        <w:jc w:val="right"/>
        <w:rPr>
          <w:b/>
          <w:bCs/>
          <w:color w:val="4472C4" w:themeColor="accent1"/>
          <w:sz w:val="22"/>
          <w:szCs w:val="22"/>
        </w:rPr>
      </w:pPr>
    </w:p>
    <w:p w14:paraId="230C9B43" w14:textId="77777777" w:rsidR="006E5FB0" w:rsidRPr="009C024D" w:rsidRDefault="006E5FB0" w:rsidP="00602FAA">
      <w:pPr>
        <w:spacing w:before="120"/>
        <w:jc w:val="right"/>
        <w:rPr>
          <w:b/>
          <w:bCs/>
          <w:color w:val="4472C4" w:themeColor="accent1"/>
          <w:sz w:val="22"/>
          <w:szCs w:val="22"/>
        </w:rPr>
      </w:pPr>
    </w:p>
    <w:p w14:paraId="35AD16B5"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C4CEE87" w14:textId="77777777" w:rsidR="006E5FB0" w:rsidRDefault="006E5FB0" w:rsidP="00490259">
      <w:pPr>
        <w:jc w:val="both"/>
        <w:rPr>
          <w:rFonts w:eastAsiaTheme="majorEastAsia"/>
          <w:b/>
          <w:bCs/>
          <w:color w:val="2F5496" w:themeColor="accent1" w:themeShade="BF"/>
          <w:spacing w:val="20"/>
          <w:sz w:val="28"/>
          <w:szCs w:val="28"/>
        </w:rPr>
      </w:pPr>
    </w:p>
    <w:p w14:paraId="3E67838A" w14:textId="77777777" w:rsidR="0052418E" w:rsidRPr="003B522D" w:rsidRDefault="0052418E" w:rsidP="0052418E">
      <w:pPr>
        <w:jc w:val="center"/>
        <w:rPr>
          <w:rFonts w:eastAsiaTheme="majorEastAsia"/>
          <w:b/>
          <w:bCs/>
          <w:color w:val="2F5496" w:themeColor="accent1" w:themeShade="BF"/>
          <w:spacing w:val="20"/>
          <w:sz w:val="28"/>
          <w:szCs w:val="28"/>
        </w:rPr>
      </w:pPr>
      <w:r w:rsidRPr="003B522D">
        <w:rPr>
          <w:rFonts w:eastAsiaTheme="majorEastAsia"/>
          <w:b/>
          <w:bCs/>
          <w:color w:val="2F5496" w:themeColor="accent1" w:themeShade="BF"/>
          <w:spacing w:val="20"/>
          <w:sz w:val="28"/>
          <w:szCs w:val="28"/>
        </w:rPr>
        <w:t xml:space="preserve">Załącznik nr 1.1 do SWZ – Wymagania dotyczące znakowania podzespołów </w:t>
      </w:r>
      <w:r w:rsidRPr="003B522D">
        <w:rPr>
          <w:b/>
          <w:bCs/>
          <w:sz w:val="24"/>
          <w:szCs w:val="24"/>
        </w:rPr>
        <w:t>przy zakupie nowych środków trwałych, dla których wymagane jest wyposażenie</w:t>
      </w:r>
      <w:r w:rsidRPr="003B522D">
        <w:rPr>
          <w:rFonts w:eastAsiaTheme="majorEastAsia"/>
          <w:b/>
          <w:bCs/>
          <w:color w:val="2F5496" w:themeColor="accent1" w:themeShade="BF"/>
          <w:spacing w:val="20"/>
          <w:sz w:val="28"/>
          <w:szCs w:val="28"/>
        </w:rPr>
        <w:t xml:space="preserve"> </w:t>
      </w:r>
      <w:r w:rsidRPr="003B522D">
        <w:rPr>
          <w:b/>
          <w:bCs/>
          <w:sz w:val="24"/>
          <w:szCs w:val="24"/>
        </w:rPr>
        <w:t>w elementy (transpondery) do elektronicznej identyfikacji.</w:t>
      </w:r>
    </w:p>
    <w:p w14:paraId="242E1E73" w14:textId="77777777" w:rsidR="0052418E" w:rsidRDefault="0052418E" w:rsidP="0052418E">
      <w:pPr>
        <w:jc w:val="both"/>
        <w:rPr>
          <w:rFonts w:eastAsiaTheme="majorEastAsia"/>
          <w:b/>
          <w:bCs/>
          <w:color w:val="2F5496" w:themeColor="accent1" w:themeShade="BF"/>
          <w:spacing w:val="20"/>
          <w:sz w:val="28"/>
          <w:szCs w:val="28"/>
        </w:rPr>
      </w:pPr>
    </w:p>
    <w:p w14:paraId="1852E909" w14:textId="77777777" w:rsidR="0052418E" w:rsidRPr="003279DE" w:rsidRDefault="0052418E" w:rsidP="0052418E">
      <w:pPr>
        <w:pStyle w:val="bullet"/>
        <w:tabs>
          <w:tab w:val="center" w:pos="4896"/>
          <w:tab w:val="right" w:pos="9432"/>
        </w:tabs>
        <w:spacing w:before="120" w:after="0"/>
        <w:jc w:val="center"/>
        <w:rPr>
          <w:b/>
        </w:rPr>
      </w:pPr>
      <w:r w:rsidRPr="003B0F66">
        <w:rPr>
          <w:b/>
        </w:rPr>
        <w:t xml:space="preserve">Transpondery pasywne w obudowie do montażu </w:t>
      </w:r>
      <w:r w:rsidRPr="007C4AED">
        <w:rPr>
          <w:b/>
        </w:rPr>
        <w:t xml:space="preserve">w </w:t>
      </w:r>
      <w:r w:rsidRPr="003279DE">
        <w:rPr>
          <w:b/>
        </w:rPr>
        <w:t>warunkach powierzchniowych – brak wymogu ATEX</w:t>
      </w:r>
    </w:p>
    <w:p w14:paraId="3FC2CE25" w14:textId="77777777" w:rsidR="0052418E" w:rsidRDefault="0052418E" w:rsidP="0052418E">
      <w:pPr>
        <w:pStyle w:val="bullet"/>
        <w:tabs>
          <w:tab w:val="center" w:pos="4896"/>
          <w:tab w:val="right" w:pos="9432"/>
        </w:tabs>
        <w:spacing w:before="120" w:after="0"/>
        <w:jc w:val="center"/>
        <w:rPr>
          <w:b/>
          <w:color w:val="FF0000"/>
        </w:rPr>
      </w:pPr>
    </w:p>
    <w:p w14:paraId="2F6B2D0C" w14:textId="77777777" w:rsidR="0052418E" w:rsidRPr="006D5395" w:rsidRDefault="0052418E" w:rsidP="003C3BEF">
      <w:pPr>
        <w:pStyle w:val="Akapitzlist"/>
        <w:numPr>
          <w:ilvl w:val="0"/>
          <w:numId w:val="80"/>
        </w:numPr>
        <w:ind w:left="284" w:hanging="284"/>
        <w:jc w:val="both"/>
        <w:rPr>
          <w:szCs w:val="20"/>
        </w:rPr>
      </w:pPr>
      <w:r>
        <w:rPr>
          <w:szCs w:val="20"/>
        </w:rPr>
        <w:t xml:space="preserve">Przedmiot zamówienia musi </w:t>
      </w:r>
      <w:r w:rsidRPr="006D5395">
        <w:rPr>
          <w:szCs w:val="20"/>
        </w:rPr>
        <w:t>być oznakowan</w:t>
      </w:r>
      <w:r>
        <w:rPr>
          <w:szCs w:val="20"/>
        </w:rPr>
        <w:t>y</w:t>
      </w:r>
      <w:r w:rsidRPr="006D5395">
        <w:rPr>
          <w:szCs w:val="20"/>
        </w:rPr>
        <w:t xml:space="preserve"> w sposób trwały wg</w:t>
      </w:r>
      <w:r>
        <w:rPr>
          <w:szCs w:val="20"/>
        </w:rPr>
        <w:t xml:space="preserve"> </w:t>
      </w:r>
      <w:r w:rsidRPr="006D5395">
        <w:rPr>
          <w:szCs w:val="20"/>
        </w:rPr>
        <w:t>warunków technicznych producenta, a dodatkowo oznakowan</w:t>
      </w:r>
      <w:r>
        <w:rPr>
          <w:szCs w:val="20"/>
        </w:rPr>
        <w:t>y</w:t>
      </w:r>
      <w:r w:rsidRPr="006D5395">
        <w:rPr>
          <w:szCs w:val="20"/>
        </w:rPr>
        <w:t xml:space="preserve"> transponderami pasywnymi w obudowie,</w:t>
      </w:r>
      <w:r>
        <w:rPr>
          <w:szCs w:val="20"/>
        </w:rPr>
        <w:t xml:space="preserve"> </w:t>
      </w:r>
      <w:r w:rsidRPr="006D5395">
        <w:rPr>
          <w:szCs w:val="20"/>
        </w:rPr>
        <w:t>pracującymi w paśmie o częstotliwości 13,56 MHz.</w:t>
      </w:r>
    </w:p>
    <w:p w14:paraId="3DABE367" w14:textId="77777777" w:rsidR="0052418E" w:rsidRPr="006D5395" w:rsidRDefault="0052418E" w:rsidP="003C3BEF">
      <w:pPr>
        <w:pStyle w:val="Akapitzlist"/>
        <w:numPr>
          <w:ilvl w:val="0"/>
          <w:numId w:val="80"/>
        </w:numPr>
        <w:ind w:left="284" w:hanging="284"/>
        <w:jc w:val="both"/>
        <w:rPr>
          <w:szCs w:val="20"/>
        </w:rPr>
      </w:pPr>
      <w:r w:rsidRPr="006D5395">
        <w:rPr>
          <w:szCs w:val="20"/>
        </w:rPr>
        <w:t xml:space="preserve">Zamawiający wymaga, aby transpondery były fabrycznie </w:t>
      </w:r>
      <w:r>
        <w:rPr>
          <w:szCs w:val="20"/>
        </w:rPr>
        <w:t>nowe, wolne od wad technicznych</w:t>
      </w:r>
      <w:r w:rsidRPr="006D5395">
        <w:rPr>
          <w:szCs w:val="20"/>
        </w:rPr>
        <w:t xml:space="preserve"> i prawnych, dopuszczone do obrotu, dobrej jakości.</w:t>
      </w:r>
    </w:p>
    <w:p w14:paraId="063FA92F" w14:textId="77777777" w:rsidR="0052418E" w:rsidRPr="006D5395" w:rsidRDefault="0052418E" w:rsidP="003C3BEF">
      <w:pPr>
        <w:pStyle w:val="Akapitzlist"/>
        <w:numPr>
          <w:ilvl w:val="0"/>
          <w:numId w:val="80"/>
        </w:numPr>
        <w:ind w:left="284" w:hanging="284"/>
        <w:jc w:val="both"/>
        <w:rPr>
          <w:szCs w:val="20"/>
        </w:rPr>
      </w:pPr>
      <w:r w:rsidRPr="006D5395">
        <w:rPr>
          <w:szCs w:val="20"/>
        </w:rPr>
        <w:t>Zamawiający nie dopuszcza znakowania transponderami poddanych procesowi odnowienia (ang. refurbished).</w:t>
      </w:r>
    </w:p>
    <w:p w14:paraId="534A1D7B" w14:textId="77777777" w:rsidR="0052418E" w:rsidRPr="006D5395" w:rsidRDefault="0052418E" w:rsidP="003C3BEF">
      <w:pPr>
        <w:pStyle w:val="Akapitzlist"/>
        <w:numPr>
          <w:ilvl w:val="0"/>
          <w:numId w:val="80"/>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5D59D45E" w14:textId="77777777" w:rsidR="0052418E" w:rsidRPr="006D5395" w:rsidRDefault="0052418E" w:rsidP="0052418E">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A350E70" w14:textId="77777777" w:rsidR="0052418E" w:rsidRPr="006D5395" w:rsidRDefault="0052418E" w:rsidP="003C3BEF">
      <w:pPr>
        <w:pStyle w:val="Akapitzlist"/>
        <w:numPr>
          <w:ilvl w:val="0"/>
          <w:numId w:val="80"/>
        </w:numPr>
        <w:ind w:left="284" w:hanging="284"/>
        <w:jc w:val="both"/>
        <w:rPr>
          <w:szCs w:val="20"/>
        </w:rPr>
      </w:pPr>
      <w:r w:rsidRPr="006D5395">
        <w:rPr>
          <w:szCs w:val="20"/>
        </w:rPr>
        <w:t xml:space="preserve">Zamawiający uzgodni po podpisaniu umowy z Wykonawcą miejsca w których należy </w:t>
      </w:r>
      <w:r w:rsidRPr="008D3E75">
        <w:rPr>
          <w:szCs w:val="20"/>
        </w:rPr>
        <w:t>przymocować transpondery na podzespołach składających się na przedmiot dostawy.</w:t>
      </w:r>
    </w:p>
    <w:p w14:paraId="4077B4EE" w14:textId="77777777" w:rsidR="0052418E" w:rsidRPr="006D5395" w:rsidRDefault="0052418E" w:rsidP="003C3BEF">
      <w:pPr>
        <w:pStyle w:val="Akapitzlist"/>
        <w:numPr>
          <w:ilvl w:val="0"/>
          <w:numId w:val="80"/>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4B64EAEC" w14:textId="77777777" w:rsidR="0052418E" w:rsidRPr="006D5395" w:rsidRDefault="0052418E" w:rsidP="003C3BEF">
      <w:pPr>
        <w:pStyle w:val="Akapitzlist"/>
        <w:numPr>
          <w:ilvl w:val="0"/>
          <w:numId w:val="81"/>
        </w:numPr>
        <w:jc w:val="both"/>
        <w:rPr>
          <w:szCs w:val="20"/>
        </w:rPr>
      </w:pPr>
      <w:r w:rsidRPr="006D5395">
        <w:rPr>
          <w:szCs w:val="20"/>
        </w:rPr>
        <w:t xml:space="preserve">budowa </w:t>
      </w:r>
      <w:r>
        <w:rPr>
          <w:szCs w:val="20"/>
        </w:rPr>
        <w:t>- stopień ochrony IP65</w:t>
      </w:r>
    </w:p>
    <w:p w14:paraId="79953F1D" w14:textId="77777777" w:rsidR="0052418E" w:rsidRPr="006D5395" w:rsidRDefault="0052418E" w:rsidP="003C3BEF">
      <w:pPr>
        <w:pStyle w:val="Akapitzlist"/>
        <w:numPr>
          <w:ilvl w:val="0"/>
          <w:numId w:val="81"/>
        </w:numPr>
        <w:jc w:val="both"/>
        <w:rPr>
          <w:szCs w:val="20"/>
        </w:rPr>
      </w:pPr>
      <w:r w:rsidRPr="006D5395">
        <w:rPr>
          <w:szCs w:val="20"/>
        </w:rPr>
        <w:t xml:space="preserve">częstotliwość pracy 13,56 MHz, </w:t>
      </w:r>
    </w:p>
    <w:p w14:paraId="6DA34480" w14:textId="77777777" w:rsidR="0052418E" w:rsidRPr="00F3787D" w:rsidRDefault="0052418E" w:rsidP="003C3BEF">
      <w:pPr>
        <w:pStyle w:val="Akapitzlist"/>
        <w:numPr>
          <w:ilvl w:val="0"/>
          <w:numId w:val="81"/>
        </w:numPr>
        <w:jc w:val="both"/>
        <w:rPr>
          <w:szCs w:val="20"/>
        </w:rPr>
      </w:pPr>
      <w:r w:rsidRPr="006D5395">
        <w:rPr>
          <w:szCs w:val="20"/>
        </w:rPr>
        <w:t xml:space="preserve">numer identyfikacyjny powinien być zapisany w ogólnie przyjętym standardzie (Mifare, ISO 14443 type A/B, ISO 15693, I-CODE) tj. odczytywanym przez terminal </w:t>
      </w:r>
      <w:r w:rsidRPr="00F3787D">
        <w:rPr>
          <w:szCs w:val="20"/>
        </w:rPr>
        <w:t>mobilny dostosowany do wymaganej częstotliwości,</w:t>
      </w:r>
    </w:p>
    <w:p w14:paraId="2B87E434" w14:textId="77777777" w:rsidR="0052418E" w:rsidRPr="00F3787D" w:rsidRDefault="0052418E" w:rsidP="003C3BEF">
      <w:pPr>
        <w:pStyle w:val="Akapitzlist"/>
        <w:numPr>
          <w:ilvl w:val="0"/>
          <w:numId w:val="81"/>
        </w:numPr>
        <w:jc w:val="both"/>
        <w:rPr>
          <w:szCs w:val="20"/>
        </w:rPr>
      </w:pPr>
      <w:r w:rsidRPr="00F3787D">
        <w:rPr>
          <w:szCs w:val="20"/>
        </w:rPr>
        <w:t xml:space="preserve">temperatura </w:t>
      </w:r>
      <w:r>
        <w:rPr>
          <w:szCs w:val="20"/>
        </w:rPr>
        <w:t xml:space="preserve">otoczenia podczas pracy </w:t>
      </w:r>
      <w:r w:rsidRPr="00F3787D">
        <w:rPr>
          <w:szCs w:val="20"/>
        </w:rPr>
        <w:t>od -</w:t>
      </w:r>
      <w:r>
        <w:rPr>
          <w:szCs w:val="20"/>
        </w:rPr>
        <w:t>30</w:t>
      </w:r>
      <w:r w:rsidRPr="00F3787D">
        <w:rPr>
          <w:szCs w:val="20"/>
        </w:rPr>
        <w:t>°C do +</w:t>
      </w:r>
      <w:r>
        <w:rPr>
          <w:szCs w:val="20"/>
        </w:rPr>
        <w:t>60</w:t>
      </w:r>
      <w:r w:rsidRPr="00F3787D">
        <w:rPr>
          <w:szCs w:val="20"/>
        </w:rPr>
        <w:t xml:space="preserve"> °C,</w:t>
      </w:r>
    </w:p>
    <w:p w14:paraId="174A628E" w14:textId="77777777" w:rsidR="0052418E" w:rsidRPr="00F3787D" w:rsidRDefault="0052418E" w:rsidP="003C3BEF">
      <w:pPr>
        <w:pStyle w:val="Akapitzlist"/>
        <w:numPr>
          <w:ilvl w:val="0"/>
          <w:numId w:val="81"/>
        </w:numPr>
        <w:jc w:val="both"/>
        <w:rPr>
          <w:szCs w:val="20"/>
        </w:rPr>
      </w:pPr>
      <w:r w:rsidRPr="00F3787D">
        <w:rPr>
          <w:szCs w:val="20"/>
        </w:rPr>
        <w:t xml:space="preserve">zawarte w trwałej obudowie (np. zalewie z tworzywa) umożliwiającej bezpośredni montaż na środkach trwałych, za pomocą techniki klejenia, </w:t>
      </w:r>
    </w:p>
    <w:p w14:paraId="1BB395E3" w14:textId="77777777" w:rsidR="0052418E" w:rsidRPr="00F3787D" w:rsidRDefault="0052418E" w:rsidP="003C3BEF">
      <w:pPr>
        <w:pStyle w:val="Akapitzlist"/>
        <w:numPr>
          <w:ilvl w:val="0"/>
          <w:numId w:val="81"/>
        </w:numPr>
        <w:jc w:val="both"/>
        <w:rPr>
          <w:szCs w:val="20"/>
        </w:rPr>
      </w:pPr>
      <w:r w:rsidRPr="00F3787D">
        <w:rPr>
          <w:szCs w:val="20"/>
        </w:rPr>
        <w:t>wymiary umożliwiające trwały montaż poprzez klejenie na podzespołach przedmiotu dostawy, zgodnie z rysunkami stanowiącymi wzór N.</w:t>
      </w:r>
    </w:p>
    <w:p w14:paraId="5389F710" w14:textId="77777777" w:rsidR="0052418E" w:rsidRDefault="0052418E" w:rsidP="0052418E">
      <w:pPr>
        <w:jc w:val="center"/>
        <w:rPr>
          <w:b/>
          <w:sz w:val="24"/>
          <w:szCs w:val="22"/>
        </w:rPr>
      </w:pPr>
    </w:p>
    <w:p w14:paraId="6ED7F33B" w14:textId="77777777" w:rsidR="0052418E" w:rsidRDefault="0052418E" w:rsidP="0052418E">
      <w:pPr>
        <w:rPr>
          <w:b/>
        </w:rPr>
      </w:pPr>
    </w:p>
    <w:tbl>
      <w:tblPr>
        <w:tblW w:w="9737" w:type="dxa"/>
        <w:tblLayout w:type="fixed"/>
        <w:tblCellMar>
          <w:left w:w="70" w:type="dxa"/>
          <w:right w:w="70" w:type="dxa"/>
        </w:tblCellMar>
        <w:tblLook w:val="04A0" w:firstRow="1" w:lastRow="0" w:firstColumn="1" w:lastColumn="0" w:noHBand="0" w:noVBand="1"/>
      </w:tblPr>
      <w:tblGrid>
        <w:gridCol w:w="9236"/>
        <w:gridCol w:w="501"/>
      </w:tblGrid>
      <w:tr w:rsidR="0052418E" w:rsidRPr="001A0CBA" w14:paraId="71D3B1E4" w14:textId="77777777" w:rsidTr="00C86B96">
        <w:trPr>
          <w:gridAfter w:val="1"/>
          <w:wAfter w:w="501" w:type="dxa"/>
          <w:trHeight w:val="674"/>
        </w:trPr>
        <w:tc>
          <w:tcPr>
            <w:tcW w:w="92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9B1724" w14:textId="77777777" w:rsidR="0052418E" w:rsidRPr="001A0CBA" w:rsidRDefault="0052418E" w:rsidP="00C86B96">
            <w:pPr>
              <w:jc w:val="center"/>
              <w:rPr>
                <w:b/>
                <w:bCs/>
                <w:color w:val="000000"/>
              </w:rPr>
            </w:pPr>
            <w:r w:rsidRPr="001A0CBA">
              <w:rPr>
                <w:b/>
                <w:bCs/>
                <w:color w:val="000000"/>
              </w:rPr>
              <w:t>Nazwa materiału</w:t>
            </w:r>
          </w:p>
        </w:tc>
      </w:tr>
      <w:tr w:rsidR="0052418E" w:rsidRPr="001A0CBA" w14:paraId="4DED5FD6" w14:textId="77777777" w:rsidTr="00C86B96">
        <w:trPr>
          <w:trHeight w:val="233"/>
        </w:trPr>
        <w:tc>
          <w:tcPr>
            <w:tcW w:w="9236" w:type="dxa"/>
            <w:vMerge/>
            <w:tcBorders>
              <w:top w:val="single" w:sz="4" w:space="0" w:color="000000"/>
              <w:left w:val="single" w:sz="4" w:space="0" w:color="000000"/>
              <w:bottom w:val="single" w:sz="4" w:space="0" w:color="000000"/>
              <w:right w:val="single" w:sz="4" w:space="0" w:color="000000"/>
            </w:tcBorders>
            <w:vAlign w:val="center"/>
            <w:hideMark/>
          </w:tcPr>
          <w:p w14:paraId="615C74BB" w14:textId="77777777" w:rsidR="0052418E" w:rsidRPr="001A0CBA" w:rsidRDefault="0052418E" w:rsidP="00C86B96">
            <w:pPr>
              <w:rPr>
                <w:b/>
                <w:bCs/>
                <w:color w:val="000000"/>
              </w:rPr>
            </w:pPr>
          </w:p>
        </w:tc>
        <w:tc>
          <w:tcPr>
            <w:tcW w:w="501" w:type="dxa"/>
            <w:vAlign w:val="center"/>
            <w:hideMark/>
          </w:tcPr>
          <w:p w14:paraId="32F72258" w14:textId="77777777" w:rsidR="0052418E" w:rsidRPr="001A0CBA" w:rsidRDefault="0052418E" w:rsidP="00C86B96"/>
        </w:tc>
      </w:tr>
      <w:tr w:rsidR="0052418E" w:rsidRPr="001A0CBA" w14:paraId="6A9F992A" w14:textId="77777777" w:rsidTr="00C86B96">
        <w:trPr>
          <w:trHeight w:val="1942"/>
        </w:trPr>
        <w:tc>
          <w:tcPr>
            <w:tcW w:w="9236" w:type="dxa"/>
            <w:tcBorders>
              <w:top w:val="nil"/>
              <w:left w:val="single" w:sz="4" w:space="0" w:color="000000"/>
              <w:bottom w:val="single" w:sz="4" w:space="0" w:color="000000"/>
              <w:right w:val="single" w:sz="4" w:space="0" w:color="000000"/>
            </w:tcBorders>
            <w:shd w:val="clear" w:color="auto" w:fill="FFFFFF"/>
            <w:noWrap/>
            <w:vAlign w:val="center"/>
          </w:tcPr>
          <w:p w14:paraId="268274BA" w14:textId="77777777" w:rsidR="0052418E" w:rsidRPr="00F679CD" w:rsidRDefault="0052418E" w:rsidP="00C86B96">
            <w:pPr>
              <w:jc w:val="both"/>
              <w:rPr>
                <w:sz w:val="24"/>
                <w:szCs w:val="24"/>
              </w:rPr>
            </w:pPr>
            <w:r w:rsidRPr="00F679CD">
              <w:rPr>
                <w:sz w:val="24"/>
                <w:szCs w:val="24"/>
              </w:rPr>
              <w:t>Transponder pasywny pracujący w paśmie częstotliwości 13,56 MHz w obudowach przeznaczonych do montażu na środkach trwałych w warunkach powierzchniowych:</w:t>
            </w:r>
          </w:p>
          <w:p w14:paraId="75C4D131" w14:textId="77777777" w:rsidR="0052418E" w:rsidRPr="00F679CD" w:rsidRDefault="0052418E" w:rsidP="00C86B96">
            <w:pPr>
              <w:jc w:val="both"/>
              <w:rPr>
                <w:sz w:val="24"/>
                <w:szCs w:val="24"/>
              </w:rPr>
            </w:pPr>
          </w:p>
          <w:p w14:paraId="1A9A4BE6" w14:textId="77777777" w:rsidR="0052418E" w:rsidRPr="00F679CD" w:rsidRDefault="0052418E" w:rsidP="003C3BEF">
            <w:pPr>
              <w:numPr>
                <w:ilvl w:val="0"/>
                <w:numId w:val="79"/>
              </w:numPr>
              <w:contextualSpacing/>
              <w:jc w:val="both"/>
              <w:rPr>
                <w:rFonts w:eastAsia="Calibri"/>
                <w:sz w:val="24"/>
                <w:szCs w:val="24"/>
                <w:lang w:eastAsia="en-US"/>
              </w:rPr>
            </w:pPr>
            <w:r w:rsidRPr="00F679CD">
              <w:rPr>
                <w:rFonts w:eastAsia="Calibri"/>
                <w:sz w:val="24"/>
                <w:szCs w:val="24"/>
                <w:lang w:eastAsia="en-US"/>
              </w:rPr>
              <w:t>IEID-01/N - klejony</w:t>
            </w:r>
          </w:p>
          <w:p w14:paraId="2C5E7D37" w14:textId="77777777" w:rsidR="0052418E" w:rsidRPr="001A0CBA" w:rsidRDefault="0052418E" w:rsidP="00C86B96">
            <w:pPr>
              <w:ind w:left="720"/>
              <w:contextualSpacing/>
              <w:jc w:val="both"/>
            </w:pPr>
          </w:p>
        </w:tc>
        <w:tc>
          <w:tcPr>
            <w:tcW w:w="501" w:type="dxa"/>
            <w:vAlign w:val="center"/>
            <w:hideMark/>
          </w:tcPr>
          <w:p w14:paraId="3FF66579" w14:textId="77777777" w:rsidR="0052418E" w:rsidRPr="001A0CBA" w:rsidRDefault="0052418E" w:rsidP="00C86B96"/>
        </w:tc>
      </w:tr>
    </w:tbl>
    <w:p w14:paraId="07C3C1AB" w14:textId="77777777" w:rsidR="0052418E" w:rsidRDefault="0052418E" w:rsidP="00490259">
      <w:pPr>
        <w:spacing w:after="160" w:line="259" w:lineRule="auto"/>
        <w:jc w:val="both"/>
      </w:pPr>
    </w:p>
    <w:p w14:paraId="7BE975B0" w14:textId="77777777" w:rsidR="0052418E" w:rsidRPr="001A0CBA" w:rsidRDefault="0052418E" w:rsidP="003279DE">
      <w:pPr>
        <w:jc w:val="both"/>
        <w:rPr>
          <w:rFonts w:eastAsiaTheme="majorEastAsia"/>
          <w:b/>
          <w:bCs/>
          <w:spacing w:val="20"/>
          <w:sz w:val="22"/>
          <w:szCs w:val="22"/>
        </w:rPr>
      </w:pPr>
      <w:r w:rsidRPr="001A0CBA">
        <w:rPr>
          <w:rFonts w:eastAsiaTheme="majorEastAsia"/>
          <w:b/>
          <w:bCs/>
          <w:spacing w:val="20"/>
          <w:sz w:val="22"/>
          <w:szCs w:val="22"/>
        </w:rPr>
        <w:lastRenderedPageBreak/>
        <w:t>Wzór N</w:t>
      </w:r>
    </w:p>
    <w:p w14:paraId="4654E676" w14:textId="77777777" w:rsidR="0052418E" w:rsidRDefault="0052418E" w:rsidP="003279DE">
      <w:pPr>
        <w:jc w:val="both"/>
        <w:rPr>
          <w:rFonts w:eastAsiaTheme="majorEastAsia"/>
          <w:b/>
          <w:bCs/>
          <w:spacing w:val="20"/>
          <w:sz w:val="22"/>
          <w:szCs w:val="22"/>
        </w:rPr>
      </w:pPr>
      <w:r w:rsidRPr="001A0CBA">
        <w:rPr>
          <w:rFonts w:eastAsiaTheme="majorEastAsia"/>
          <w:b/>
          <w:bCs/>
          <w:spacing w:val="20"/>
          <w:sz w:val="22"/>
          <w:szCs w:val="22"/>
        </w:rPr>
        <w:t>(IEID-01/N)</w:t>
      </w:r>
    </w:p>
    <w:p w14:paraId="421A0AB8" w14:textId="77777777" w:rsidR="003279DE" w:rsidRPr="001A0CBA" w:rsidRDefault="003279DE" w:rsidP="003279DE">
      <w:pPr>
        <w:jc w:val="both"/>
        <w:rPr>
          <w:rFonts w:eastAsiaTheme="majorEastAsia"/>
          <w:b/>
          <w:bCs/>
          <w:spacing w:val="20"/>
          <w:sz w:val="22"/>
          <w:szCs w:val="22"/>
        </w:rPr>
      </w:pPr>
    </w:p>
    <w:p w14:paraId="7C1A041D" w14:textId="77777777" w:rsidR="0052418E" w:rsidRDefault="003279DE" w:rsidP="00490259">
      <w:pPr>
        <w:spacing w:after="160" w:line="259" w:lineRule="auto"/>
        <w:jc w:val="both"/>
      </w:pPr>
      <w:r w:rsidRPr="001A0CBA">
        <w:rPr>
          <w:noProof/>
          <w:sz w:val="24"/>
          <w:szCs w:val="24"/>
        </w:rPr>
        <w:drawing>
          <wp:anchor distT="0" distB="0" distL="114300" distR="114300" simplePos="0" relativeHeight="251659264" behindDoc="0" locked="0" layoutInCell="1" allowOverlap="1" wp14:anchorId="2E4A9C6A" wp14:editId="7F5F47E6">
            <wp:simplePos x="0" y="0"/>
            <wp:positionH relativeFrom="margin">
              <wp:posOffset>767715</wp:posOffset>
            </wp:positionH>
            <wp:positionV relativeFrom="paragraph">
              <wp:posOffset>146685</wp:posOffset>
            </wp:positionV>
            <wp:extent cx="4645025" cy="2670810"/>
            <wp:effectExtent l="0" t="0" r="3175" b="0"/>
            <wp:wrapSquare wrapText="bothSides"/>
            <wp:docPr id="6" name="Obraz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5025" cy="2670810"/>
                    </a:xfrm>
                    <a:prstGeom prst="rect">
                      <a:avLst/>
                    </a:prstGeom>
                    <a:noFill/>
                  </pic:spPr>
                </pic:pic>
              </a:graphicData>
            </a:graphic>
          </wp:anchor>
        </w:drawing>
      </w:r>
    </w:p>
    <w:p w14:paraId="0D1CD37C" w14:textId="77777777" w:rsidR="0052418E" w:rsidRDefault="0052418E" w:rsidP="00490259">
      <w:pPr>
        <w:spacing w:after="160" w:line="259" w:lineRule="auto"/>
        <w:jc w:val="both"/>
      </w:pPr>
    </w:p>
    <w:p w14:paraId="25E9F4C5" w14:textId="77777777" w:rsidR="0052418E" w:rsidRDefault="0052418E" w:rsidP="00490259">
      <w:pPr>
        <w:spacing w:after="160" w:line="259" w:lineRule="auto"/>
        <w:jc w:val="both"/>
      </w:pPr>
    </w:p>
    <w:p w14:paraId="1B5FF04D" w14:textId="77777777" w:rsidR="0052418E" w:rsidRDefault="0052418E" w:rsidP="00490259">
      <w:pPr>
        <w:spacing w:after="160" w:line="259" w:lineRule="auto"/>
        <w:jc w:val="both"/>
      </w:pPr>
    </w:p>
    <w:p w14:paraId="4A927F6E" w14:textId="77777777" w:rsidR="0052418E" w:rsidRDefault="0052418E" w:rsidP="00490259">
      <w:pPr>
        <w:spacing w:after="160" w:line="259" w:lineRule="auto"/>
        <w:jc w:val="both"/>
      </w:pPr>
    </w:p>
    <w:p w14:paraId="712F8769" w14:textId="77777777" w:rsidR="0052418E" w:rsidRDefault="0052418E" w:rsidP="00490259">
      <w:pPr>
        <w:spacing w:after="160" w:line="259" w:lineRule="auto"/>
        <w:jc w:val="both"/>
      </w:pPr>
    </w:p>
    <w:p w14:paraId="476AA8ED" w14:textId="77777777" w:rsidR="0052418E" w:rsidRDefault="0052418E" w:rsidP="00490259">
      <w:pPr>
        <w:spacing w:after="160" w:line="259" w:lineRule="auto"/>
        <w:jc w:val="both"/>
      </w:pPr>
    </w:p>
    <w:p w14:paraId="61DF6795" w14:textId="77777777" w:rsidR="0052418E" w:rsidRDefault="0052418E" w:rsidP="00490259">
      <w:pPr>
        <w:spacing w:after="160" w:line="259" w:lineRule="auto"/>
        <w:jc w:val="both"/>
      </w:pPr>
    </w:p>
    <w:p w14:paraId="5295B703" w14:textId="77777777" w:rsidR="0052418E" w:rsidRDefault="0052418E" w:rsidP="00490259">
      <w:pPr>
        <w:spacing w:after="160" w:line="259" w:lineRule="auto"/>
        <w:jc w:val="both"/>
      </w:pPr>
    </w:p>
    <w:p w14:paraId="549ADFE8" w14:textId="77777777" w:rsidR="0052418E" w:rsidRDefault="0052418E" w:rsidP="00490259">
      <w:pPr>
        <w:spacing w:after="160" w:line="259" w:lineRule="auto"/>
        <w:jc w:val="both"/>
      </w:pPr>
    </w:p>
    <w:p w14:paraId="548C9DBF" w14:textId="77777777" w:rsidR="0052418E" w:rsidRDefault="0052418E" w:rsidP="00490259">
      <w:pPr>
        <w:spacing w:after="160" w:line="259" w:lineRule="auto"/>
        <w:jc w:val="both"/>
      </w:pPr>
    </w:p>
    <w:p w14:paraId="318C99C1" w14:textId="77777777" w:rsidR="003279DE" w:rsidRDefault="003279DE" w:rsidP="0052418E">
      <w:pPr>
        <w:jc w:val="both"/>
        <w:rPr>
          <w:rFonts w:eastAsiaTheme="majorEastAsia"/>
          <w:b/>
          <w:bCs/>
          <w:spacing w:val="20"/>
          <w:sz w:val="24"/>
          <w:szCs w:val="24"/>
        </w:rPr>
      </w:pPr>
    </w:p>
    <w:p w14:paraId="79F35421" w14:textId="77777777" w:rsidR="0052418E" w:rsidRPr="00D973DF" w:rsidRDefault="0052418E" w:rsidP="0052418E">
      <w:pPr>
        <w:jc w:val="both"/>
        <w:rPr>
          <w:rFonts w:eastAsiaTheme="majorEastAsia"/>
          <w:b/>
          <w:bCs/>
          <w:spacing w:val="20"/>
          <w:sz w:val="24"/>
          <w:szCs w:val="24"/>
        </w:rPr>
      </w:pPr>
      <w:r w:rsidRPr="00D973DF">
        <w:rPr>
          <w:rFonts w:eastAsiaTheme="majorEastAsia"/>
          <w:b/>
          <w:bCs/>
          <w:spacing w:val="20"/>
          <w:sz w:val="24"/>
          <w:szCs w:val="24"/>
        </w:rPr>
        <w:t>Zamawiający dopuszcza dla przedmiotu zamówienia, tj</w:t>
      </w:r>
      <w:r>
        <w:rPr>
          <w:rFonts w:eastAsiaTheme="majorEastAsia"/>
          <w:b/>
          <w:bCs/>
          <w:spacing w:val="20"/>
          <w:sz w:val="24"/>
          <w:szCs w:val="24"/>
        </w:rPr>
        <w:t>.</w:t>
      </w:r>
      <w:r w:rsidRPr="00D973DF">
        <w:rPr>
          <w:rFonts w:eastAsiaTheme="majorEastAsia"/>
          <w:b/>
          <w:bCs/>
          <w:spacing w:val="20"/>
          <w:sz w:val="24"/>
          <w:szCs w:val="24"/>
        </w:rPr>
        <w:t xml:space="preserve"> dla klimatyzatorów pracujących w pomieszczeniach biurowych</w:t>
      </w:r>
      <w:r>
        <w:rPr>
          <w:rFonts w:eastAsiaTheme="majorEastAsia"/>
          <w:b/>
          <w:bCs/>
          <w:spacing w:val="20"/>
          <w:sz w:val="24"/>
          <w:szCs w:val="24"/>
        </w:rPr>
        <w:t xml:space="preserve"> </w:t>
      </w:r>
      <w:r w:rsidRPr="00D973DF">
        <w:rPr>
          <w:rFonts w:eastAsiaTheme="majorEastAsia"/>
          <w:b/>
          <w:bCs/>
          <w:spacing w:val="20"/>
          <w:sz w:val="24"/>
          <w:szCs w:val="24"/>
        </w:rPr>
        <w:t xml:space="preserve">itp., </w:t>
      </w:r>
      <w:r>
        <w:rPr>
          <w:rFonts w:eastAsiaTheme="majorEastAsia"/>
          <w:b/>
          <w:bCs/>
          <w:spacing w:val="20"/>
          <w:sz w:val="24"/>
          <w:szCs w:val="24"/>
        </w:rPr>
        <w:t>stosowanie</w:t>
      </w:r>
      <w:r w:rsidRPr="00D973DF">
        <w:rPr>
          <w:rFonts w:eastAsiaTheme="majorEastAsia"/>
          <w:b/>
          <w:bCs/>
          <w:spacing w:val="20"/>
          <w:sz w:val="24"/>
          <w:szCs w:val="24"/>
        </w:rPr>
        <w:t xml:space="preserve"> transponderów IEID-01/O oraz IEID-01/O2 (naklejkowe) wg jednego z poniższych wzorów </w:t>
      </w:r>
    </w:p>
    <w:p w14:paraId="06EF8016" w14:textId="77777777" w:rsidR="0052418E" w:rsidRDefault="0052418E" w:rsidP="00490259">
      <w:pPr>
        <w:spacing w:after="160" w:line="259" w:lineRule="auto"/>
        <w:jc w:val="both"/>
      </w:pPr>
    </w:p>
    <w:p w14:paraId="2D11767A" w14:textId="77777777" w:rsidR="0052418E" w:rsidRDefault="0052418E" w:rsidP="00490259">
      <w:pPr>
        <w:spacing w:after="160" w:line="259" w:lineRule="auto"/>
        <w:jc w:val="both"/>
        <w:rPr>
          <w:b/>
          <w:bCs/>
          <w:sz w:val="22"/>
          <w:szCs w:val="22"/>
        </w:rPr>
      </w:pPr>
      <w:r w:rsidRPr="003279DE">
        <w:rPr>
          <w:b/>
          <w:bCs/>
          <w:sz w:val="22"/>
          <w:szCs w:val="22"/>
        </w:rPr>
        <w:t xml:space="preserve">Wzór 1 </w:t>
      </w:r>
    </w:p>
    <w:p w14:paraId="11FAFFCA" w14:textId="77777777" w:rsidR="0052418E" w:rsidRDefault="0052418E" w:rsidP="003279DE">
      <w:pPr>
        <w:spacing w:after="160" w:line="259" w:lineRule="auto"/>
        <w:jc w:val="center"/>
      </w:pPr>
      <w:r>
        <w:rPr>
          <w:noProof/>
        </w:rPr>
        <w:drawing>
          <wp:inline distT="0" distB="0" distL="0" distR="0" wp14:anchorId="05564802" wp14:editId="5A15152B">
            <wp:extent cx="5368051" cy="3971925"/>
            <wp:effectExtent l="0" t="0" r="4445" b="0"/>
            <wp:docPr id="15872506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4221" cy="3976491"/>
                    </a:xfrm>
                    <a:prstGeom prst="rect">
                      <a:avLst/>
                    </a:prstGeom>
                    <a:noFill/>
                    <a:ln>
                      <a:noFill/>
                    </a:ln>
                  </pic:spPr>
                </pic:pic>
              </a:graphicData>
            </a:graphic>
          </wp:inline>
        </w:drawing>
      </w:r>
    </w:p>
    <w:p w14:paraId="65339736" w14:textId="77777777" w:rsidR="0052418E" w:rsidRDefault="0052418E" w:rsidP="00490259">
      <w:pPr>
        <w:spacing w:after="160" w:line="259" w:lineRule="auto"/>
        <w:jc w:val="both"/>
      </w:pPr>
    </w:p>
    <w:p w14:paraId="073CE09E" w14:textId="77777777" w:rsidR="0052418E" w:rsidRPr="003279DE" w:rsidRDefault="0052418E" w:rsidP="0052418E">
      <w:pPr>
        <w:tabs>
          <w:tab w:val="left" w:pos="1187"/>
        </w:tabs>
        <w:spacing w:after="160" w:line="259" w:lineRule="auto"/>
        <w:jc w:val="both"/>
        <w:rPr>
          <w:b/>
          <w:bCs/>
          <w:sz w:val="22"/>
          <w:szCs w:val="22"/>
        </w:rPr>
      </w:pPr>
      <w:r w:rsidRPr="003279DE">
        <w:rPr>
          <w:b/>
          <w:bCs/>
          <w:sz w:val="22"/>
          <w:szCs w:val="22"/>
        </w:rPr>
        <w:t>Wzór 2</w:t>
      </w:r>
      <w:r w:rsidR="003279DE" w:rsidRPr="003279DE">
        <w:rPr>
          <w:b/>
          <w:bCs/>
          <w:sz w:val="22"/>
          <w:szCs w:val="22"/>
        </w:rPr>
        <w:t xml:space="preserve"> </w:t>
      </w:r>
    </w:p>
    <w:p w14:paraId="4581B363" w14:textId="77777777" w:rsidR="003279DE" w:rsidRDefault="003279DE" w:rsidP="0052418E">
      <w:pPr>
        <w:tabs>
          <w:tab w:val="left" w:pos="1187"/>
        </w:tabs>
        <w:spacing w:after="160" w:line="259" w:lineRule="auto"/>
        <w:jc w:val="both"/>
      </w:pPr>
    </w:p>
    <w:p w14:paraId="1BCBBA54" w14:textId="77777777" w:rsidR="00490259" w:rsidRDefault="0052418E" w:rsidP="003279DE">
      <w:pPr>
        <w:spacing w:after="160" w:line="259" w:lineRule="auto"/>
        <w:jc w:val="center"/>
      </w:pPr>
      <w:r>
        <w:rPr>
          <w:noProof/>
        </w:rPr>
        <w:drawing>
          <wp:inline distT="0" distB="0" distL="0" distR="0" wp14:anchorId="75DA0569" wp14:editId="480E7179">
            <wp:extent cx="5182069" cy="3276600"/>
            <wp:effectExtent l="0" t="0" r="0" b="0"/>
            <wp:docPr id="10533521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2588" cy="3276928"/>
                    </a:xfrm>
                    <a:prstGeom prst="rect">
                      <a:avLst/>
                    </a:prstGeom>
                    <a:noFill/>
                    <a:ln>
                      <a:noFill/>
                    </a:ln>
                  </pic:spPr>
                </pic:pic>
              </a:graphicData>
            </a:graphic>
          </wp:inline>
        </w:drawing>
      </w:r>
    </w:p>
    <w:p w14:paraId="71B7E86D" w14:textId="77777777" w:rsidR="003279DE" w:rsidRDefault="003279DE">
      <w:pPr>
        <w:spacing w:after="160" w:line="259" w:lineRule="auto"/>
      </w:pPr>
      <w:r>
        <w:br w:type="page"/>
      </w:r>
    </w:p>
    <w:p w14:paraId="375C9B7A" w14:textId="77777777" w:rsidR="0052418E" w:rsidRDefault="0052418E" w:rsidP="00490259">
      <w:pPr>
        <w:spacing w:after="160" w:line="259" w:lineRule="auto"/>
        <w:jc w:val="both"/>
      </w:pPr>
    </w:p>
    <w:p w14:paraId="76C57727" w14:textId="77777777" w:rsidR="0052418E" w:rsidRPr="007A4EE6" w:rsidRDefault="0052418E" w:rsidP="00490259">
      <w:pPr>
        <w:spacing w:after="160" w:line="259" w:lineRule="auto"/>
        <w:jc w:val="both"/>
      </w:pPr>
    </w:p>
    <w:p w14:paraId="1078F939" w14:textId="77777777" w:rsidR="00490259" w:rsidRPr="000F6329" w:rsidRDefault="00490259" w:rsidP="0067721E">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0BFDC279" w14:textId="77777777" w:rsidR="00490259" w:rsidRPr="00E66F78" w:rsidRDefault="00490259" w:rsidP="00490259">
      <w:pPr>
        <w:ind w:left="426"/>
        <w:jc w:val="center"/>
        <w:rPr>
          <w:b/>
          <w:bCs/>
          <w:spacing w:val="20"/>
          <w:sz w:val="28"/>
          <w:szCs w:val="28"/>
        </w:rPr>
      </w:pPr>
    </w:p>
    <w:p w14:paraId="211A495E" w14:textId="77777777" w:rsidR="00490259" w:rsidRDefault="00490259" w:rsidP="00490259">
      <w:pPr>
        <w:ind w:left="426"/>
        <w:jc w:val="center"/>
        <w:rPr>
          <w:b/>
          <w:bCs/>
          <w:spacing w:val="20"/>
          <w:sz w:val="28"/>
          <w:szCs w:val="28"/>
        </w:rPr>
      </w:pPr>
    </w:p>
    <w:p w14:paraId="087D517A" w14:textId="77777777" w:rsidR="006E5FB0" w:rsidRPr="00E66F78" w:rsidRDefault="006E5FB0" w:rsidP="00490259">
      <w:pPr>
        <w:ind w:left="426"/>
        <w:jc w:val="center"/>
        <w:rPr>
          <w:b/>
          <w:bCs/>
          <w:spacing w:val="20"/>
          <w:sz w:val="28"/>
          <w:szCs w:val="28"/>
        </w:rPr>
      </w:pPr>
    </w:p>
    <w:p w14:paraId="4AAB5CE2" w14:textId="77777777" w:rsidR="00490259" w:rsidRPr="00E66F78" w:rsidRDefault="00490259" w:rsidP="00490259">
      <w:pPr>
        <w:ind w:left="426"/>
        <w:jc w:val="center"/>
        <w:rPr>
          <w:b/>
          <w:bCs/>
          <w:spacing w:val="20"/>
          <w:sz w:val="28"/>
          <w:szCs w:val="28"/>
        </w:rPr>
      </w:pPr>
    </w:p>
    <w:p w14:paraId="2B172058"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140AC6E" w14:textId="77777777" w:rsidR="00490259" w:rsidRDefault="00490259" w:rsidP="00490259">
      <w:pPr>
        <w:ind w:left="426"/>
        <w:jc w:val="center"/>
        <w:rPr>
          <w:b/>
          <w:bCs/>
          <w:spacing w:val="20"/>
          <w:sz w:val="28"/>
          <w:szCs w:val="28"/>
        </w:rPr>
      </w:pPr>
    </w:p>
    <w:p w14:paraId="1923D759" w14:textId="77777777" w:rsidR="006E5FB0" w:rsidRPr="00E66F78" w:rsidRDefault="006E5FB0" w:rsidP="00490259">
      <w:pPr>
        <w:ind w:left="426"/>
        <w:jc w:val="center"/>
        <w:rPr>
          <w:b/>
          <w:bCs/>
          <w:spacing w:val="20"/>
          <w:sz w:val="28"/>
          <w:szCs w:val="28"/>
        </w:rPr>
      </w:pPr>
    </w:p>
    <w:p w14:paraId="0F092D94"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6E263BBD" w14:textId="77777777" w:rsidR="00490259" w:rsidRPr="00E66F78" w:rsidRDefault="00490259" w:rsidP="00490259">
      <w:pPr>
        <w:jc w:val="center"/>
        <w:rPr>
          <w:b/>
          <w:bCs/>
          <w:spacing w:val="20"/>
          <w:sz w:val="28"/>
          <w:szCs w:val="28"/>
        </w:rPr>
      </w:pPr>
    </w:p>
    <w:p w14:paraId="4BCEAB9C" w14:textId="77777777" w:rsidR="00490259" w:rsidRPr="00E66F78" w:rsidRDefault="00490259" w:rsidP="00490259">
      <w:pPr>
        <w:jc w:val="center"/>
        <w:rPr>
          <w:b/>
          <w:bCs/>
          <w:spacing w:val="20"/>
          <w:sz w:val="28"/>
          <w:szCs w:val="28"/>
        </w:rPr>
      </w:pPr>
    </w:p>
    <w:p w14:paraId="529A5384" w14:textId="77777777" w:rsidR="00490259" w:rsidRPr="00E66F78" w:rsidRDefault="00490259" w:rsidP="00490259">
      <w:pPr>
        <w:spacing w:before="120" w:line="312" w:lineRule="auto"/>
        <w:jc w:val="both"/>
        <w:rPr>
          <w:b/>
          <w:bCs/>
          <w:spacing w:val="20"/>
          <w:sz w:val="28"/>
          <w:szCs w:val="28"/>
          <w:u w:val="single"/>
        </w:rPr>
      </w:pPr>
    </w:p>
    <w:p w14:paraId="0582D29D" w14:textId="77777777" w:rsidR="00490259" w:rsidRPr="00E66F78" w:rsidRDefault="00490259" w:rsidP="00490259">
      <w:pPr>
        <w:spacing w:before="120" w:line="312" w:lineRule="auto"/>
        <w:jc w:val="both"/>
        <w:rPr>
          <w:b/>
          <w:bCs/>
          <w:spacing w:val="20"/>
          <w:sz w:val="28"/>
          <w:szCs w:val="28"/>
          <w:u w:val="single"/>
        </w:rPr>
      </w:pPr>
    </w:p>
    <w:p w14:paraId="06D6747B"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6C3F42EF" w14:textId="77777777" w:rsidR="003279DE" w:rsidRPr="00875898" w:rsidRDefault="003279DE" w:rsidP="003279DE">
      <w:pPr>
        <w:spacing w:line="312" w:lineRule="auto"/>
        <w:jc w:val="center"/>
        <w:rPr>
          <w:rFonts w:eastAsiaTheme="majorEastAsia"/>
          <w:b/>
          <w:bCs/>
          <w:spacing w:val="20"/>
          <w:sz w:val="28"/>
          <w:szCs w:val="28"/>
        </w:rPr>
      </w:pPr>
      <w:bookmarkStart w:id="108" w:name="_Toc67292123"/>
      <w:r w:rsidRPr="00CE12C1">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2.1</w:t>
      </w:r>
      <w:r w:rsidRPr="00CE12C1">
        <w:rPr>
          <w:rFonts w:eastAsiaTheme="majorEastAsia"/>
          <w:b/>
          <w:bCs/>
          <w:color w:val="2F5496" w:themeColor="accent1" w:themeShade="BF"/>
          <w:spacing w:val="20"/>
          <w:sz w:val="28"/>
          <w:szCs w:val="28"/>
        </w:rPr>
        <w:t xml:space="preserve"> do SWZ – Wykaz spełnienia istotnych dla Zamawiającego wymagań i parametrów techniczno-użytkowych</w:t>
      </w:r>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875898">
        <w:rPr>
          <w:rFonts w:eastAsiaTheme="majorEastAsia"/>
          <w:b/>
          <w:bCs/>
          <w:spacing w:val="20"/>
          <w:sz w:val="28"/>
          <w:szCs w:val="28"/>
        </w:rPr>
        <w:t>ZADANIE NR 1</w:t>
      </w:r>
    </w:p>
    <w:p w14:paraId="51F7CA20" w14:textId="5DBE2ED9" w:rsidR="003279DE" w:rsidRPr="00D843DF" w:rsidRDefault="00D843DF" w:rsidP="00D843DF">
      <w:pPr>
        <w:spacing w:line="276" w:lineRule="auto"/>
        <w:jc w:val="both"/>
        <w:rPr>
          <w:sz w:val="24"/>
          <w:szCs w:val="24"/>
        </w:rPr>
      </w:pPr>
      <w:r w:rsidRPr="00D843DF">
        <w:rPr>
          <w:sz w:val="24"/>
          <w:szCs w:val="24"/>
        </w:rPr>
        <w:t>Zakup</w:t>
      </w:r>
      <w:r w:rsidR="003279DE" w:rsidRPr="00D843DF">
        <w:rPr>
          <w:sz w:val="24"/>
          <w:szCs w:val="24"/>
        </w:rPr>
        <w:t xml:space="preserve"> </w:t>
      </w:r>
      <w:r w:rsidR="0067721E">
        <w:rPr>
          <w:sz w:val="24"/>
          <w:szCs w:val="24"/>
        </w:rPr>
        <w:t xml:space="preserve">i zabudowa </w:t>
      </w:r>
      <w:r w:rsidR="003279DE" w:rsidRPr="00D843DF">
        <w:rPr>
          <w:sz w:val="24"/>
          <w:szCs w:val="24"/>
        </w:rPr>
        <w:t xml:space="preserve">przesiewacza </w:t>
      </w:r>
      <w:r w:rsidRPr="00D843DF">
        <w:rPr>
          <w:sz w:val="24"/>
          <w:szCs w:val="24"/>
        </w:rPr>
        <w:t xml:space="preserve">wibracyjnego </w:t>
      </w:r>
      <w:r w:rsidR="003279DE" w:rsidRPr="00D843DF">
        <w:rPr>
          <w:sz w:val="24"/>
          <w:szCs w:val="24"/>
        </w:rPr>
        <w:t xml:space="preserve">typ </w:t>
      </w:r>
      <w:r w:rsidRPr="00D843DF">
        <w:rPr>
          <w:sz w:val="24"/>
          <w:szCs w:val="24"/>
        </w:rPr>
        <w:t xml:space="preserve">PWZ1P-T-1,4 x 2,9 </w:t>
      </w:r>
      <w:r w:rsidR="003279DE" w:rsidRPr="00D843DF">
        <w:rPr>
          <w:sz w:val="24"/>
          <w:szCs w:val="24"/>
        </w:rPr>
        <w:t xml:space="preserve">dla Zakładu Przeróbki Mechanicznej Węgla Oddział KWK </w:t>
      </w:r>
      <w:r>
        <w:rPr>
          <w:sz w:val="24"/>
          <w:szCs w:val="24"/>
        </w:rPr>
        <w:t xml:space="preserve">Murcki - Staszic. </w:t>
      </w:r>
    </w:p>
    <w:p w14:paraId="2A121ED8" w14:textId="77777777" w:rsidR="003279DE" w:rsidRPr="00F87E66" w:rsidRDefault="003279DE" w:rsidP="003279DE">
      <w:pPr>
        <w:pStyle w:val="Tekstpodstawowywcity"/>
        <w:widowControl w:val="0"/>
        <w:spacing w:before="240"/>
        <w:contextualSpacing/>
        <w:jc w:val="left"/>
        <w:rPr>
          <w:b w:val="0"/>
          <w:bCs w:val="0"/>
          <w:sz w:val="24"/>
          <w:szCs w:val="24"/>
        </w:rPr>
      </w:pPr>
      <w:r w:rsidRPr="00F87E66">
        <w:rPr>
          <w:b w:val="0"/>
          <w:bCs w:val="0"/>
          <w:sz w:val="24"/>
          <w:szCs w:val="24"/>
        </w:rPr>
        <w:t>TYP/NAZWAURZĄDZENIA………………………………………………………………..</w:t>
      </w:r>
      <w:r w:rsidR="009C0C33">
        <w:rPr>
          <w:b w:val="0"/>
          <w:bCs w:val="0"/>
          <w:sz w:val="24"/>
          <w:szCs w:val="24"/>
        </w:rPr>
        <w:t xml:space="preserve"> </w:t>
      </w:r>
    </w:p>
    <w:p w14:paraId="1436098E" w14:textId="77777777" w:rsidR="003279DE" w:rsidRDefault="003279DE" w:rsidP="003279DE">
      <w:pPr>
        <w:jc w:val="both"/>
        <w:rPr>
          <w:rFonts w:eastAsiaTheme="majorEastAsia"/>
          <w:b/>
          <w:bCs/>
          <w:color w:val="2F5496" w:themeColor="accent1" w:themeShade="BF"/>
          <w:spacing w:val="20"/>
          <w:sz w:val="28"/>
          <w:szCs w:val="28"/>
        </w:rPr>
      </w:pPr>
      <w:r w:rsidRPr="00D8727D">
        <w:rPr>
          <w:sz w:val="24"/>
          <w:szCs w:val="24"/>
        </w:rPr>
        <w:t>PRODUCENT:...........................................................................................................................</w:t>
      </w:r>
      <w:r w:rsidR="00C14B77">
        <w:rPr>
          <w:sz w:val="24"/>
          <w:szCs w:val="24"/>
        </w:rPr>
        <w:t xml:space="preserve"> </w:t>
      </w:r>
    </w:p>
    <w:p w14:paraId="78195231" w14:textId="77777777" w:rsidR="003279DE" w:rsidRDefault="003279DE" w:rsidP="003761A2">
      <w:pPr>
        <w:jc w:val="both"/>
        <w:rPr>
          <w:rFonts w:eastAsiaTheme="majorEastAsia"/>
          <w:b/>
          <w:bCs/>
          <w:color w:val="2F5496" w:themeColor="accent1" w:themeShade="BF"/>
          <w:spacing w:val="20"/>
          <w:sz w:val="28"/>
          <w:szCs w:val="28"/>
        </w:rPr>
      </w:pPr>
    </w:p>
    <w:tbl>
      <w:tblPr>
        <w:tblStyle w:val="Tabela-Siatka6"/>
        <w:tblW w:w="10490" w:type="dxa"/>
        <w:tblInd w:w="-572" w:type="dxa"/>
        <w:tblLook w:val="04A0" w:firstRow="1" w:lastRow="0" w:firstColumn="1" w:lastColumn="0" w:noHBand="0" w:noVBand="1"/>
      </w:tblPr>
      <w:tblGrid>
        <w:gridCol w:w="709"/>
        <w:gridCol w:w="2126"/>
        <w:gridCol w:w="3488"/>
        <w:gridCol w:w="2041"/>
        <w:gridCol w:w="2126"/>
      </w:tblGrid>
      <w:tr w:rsidR="00621EDB" w:rsidRPr="00F87E66" w14:paraId="4F913F64" w14:textId="77777777" w:rsidTr="00923DFA">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73182F" w14:textId="77777777" w:rsidR="00621EDB" w:rsidRPr="002C136B" w:rsidRDefault="00621EDB" w:rsidP="00F87E66">
            <w:pPr>
              <w:jc w:val="center"/>
              <w:rPr>
                <w:rFonts w:eastAsia="Calibri"/>
                <w:b/>
                <w:bCs/>
                <w:sz w:val="22"/>
                <w:szCs w:val="22"/>
                <w:lang w:eastAsia="en-US"/>
              </w:rPr>
            </w:pPr>
            <w:r w:rsidRPr="002C136B">
              <w:rPr>
                <w:rFonts w:eastAsia="Calibri"/>
                <w:b/>
                <w:bCs/>
                <w:sz w:val="22"/>
                <w:szCs w:val="22"/>
                <w:lang w:eastAsia="en-US"/>
              </w:rPr>
              <w:t>L.p.</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73C2FB" w14:textId="77777777" w:rsidR="00621EDB" w:rsidRPr="002C136B" w:rsidRDefault="00621EDB" w:rsidP="00F87E66">
            <w:pPr>
              <w:jc w:val="center"/>
              <w:rPr>
                <w:rFonts w:eastAsia="Calibri"/>
                <w:b/>
                <w:bCs/>
                <w:sz w:val="22"/>
                <w:szCs w:val="22"/>
                <w:lang w:eastAsia="en-US"/>
              </w:rPr>
            </w:pPr>
            <w:r w:rsidRPr="002C136B">
              <w:rPr>
                <w:rFonts w:eastAsia="Calibri"/>
                <w:b/>
                <w:bCs/>
                <w:sz w:val="22"/>
                <w:szCs w:val="22"/>
                <w:lang w:eastAsia="en-US"/>
              </w:rPr>
              <w:t>Wyszczególnienie parametrów</w:t>
            </w:r>
          </w:p>
        </w:tc>
        <w:tc>
          <w:tcPr>
            <w:tcW w:w="34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0BCD0F" w14:textId="77777777" w:rsidR="00621EDB" w:rsidRPr="002C136B" w:rsidRDefault="00621EDB" w:rsidP="00F87E66">
            <w:pPr>
              <w:jc w:val="center"/>
              <w:rPr>
                <w:rFonts w:eastAsia="Calibri"/>
                <w:b/>
                <w:bCs/>
                <w:sz w:val="22"/>
                <w:szCs w:val="22"/>
                <w:lang w:eastAsia="en-US"/>
              </w:rPr>
            </w:pPr>
            <w:r w:rsidRPr="002C136B">
              <w:rPr>
                <w:rFonts w:eastAsia="Calibri"/>
                <w:b/>
                <w:bCs/>
                <w:sz w:val="22"/>
                <w:szCs w:val="22"/>
                <w:lang w:eastAsia="en-US"/>
              </w:rPr>
              <w:t>Wymagane parametry przez Zamawiającego</w:t>
            </w:r>
          </w:p>
        </w:tc>
        <w:tc>
          <w:tcPr>
            <w:tcW w:w="20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C682EE" w14:textId="77777777" w:rsidR="00621EDB" w:rsidRPr="002C136B" w:rsidRDefault="00621EDB" w:rsidP="00F87E66">
            <w:pPr>
              <w:jc w:val="center"/>
              <w:rPr>
                <w:rFonts w:eastAsia="Calibri"/>
                <w:b/>
                <w:bCs/>
                <w:sz w:val="22"/>
                <w:szCs w:val="22"/>
                <w:lang w:eastAsia="en-US"/>
              </w:rPr>
            </w:pPr>
            <w:r w:rsidRPr="002C136B">
              <w:rPr>
                <w:rFonts w:eastAsia="Calibri"/>
                <w:b/>
                <w:bCs/>
                <w:sz w:val="22"/>
                <w:szCs w:val="22"/>
                <w:lang w:eastAsia="en-US"/>
              </w:rPr>
              <w:t xml:space="preserve">Sposób potwierdzenia parametru </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tcPr>
          <w:p w14:paraId="1199AD12" w14:textId="77777777" w:rsidR="00621EDB" w:rsidRPr="002C136B" w:rsidRDefault="00621EDB" w:rsidP="00F87E66">
            <w:pPr>
              <w:jc w:val="center"/>
              <w:rPr>
                <w:rFonts w:eastAsia="Calibri"/>
                <w:b/>
                <w:bCs/>
                <w:sz w:val="22"/>
                <w:szCs w:val="22"/>
                <w:lang w:eastAsia="en-US"/>
              </w:rPr>
            </w:pPr>
            <w:r w:rsidRPr="002C136B">
              <w:rPr>
                <w:rFonts w:eastAsia="Calibri"/>
                <w:b/>
                <w:bCs/>
                <w:sz w:val="22"/>
                <w:szCs w:val="22"/>
                <w:lang w:eastAsia="en-US"/>
              </w:rPr>
              <w:t xml:space="preserve">Oferowane parametry przez Wykonawcę </w:t>
            </w:r>
          </w:p>
        </w:tc>
      </w:tr>
      <w:tr w:rsidR="00621EDB" w:rsidRPr="00F87E66" w14:paraId="31784BCA" w14:textId="77777777" w:rsidTr="00923DFA">
        <w:trPr>
          <w:trHeight w:val="510"/>
        </w:trPr>
        <w:tc>
          <w:tcPr>
            <w:tcW w:w="709" w:type="dxa"/>
            <w:tcBorders>
              <w:top w:val="single" w:sz="4" w:space="0" w:color="auto"/>
              <w:left w:val="single" w:sz="4" w:space="0" w:color="auto"/>
              <w:bottom w:val="single" w:sz="4" w:space="0" w:color="auto"/>
              <w:right w:val="single" w:sz="4" w:space="0" w:color="auto"/>
            </w:tcBorders>
            <w:vAlign w:val="center"/>
          </w:tcPr>
          <w:p w14:paraId="1239AD7B" w14:textId="77777777" w:rsidR="00621EDB" w:rsidRPr="00F87E66" w:rsidRDefault="0020231D" w:rsidP="00F87E66">
            <w:pPr>
              <w:jc w:val="center"/>
              <w:rPr>
                <w:rFonts w:eastAsia="Calibri"/>
                <w:sz w:val="24"/>
                <w:szCs w:val="24"/>
                <w:lang w:eastAsia="en-US"/>
              </w:rPr>
            </w:pPr>
            <w:r>
              <w:rPr>
                <w:rFonts w:eastAsia="Calibri"/>
                <w:sz w:val="24"/>
                <w:szCs w:val="24"/>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C10C78"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Typ przesiewacza</w:t>
            </w:r>
          </w:p>
        </w:tc>
        <w:tc>
          <w:tcPr>
            <w:tcW w:w="3488" w:type="dxa"/>
            <w:tcBorders>
              <w:top w:val="single" w:sz="4" w:space="0" w:color="auto"/>
              <w:left w:val="single" w:sz="4" w:space="0" w:color="auto"/>
              <w:bottom w:val="single" w:sz="4" w:space="0" w:color="auto"/>
              <w:right w:val="single" w:sz="4" w:space="0" w:color="auto"/>
            </w:tcBorders>
            <w:vAlign w:val="center"/>
            <w:hideMark/>
          </w:tcPr>
          <w:p w14:paraId="0E0827B2" w14:textId="77777777" w:rsidR="00621EDB" w:rsidRPr="00F87E66" w:rsidRDefault="00621EDB" w:rsidP="00F87E66">
            <w:pPr>
              <w:jc w:val="center"/>
              <w:rPr>
                <w:rFonts w:eastAsia="Calibri"/>
                <w:sz w:val="24"/>
                <w:szCs w:val="24"/>
                <w:lang w:eastAsia="en-US"/>
              </w:rPr>
            </w:pPr>
          </w:p>
          <w:p w14:paraId="69E791CE"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wibracyjny PWZ1P-T-1,4x2,9</w:t>
            </w:r>
            <w:r w:rsidR="0020231D">
              <w:rPr>
                <w:rFonts w:eastAsia="Calibri"/>
                <w:sz w:val="24"/>
                <w:szCs w:val="24"/>
                <w:lang w:eastAsia="en-US"/>
              </w:rPr>
              <w:t xml:space="preserve"> </w:t>
            </w:r>
          </w:p>
          <w:p w14:paraId="73D18A3D" w14:textId="77777777" w:rsidR="00621EDB" w:rsidRPr="00F87E66" w:rsidRDefault="00621EDB" w:rsidP="00F87E66">
            <w:pPr>
              <w:jc w:val="center"/>
              <w:rPr>
                <w:rFonts w:eastAsia="Calibri"/>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vAlign w:val="center"/>
          </w:tcPr>
          <w:p w14:paraId="48B13069" w14:textId="77777777" w:rsidR="0020231D" w:rsidRPr="00E93098" w:rsidRDefault="0020231D" w:rsidP="0020231D">
            <w:pPr>
              <w:widowControl w:val="0"/>
              <w:snapToGrid w:val="0"/>
              <w:contextualSpacing/>
              <w:jc w:val="center"/>
              <w:rPr>
                <w:i/>
                <w:sz w:val="22"/>
                <w:szCs w:val="22"/>
              </w:rPr>
            </w:pPr>
            <w:r w:rsidRPr="00E93098">
              <w:rPr>
                <w:i/>
                <w:sz w:val="22"/>
                <w:szCs w:val="22"/>
              </w:rPr>
              <w:t>Wpisać</w:t>
            </w:r>
          </w:p>
          <w:p w14:paraId="509AF580" w14:textId="77777777" w:rsidR="00621EDB" w:rsidRPr="00F87E66" w:rsidRDefault="0020231D" w:rsidP="0020231D">
            <w:pPr>
              <w:jc w:val="center"/>
              <w:rPr>
                <w:rFonts w:eastAsia="Calibri"/>
                <w:sz w:val="24"/>
                <w:szCs w:val="24"/>
                <w:lang w:eastAsia="en-US"/>
              </w:rPr>
            </w:pPr>
            <w:r w:rsidRPr="00E93098">
              <w:rPr>
                <w:i/>
                <w:sz w:val="22"/>
                <w:szCs w:val="22"/>
              </w:rPr>
              <w:t>TAK lub NIE</w:t>
            </w:r>
            <w:r>
              <w:rPr>
                <w:i/>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63C902AB" w14:textId="77777777" w:rsidR="00621EDB" w:rsidRPr="00F87E66" w:rsidRDefault="00621EDB" w:rsidP="00F87E66">
            <w:pPr>
              <w:jc w:val="center"/>
              <w:rPr>
                <w:rFonts w:eastAsia="Calibri"/>
                <w:sz w:val="24"/>
                <w:szCs w:val="24"/>
                <w:lang w:eastAsia="en-US"/>
              </w:rPr>
            </w:pPr>
          </w:p>
        </w:tc>
      </w:tr>
      <w:tr w:rsidR="00621EDB" w:rsidRPr="00F87E66" w14:paraId="06EF667C" w14:textId="77777777" w:rsidTr="00923DFA">
        <w:trPr>
          <w:trHeight w:val="560"/>
        </w:trPr>
        <w:tc>
          <w:tcPr>
            <w:tcW w:w="709" w:type="dxa"/>
            <w:tcBorders>
              <w:top w:val="single" w:sz="4" w:space="0" w:color="auto"/>
              <w:left w:val="single" w:sz="4" w:space="0" w:color="auto"/>
              <w:bottom w:val="single" w:sz="4" w:space="0" w:color="auto"/>
              <w:right w:val="single" w:sz="4" w:space="0" w:color="auto"/>
            </w:tcBorders>
            <w:vAlign w:val="center"/>
          </w:tcPr>
          <w:p w14:paraId="6F004CE9" w14:textId="77777777" w:rsidR="00621EDB" w:rsidRPr="00F87E66" w:rsidRDefault="0020231D" w:rsidP="00F87E66">
            <w:pPr>
              <w:jc w:val="center"/>
              <w:rPr>
                <w:rFonts w:eastAsia="Calibri"/>
                <w:sz w:val="24"/>
                <w:szCs w:val="24"/>
                <w:lang w:eastAsia="en-US"/>
              </w:rPr>
            </w:pPr>
            <w:r>
              <w:rPr>
                <w:rFonts w:eastAsia="Calibri"/>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938040"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Granulacja nadawy</w:t>
            </w:r>
          </w:p>
        </w:tc>
        <w:tc>
          <w:tcPr>
            <w:tcW w:w="3488" w:type="dxa"/>
            <w:tcBorders>
              <w:top w:val="single" w:sz="4" w:space="0" w:color="auto"/>
              <w:left w:val="single" w:sz="4" w:space="0" w:color="auto"/>
              <w:bottom w:val="single" w:sz="4" w:space="0" w:color="auto"/>
              <w:right w:val="single" w:sz="4" w:space="0" w:color="auto"/>
            </w:tcBorders>
            <w:vAlign w:val="center"/>
            <w:hideMark/>
          </w:tcPr>
          <w:p w14:paraId="2AAC0FF6"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0 do 50 mm</w:t>
            </w:r>
          </w:p>
        </w:tc>
        <w:tc>
          <w:tcPr>
            <w:tcW w:w="2041" w:type="dxa"/>
            <w:tcBorders>
              <w:top w:val="single" w:sz="4" w:space="0" w:color="auto"/>
              <w:left w:val="single" w:sz="4" w:space="0" w:color="auto"/>
              <w:bottom w:val="single" w:sz="4" w:space="0" w:color="auto"/>
              <w:right w:val="single" w:sz="4" w:space="0" w:color="auto"/>
            </w:tcBorders>
            <w:vAlign w:val="center"/>
          </w:tcPr>
          <w:p w14:paraId="25ED1BD2" w14:textId="77777777" w:rsidR="00621EDB" w:rsidRPr="00F87E66" w:rsidRDefault="0020231D" w:rsidP="00F87E66">
            <w:pPr>
              <w:jc w:val="center"/>
              <w:rPr>
                <w:rFonts w:eastAsia="Calibri"/>
                <w:sz w:val="24"/>
                <w:szCs w:val="24"/>
                <w:lang w:eastAsia="en-US"/>
              </w:rPr>
            </w:pPr>
            <w:r w:rsidRPr="00E93098">
              <w:rPr>
                <w:i/>
                <w:sz w:val="22"/>
                <w:szCs w:val="22"/>
              </w:rPr>
              <w:t>Podać wartość</w:t>
            </w:r>
          </w:p>
        </w:tc>
        <w:tc>
          <w:tcPr>
            <w:tcW w:w="2126" w:type="dxa"/>
            <w:tcBorders>
              <w:top w:val="single" w:sz="4" w:space="0" w:color="auto"/>
              <w:left w:val="single" w:sz="4" w:space="0" w:color="auto"/>
              <w:bottom w:val="single" w:sz="4" w:space="0" w:color="auto"/>
              <w:right w:val="single" w:sz="4" w:space="0" w:color="auto"/>
            </w:tcBorders>
          </w:tcPr>
          <w:p w14:paraId="14511DC2" w14:textId="77777777" w:rsidR="00621EDB" w:rsidRPr="00F87E66" w:rsidRDefault="00621EDB" w:rsidP="00F87E66">
            <w:pPr>
              <w:jc w:val="center"/>
              <w:rPr>
                <w:rFonts w:eastAsia="Calibri"/>
                <w:sz w:val="24"/>
                <w:szCs w:val="24"/>
                <w:lang w:eastAsia="en-US"/>
              </w:rPr>
            </w:pPr>
          </w:p>
        </w:tc>
      </w:tr>
      <w:tr w:rsidR="0020231D" w:rsidRPr="00F87E66" w14:paraId="35928E85" w14:textId="77777777" w:rsidTr="00923DFA">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293B4FB5" w14:textId="77777777" w:rsidR="0020231D" w:rsidRPr="00F87E66" w:rsidRDefault="0020231D" w:rsidP="0020231D">
            <w:pPr>
              <w:jc w:val="center"/>
              <w:rPr>
                <w:rFonts w:eastAsia="Calibri"/>
                <w:sz w:val="24"/>
                <w:szCs w:val="24"/>
                <w:lang w:eastAsia="en-US"/>
              </w:rPr>
            </w:pPr>
            <w:r>
              <w:rPr>
                <w:rFonts w:eastAsia="Calibri"/>
                <w:sz w:val="24"/>
                <w:szCs w:val="24"/>
                <w:lang w:eastAsia="en-US"/>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6D901E"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Częstotliwość drgań</w:t>
            </w:r>
          </w:p>
        </w:tc>
        <w:tc>
          <w:tcPr>
            <w:tcW w:w="3488" w:type="dxa"/>
            <w:tcBorders>
              <w:top w:val="single" w:sz="4" w:space="0" w:color="auto"/>
              <w:left w:val="single" w:sz="4" w:space="0" w:color="auto"/>
              <w:bottom w:val="single" w:sz="4" w:space="0" w:color="auto"/>
              <w:right w:val="single" w:sz="4" w:space="0" w:color="auto"/>
            </w:tcBorders>
            <w:vAlign w:val="center"/>
            <w:hideMark/>
          </w:tcPr>
          <w:p w14:paraId="7D3EC608"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1000min</w:t>
            </w:r>
            <w:r w:rsidRPr="00F87E66">
              <w:rPr>
                <w:rFonts w:eastAsia="Calibri"/>
                <w:sz w:val="24"/>
                <w:szCs w:val="24"/>
                <w:vertAlign w:val="superscript"/>
                <w:lang w:eastAsia="en-US"/>
              </w:rPr>
              <w:t>-1</w:t>
            </w:r>
            <w:r w:rsidRPr="00F87E66">
              <w:rPr>
                <w:rFonts w:eastAsia="Calibri"/>
                <w:sz w:val="24"/>
                <w:szCs w:val="24"/>
                <w:lang w:eastAsia="en-US"/>
              </w:rPr>
              <w:t xml:space="preserve"> +/-20 min</w:t>
            </w:r>
            <w:r w:rsidRPr="00F87E66">
              <w:rPr>
                <w:rFonts w:eastAsia="Calibri"/>
                <w:sz w:val="24"/>
                <w:szCs w:val="24"/>
                <w:vertAlign w:val="superscript"/>
                <w:lang w:eastAsia="en-US"/>
              </w:rPr>
              <w:t>-1</w:t>
            </w:r>
            <w:r w:rsidRPr="00F87E66">
              <w:rPr>
                <w:rFonts w:eastAsia="Calibri"/>
                <w:sz w:val="24"/>
                <w:szCs w:val="24"/>
                <w:lang w:eastAsia="en-US"/>
              </w:rPr>
              <w:t>.</w:t>
            </w:r>
          </w:p>
        </w:tc>
        <w:tc>
          <w:tcPr>
            <w:tcW w:w="2041" w:type="dxa"/>
            <w:tcBorders>
              <w:top w:val="single" w:sz="4" w:space="0" w:color="auto"/>
              <w:left w:val="single" w:sz="4" w:space="0" w:color="auto"/>
              <w:bottom w:val="single" w:sz="4" w:space="0" w:color="auto"/>
              <w:right w:val="single" w:sz="4" w:space="0" w:color="auto"/>
            </w:tcBorders>
            <w:vAlign w:val="center"/>
          </w:tcPr>
          <w:p w14:paraId="6C4019C3" w14:textId="77777777" w:rsidR="0020231D" w:rsidRPr="00F87E66" w:rsidRDefault="0020231D" w:rsidP="0020231D">
            <w:pPr>
              <w:jc w:val="center"/>
              <w:rPr>
                <w:rFonts w:eastAsia="Calibri"/>
                <w:sz w:val="24"/>
                <w:szCs w:val="24"/>
                <w:lang w:eastAsia="en-US"/>
              </w:rPr>
            </w:pPr>
            <w:r w:rsidRPr="00700DDE">
              <w:rPr>
                <w:i/>
                <w:sz w:val="22"/>
                <w:szCs w:val="22"/>
              </w:rPr>
              <w:t>Podać wartość</w:t>
            </w:r>
          </w:p>
        </w:tc>
        <w:tc>
          <w:tcPr>
            <w:tcW w:w="2126" w:type="dxa"/>
            <w:tcBorders>
              <w:top w:val="single" w:sz="4" w:space="0" w:color="auto"/>
              <w:left w:val="single" w:sz="4" w:space="0" w:color="auto"/>
              <w:bottom w:val="single" w:sz="4" w:space="0" w:color="auto"/>
              <w:right w:val="single" w:sz="4" w:space="0" w:color="auto"/>
            </w:tcBorders>
          </w:tcPr>
          <w:p w14:paraId="72294D97" w14:textId="77777777" w:rsidR="0020231D" w:rsidRPr="00F87E66" w:rsidRDefault="0020231D" w:rsidP="0020231D">
            <w:pPr>
              <w:jc w:val="center"/>
              <w:rPr>
                <w:rFonts w:eastAsia="Calibri"/>
                <w:sz w:val="24"/>
                <w:szCs w:val="24"/>
                <w:lang w:eastAsia="en-US"/>
              </w:rPr>
            </w:pPr>
          </w:p>
        </w:tc>
      </w:tr>
      <w:tr w:rsidR="0020231D" w:rsidRPr="00F87E66" w14:paraId="4005EED5" w14:textId="77777777" w:rsidTr="00923DFA">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5272571D" w14:textId="77777777" w:rsidR="0020231D" w:rsidRPr="00F87E66" w:rsidRDefault="0020231D" w:rsidP="0020231D">
            <w:pPr>
              <w:jc w:val="center"/>
              <w:rPr>
                <w:rFonts w:eastAsia="Calibri"/>
                <w:sz w:val="24"/>
                <w:szCs w:val="24"/>
                <w:lang w:eastAsia="en-US"/>
              </w:rPr>
            </w:pPr>
            <w:r>
              <w:rPr>
                <w:rFonts w:eastAsia="Calibri"/>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84C25D"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Skok rzeszota</w:t>
            </w:r>
          </w:p>
        </w:tc>
        <w:tc>
          <w:tcPr>
            <w:tcW w:w="3488" w:type="dxa"/>
            <w:tcBorders>
              <w:top w:val="single" w:sz="4" w:space="0" w:color="auto"/>
              <w:left w:val="single" w:sz="4" w:space="0" w:color="auto"/>
              <w:bottom w:val="single" w:sz="4" w:space="0" w:color="auto"/>
              <w:right w:val="single" w:sz="4" w:space="0" w:color="auto"/>
            </w:tcBorders>
            <w:vAlign w:val="center"/>
            <w:hideMark/>
          </w:tcPr>
          <w:p w14:paraId="0B212090"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8mm+/-2mm</w:t>
            </w:r>
          </w:p>
        </w:tc>
        <w:tc>
          <w:tcPr>
            <w:tcW w:w="2041" w:type="dxa"/>
            <w:tcBorders>
              <w:top w:val="single" w:sz="4" w:space="0" w:color="auto"/>
              <w:left w:val="single" w:sz="4" w:space="0" w:color="auto"/>
              <w:bottom w:val="single" w:sz="4" w:space="0" w:color="auto"/>
              <w:right w:val="single" w:sz="4" w:space="0" w:color="auto"/>
            </w:tcBorders>
            <w:vAlign w:val="center"/>
          </w:tcPr>
          <w:p w14:paraId="10EADF53" w14:textId="77777777" w:rsidR="0020231D" w:rsidRPr="00F87E66" w:rsidRDefault="0020231D" w:rsidP="0020231D">
            <w:pPr>
              <w:jc w:val="center"/>
              <w:rPr>
                <w:rFonts w:eastAsia="Calibri"/>
                <w:sz w:val="24"/>
                <w:szCs w:val="24"/>
                <w:lang w:eastAsia="en-US"/>
              </w:rPr>
            </w:pPr>
            <w:r w:rsidRPr="00700DDE">
              <w:rPr>
                <w:i/>
                <w:sz w:val="22"/>
                <w:szCs w:val="22"/>
              </w:rPr>
              <w:t>Podać wartość</w:t>
            </w:r>
          </w:p>
        </w:tc>
        <w:tc>
          <w:tcPr>
            <w:tcW w:w="2126" w:type="dxa"/>
            <w:tcBorders>
              <w:top w:val="single" w:sz="4" w:space="0" w:color="auto"/>
              <w:left w:val="single" w:sz="4" w:space="0" w:color="auto"/>
              <w:bottom w:val="single" w:sz="4" w:space="0" w:color="auto"/>
              <w:right w:val="single" w:sz="4" w:space="0" w:color="auto"/>
            </w:tcBorders>
          </w:tcPr>
          <w:p w14:paraId="1D8630AC" w14:textId="77777777" w:rsidR="0020231D" w:rsidRPr="00F87E66" w:rsidRDefault="0020231D" w:rsidP="0020231D">
            <w:pPr>
              <w:jc w:val="center"/>
              <w:rPr>
                <w:rFonts w:eastAsia="Calibri"/>
                <w:sz w:val="24"/>
                <w:szCs w:val="24"/>
                <w:lang w:eastAsia="en-US"/>
              </w:rPr>
            </w:pPr>
          </w:p>
        </w:tc>
      </w:tr>
      <w:tr w:rsidR="0020231D" w:rsidRPr="00F87E66" w14:paraId="0F918B50" w14:textId="77777777" w:rsidTr="00923DFA">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3EA82BA2" w14:textId="77777777" w:rsidR="0020231D" w:rsidRPr="00F87E66" w:rsidRDefault="0020231D" w:rsidP="0020231D">
            <w:pPr>
              <w:jc w:val="center"/>
              <w:rPr>
                <w:rFonts w:eastAsia="Calibri"/>
                <w:sz w:val="24"/>
                <w:szCs w:val="24"/>
                <w:lang w:eastAsia="en-US"/>
              </w:rPr>
            </w:pPr>
            <w:r>
              <w:rPr>
                <w:rFonts w:eastAsia="Calibri"/>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9EBFEA"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 xml:space="preserve">Kąt pochylenia rzeszota </w:t>
            </w:r>
          </w:p>
        </w:tc>
        <w:tc>
          <w:tcPr>
            <w:tcW w:w="3488" w:type="dxa"/>
            <w:tcBorders>
              <w:top w:val="single" w:sz="4" w:space="0" w:color="auto"/>
              <w:left w:val="single" w:sz="4" w:space="0" w:color="auto"/>
              <w:bottom w:val="single" w:sz="4" w:space="0" w:color="auto"/>
              <w:right w:val="single" w:sz="4" w:space="0" w:color="auto"/>
            </w:tcBorders>
            <w:vAlign w:val="center"/>
            <w:hideMark/>
          </w:tcPr>
          <w:p w14:paraId="69355A95"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0-10 stopni</w:t>
            </w:r>
          </w:p>
        </w:tc>
        <w:tc>
          <w:tcPr>
            <w:tcW w:w="2041" w:type="dxa"/>
            <w:tcBorders>
              <w:top w:val="single" w:sz="4" w:space="0" w:color="auto"/>
              <w:left w:val="single" w:sz="4" w:space="0" w:color="auto"/>
              <w:bottom w:val="single" w:sz="4" w:space="0" w:color="auto"/>
              <w:right w:val="single" w:sz="4" w:space="0" w:color="auto"/>
            </w:tcBorders>
            <w:vAlign w:val="center"/>
          </w:tcPr>
          <w:p w14:paraId="3EE0F985" w14:textId="77777777" w:rsidR="0020231D" w:rsidRPr="00F87E66" w:rsidRDefault="0020231D" w:rsidP="0020231D">
            <w:pPr>
              <w:jc w:val="center"/>
              <w:rPr>
                <w:rFonts w:eastAsia="Calibri"/>
                <w:sz w:val="24"/>
                <w:szCs w:val="24"/>
                <w:lang w:eastAsia="en-US"/>
              </w:rPr>
            </w:pPr>
            <w:r w:rsidRPr="00700DDE">
              <w:rPr>
                <w:i/>
                <w:sz w:val="22"/>
                <w:szCs w:val="22"/>
              </w:rPr>
              <w:t>Podać wartość</w:t>
            </w:r>
          </w:p>
        </w:tc>
        <w:tc>
          <w:tcPr>
            <w:tcW w:w="2126" w:type="dxa"/>
            <w:tcBorders>
              <w:top w:val="single" w:sz="4" w:space="0" w:color="auto"/>
              <w:left w:val="single" w:sz="4" w:space="0" w:color="auto"/>
              <w:bottom w:val="single" w:sz="4" w:space="0" w:color="auto"/>
              <w:right w:val="single" w:sz="4" w:space="0" w:color="auto"/>
            </w:tcBorders>
          </w:tcPr>
          <w:p w14:paraId="57D132AA" w14:textId="77777777" w:rsidR="0020231D" w:rsidRPr="00F87E66" w:rsidRDefault="0020231D" w:rsidP="0020231D">
            <w:pPr>
              <w:jc w:val="center"/>
              <w:rPr>
                <w:rFonts w:eastAsia="Calibri"/>
                <w:sz w:val="24"/>
                <w:szCs w:val="24"/>
                <w:lang w:eastAsia="en-US"/>
              </w:rPr>
            </w:pPr>
          </w:p>
        </w:tc>
      </w:tr>
      <w:tr w:rsidR="00621EDB" w:rsidRPr="00F87E66" w14:paraId="7FA85ED3" w14:textId="77777777" w:rsidTr="00923DFA">
        <w:trPr>
          <w:trHeight w:val="562"/>
        </w:trPr>
        <w:tc>
          <w:tcPr>
            <w:tcW w:w="709" w:type="dxa"/>
            <w:tcBorders>
              <w:top w:val="single" w:sz="4" w:space="0" w:color="auto"/>
              <w:left w:val="single" w:sz="4" w:space="0" w:color="auto"/>
              <w:bottom w:val="single" w:sz="4" w:space="0" w:color="auto"/>
              <w:right w:val="single" w:sz="4" w:space="0" w:color="auto"/>
            </w:tcBorders>
            <w:vAlign w:val="center"/>
          </w:tcPr>
          <w:p w14:paraId="5D9A3096" w14:textId="77777777" w:rsidR="00621EDB" w:rsidRPr="00F87E66" w:rsidRDefault="0020231D" w:rsidP="00F87E66">
            <w:pPr>
              <w:jc w:val="center"/>
              <w:rPr>
                <w:rFonts w:eastAsia="Calibri"/>
                <w:sz w:val="24"/>
                <w:szCs w:val="24"/>
                <w:lang w:eastAsia="en-US"/>
              </w:rPr>
            </w:pPr>
            <w:r>
              <w:rPr>
                <w:rFonts w:eastAsia="Calibri"/>
                <w:sz w:val="24"/>
                <w:szCs w:val="24"/>
                <w:lang w:eastAsia="en-US"/>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46D0FE"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Napęd</w:t>
            </w:r>
          </w:p>
        </w:tc>
        <w:tc>
          <w:tcPr>
            <w:tcW w:w="3488" w:type="dxa"/>
            <w:tcBorders>
              <w:top w:val="single" w:sz="4" w:space="0" w:color="auto"/>
              <w:left w:val="single" w:sz="4" w:space="0" w:color="auto"/>
              <w:bottom w:val="single" w:sz="4" w:space="0" w:color="auto"/>
              <w:right w:val="single" w:sz="4" w:space="0" w:color="auto"/>
            </w:tcBorders>
            <w:vAlign w:val="center"/>
            <w:hideMark/>
          </w:tcPr>
          <w:p w14:paraId="5ACC8CB2"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elektrowibrator</w:t>
            </w:r>
          </w:p>
        </w:tc>
        <w:tc>
          <w:tcPr>
            <w:tcW w:w="2041" w:type="dxa"/>
            <w:tcBorders>
              <w:top w:val="single" w:sz="4" w:space="0" w:color="auto"/>
              <w:left w:val="single" w:sz="4" w:space="0" w:color="auto"/>
              <w:bottom w:val="single" w:sz="4" w:space="0" w:color="auto"/>
              <w:right w:val="single" w:sz="4" w:space="0" w:color="auto"/>
            </w:tcBorders>
            <w:vAlign w:val="center"/>
          </w:tcPr>
          <w:p w14:paraId="743E5C35" w14:textId="77777777" w:rsidR="0020231D" w:rsidRPr="00E93098" w:rsidRDefault="0020231D" w:rsidP="0020231D">
            <w:pPr>
              <w:widowControl w:val="0"/>
              <w:snapToGrid w:val="0"/>
              <w:contextualSpacing/>
              <w:jc w:val="center"/>
              <w:rPr>
                <w:i/>
                <w:sz w:val="22"/>
                <w:szCs w:val="22"/>
              </w:rPr>
            </w:pPr>
            <w:r w:rsidRPr="00E93098">
              <w:rPr>
                <w:i/>
                <w:sz w:val="22"/>
                <w:szCs w:val="22"/>
              </w:rPr>
              <w:t>Wpisać</w:t>
            </w:r>
          </w:p>
          <w:p w14:paraId="17644B67" w14:textId="77777777" w:rsidR="00621EDB" w:rsidRPr="00F87E66" w:rsidRDefault="0020231D" w:rsidP="0020231D">
            <w:pPr>
              <w:jc w:val="center"/>
              <w:rPr>
                <w:rFonts w:eastAsia="Calibri"/>
                <w:sz w:val="24"/>
                <w:szCs w:val="24"/>
                <w:lang w:eastAsia="en-US"/>
              </w:rPr>
            </w:pPr>
            <w:r w:rsidRPr="00E93098">
              <w:rPr>
                <w:i/>
                <w:sz w:val="22"/>
                <w:szCs w:val="22"/>
              </w:rPr>
              <w:t>TAK lub NIE</w:t>
            </w:r>
          </w:p>
        </w:tc>
        <w:tc>
          <w:tcPr>
            <w:tcW w:w="2126" w:type="dxa"/>
            <w:tcBorders>
              <w:top w:val="single" w:sz="4" w:space="0" w:color="auto"/>
              <w:left w:val="single" w:sz="4" w:space="0" w:color="auto"/>
              <w:bottom w:val="single" w:sz="4" w:space="0" w:color="auto"/>
              <w:right w:val="single" w:sz="4" w:space="0" w:color="auto"/>
            </w:tcBorders>
          </w:tcPr>
          <w:p w14:paraId="7DAD627D" w14:textId="77777777" w:rsidR="00621EDB" w:rsidRPr="00F87E66" w:rsidRDefault="00621EDB" w:rsidP="00F87E66">
            <w:pPr>
              <w:jc w:val="center"/>
              <w:rPr>
                <w:rFonts w:eastAsia="Calibri"/>
                <w:sz w:val="24"/>
                <w:szCs w:val="24"/>
                <w:lang w:eastAsia="en-US"/>
              </w:rPr>
            </w:pPr>
          </w:p>
        </w:tc>
      </w:tr>
      <w:tr w:rsidR="00621EDB" w:rsidRPr="00F87E66" w14:paraId="0E663649" w14:textId="77777777" w:rsidTr="00923DFA">
        <w:trPr>
          <w:trHeight w:val="562"/>
        </w:trPr>
        <w:tc>
          <w:tcPr>
            <w:tcW w:w="709" w:type="dxa"/>
            <w:tcBorders>
              <w:top w:val="single" w:sz="4" w:space="0" w:color="auto"/>
              <w:left w:val="single" w:sz="4" w:space="0" w:color="auto"/>
              <w:bottom w:val="single" w:sz="4" w:space="0" w:color="auto"/>
              <w:right w:val="single" w:sz="4" w:space="0" w:color="auto"/>
            </w:tcBorders>
            <w:vAlign w:val="center"/>
          </w:tcPr>
          <w:p w14:paraId="794AC9F2" w14:textId="77777777" w:rsidR="00621EDB" w:rsidRPr="00F87E66" w:rsidRDefault="0020231D" w:rsidP="00F87E66">
            <w:pPr>
              <w:jc w:val="center"/>
              <w:rPr>
                <w:rFonts w:eastAsia="Calibri"/>
                <w:sz w:val="24"/>
                <w:szCs w:val="24"/>
                <w:lang w:eastAsia="en-US"/>
              </w:rPr>
            </w:pPr>
            <w:r>
              <w:rPr>
                <w:rFonts w:eastAsia="Calibri"/>
                <w:sz w:val="24"/>
                <w:szCs w:val="24"/>
                <w:lang w:eastAsia="en-US"/>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324E83"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Typ</w:t>
            </w:r>
          </w:p>
        </w:tc>
        <w:tc>
          <w:tcPr>
            <w:tcW w:w="3488" w:type="dxa"/>
            <w:tcBorders>
              <w:top w:val="single" w:sz="4" w:space="0" w:color="auto"/>
              <w:left w:val="single" w:sz="4" w:space="0" w:color="auto"/>
              <w:bottom w:val="single" w:sz="4" w:space="0" w:color="auto"/>
              <w:right w:val="single" w:sz="4" w:space="0" w:color="auto"/>
            </w:tcBorders>
            <w:vAlign w:val="center"/>
            <w:hideMark/>
          </w:tcPr>
          <w:p w14:paraId="35FACC56"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jednopokładowy</w:t>
            </w:r>
          </w:p>
        </w:tc>
        <w:tc>
          <w:tcPr>
            <w:tcW w:w="2041" w:type="dxa"/>
            <w:tcBorders>
              <w:top w:val="single" w:sz="4" w:space="0" w:color="auto"/>
              <w:left w:val="single" w:sz="4" w:space="0" w:color="auto"/>
              <w:bottom w:val="single" w:sz="4" w:space="0" w:color="auto"/>
              <w:right w:val="single" w:sz="4" w:space="0" w:color="auto"/>
            </w:tcBorders>
            <w:vAlign w:val="center"/>
          </w:tcPr>
          <w:p w14:paraId="717DC36D" w14:textId="77777777" w:rsidR="0020231D" w:rsidRPr="00E93098" w:rsidRDefault="0020231D" w:rsidP="0020231D">
            <w:pPr>
              <w:widowControl w:val="0"/>
              <w:snapToGrid w:val="0"/>
              <w:contextualSpacing/>
              <w:jc w:val="center"/>
              <w:rPr>
                <w:i/>
                <w:sz w:val="22"/>
                <w:szCs w:val="22"/>
              </w:rPr>
            </w:pPr>
            <w:r w:rsidRPr="00E93098">
              <w:rPr>
                <w:i/>
                <w:sz w:val="22"/>
                <w:szCs w:val="22"/>
              </w:rPr>
              <w:t>Wpisać</w:t>
            </w:r>
          </w:p>
          <w:p w14:paraId="00BF11AE" w14:textId="77777777" w:rsidR="00621EDB" w:rsidRPr="00F87E66" w:rsidRDefault="0020231D" w:rsidP="0020231D">
            <w:pPr>
              <w:jc w:val="center"/>
              <w:rPr>
                <w:rFonts w:eastAsia="Calibri"/>
                <w:sz w:val="24"/>
                <w:szCs w:val="24"/>
                <w:lang w:eastAsia="en-US"/>
              </w:rPr>
            </w:pPr>
            <w:r w:rsidRPr="00E93098">
              <w:rPr>
                <w:i/>
                <w:sz w:val="22"/>
                <w:szCs w:val="22"/>
              </w:rPr>
              <w:t>TAK lub NIE</w:t>
            </w:r>
          </w:p>
        </w:tc>
        <w:tc>
          <w:tcPr>
            <w:tcW w:w="2126" w:type="dxa"/>
            <w:tcBorders>
              <w:top w:val="single" w:sz="4" w:space="0" w:color="auto"/>
              <w:left w:val="single" w:sz="4" w:space="0" w:color="auto"/>
              <w:bottom w:val="single" w:sz="4" w:space="0" w:color="auto"/>
              <w:right w:val="single" w:sz="4" w:space="0" w:color="auto"/>
            </w:tcBorders>
          </w:tcPr>
          <w:p w14:paraId="3D15F509" w14:textId="77777777" w:rsidR="00621EDB" w:rsidRPr="00F87E66" w:rsidRDefault="00621EDB" w:rsidP="00F87E66">
            <w:pPr>
              <w:jc w:val="center"/>
              <w:rPr>
                <w:rFonts w:eastAsia="Calibri"/>
                <w:sz w:val="24"/>
                <w:szCs w:val="24"/>
                <w:lang w:eastAsia="en-US"/>
              </w:rPr>
            </w:pPr>
          </w:p>
        </w:tc>
      </w:tr>
      <w:tr w:rsidR="00621EDB" w:rsidRPr="00F87E66" w14:paraId="5424DE8E" w14:textId="77777777" w:rsidTr="00923DFA">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023D4F90" w14:textId="77777777" w:rsidR="00621EDB" w:rsidRPr="00F87E66" w:rsidRDefault="0020231D" w:rsidP="00F87E66">
            <w:pPr>
              <w:jc w:val="center"/>
              <w:rPr>
                <w:rFonts w:eastAsia="Calibri"/>
                <w:sz w:val="24"/>
                <w:szCs w:val="24"/>
                <w:lang w:eastAsia="en-US"/>
              </w:rPr>
            </w:pPr>
            <w:r>
              <w:rPr>
                <w:rFonts w:eastAsia="Calibri"/>
                <w:sz w:val="24"/>
                <w:szCs w:val="24"/>
                <w:lang w:eastAsia="en-US"/>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21EDE8"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 xml:space="preserve">Wymiary sita </w:t>
            </w:r>
          </w:p>
        </w:tc>
        <w:tc>
          <w:tcPr>
            <w:tcW w:w="3488" w:type="dxa"/>
            <w:tcBorders>
              <w:top w:val="single" w:sz="4" w:space="0" w:color="auto"/>
              <w:left w:val="single" w:sz="4" w:space="0" w:color="auto"/>
              <w:bottom w:val="single" w:sz="4" w:space="0" w:color="auto"/>
              <w:right w:val="single" w:sz="4" w:space="0" w:color="auto"/>
            </w:tcBorders>
            <w:vAlign w:val="center"/>
            <w:hideMark/>
          </w:tcPr>
          <w:p w14:paraId="01B07F4E"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 xml:space="preserve">Sita z blachy perforowanej </w:t>
            </w:r>
            <w:r w:rsidR="0020231D">
              <w:rPr>
                <w:rFonts w:eastAsia="Calibri"/>
                <w:sz w:val="24"/>
                <w:szCs w:val="24"/>
                <w:lang w:eastAsia="en-US"/>
              </w:rPr>
              <w:br/>
            </w:r>
            <w:r w:rsidRPr="00F87E66">
              <w:rPr>
                <w:rFonts w:eastAsia="Calibri"/>
                <w:sz w:val="24"/>
                <w:szCs w:val="24"/>
                <w:lang w:eastAsia="en-US"/>
              </w:rPr>
              <w:t>w gat.S235JR o oczkach kwadratowych 6mm układ mijany kąt 45stopni, wymiar sita 1360x750x8 mm</w:t>
            </w:r>
          </w:p>
        </w:tc>
        <w:tc>
          <w:tcPr>
            <w:tcW w:w="2041" w:type="dxa"/>
            <w:tcBorders>
              <w:top w:val="single" w:sz="4" w:space="0" w:color="auto"/>
              <w:left w:val="single" w:sz="4" w:space="0" w:color="auto"/>
              <w:bottom w:val="single" w:sz="4" w:space="0" w:color="auto"/>
              <w:right w:val="single" w:sz="4" w:space="0" w:color="auto"/>
            </w:tcBorders>
            <w:vAlign w:val="center"/>
          </w:tcPr>
          <w:p w14:paraId="6B108946" w14:textId="77777777" w:rsidR="0020231D" w:rsidRPr="00E93098" w:rsidRDefault="0020231D" w:rsidP="0020231D">
            <w:pPr>
              <w:widowControl w:val="0"/>
              <w:snapToGrid w:val="0"/>
              <w:contextualSpacing/>
              <w:jc w:val="center"/>
              <w:rPr>
                <w:i/>
                <w:sz w:val="22"/>
                <w:szCs w:val="22"/>
              </w:rPr>
            </w:pPr>
            <w:r w:rsidRPr="00E93098">
              <w:rPr>
                <w:i/>
                <w:sz w:val="22"/>
                <w:szCs w:val="22"/>
              </w:rPr>
              <w:t>Wpisać</w:t>
            </w:r>
            <w:r>
              <w:rPr>
                <w:i/>
                <w:sz w:val="22"/>
                <w:szCs w:val="22"/>
              </w:rPr>
              <w:t xml:space="preserve"> </w:t>
            </w:r>
          </w:p>
          <w:p w14:paraId="746F2AFB" w14:textId="77777777" w:rsidR="00621EDB" w:rsidRPr="00F87E66" w:rsidRDefault="0020231D" w:rsidP="0020231D">
            <w:pPr>
              <w:jc w:val="center"/>
              <w:rPr>
                <w:rFonts w:eastAsia="Calibri"/>
                <w:sz w:val="24"/>
                <w:szCs w:val="24"/>
                <w:lang w:eastAsia="en-US"/>
              </w:rPr>
            </w:pPr>
            <w:r w:rsidRPr="00E93098">
              <w:rPr>
                <w:i/>
                <w:sz w:val="22"/>
                <w:szCs w:val="22"/>
              </w:rPr>
              <w:t>TAK lub NIE</w:t>
            </w:r>
          </w:p>
        </w:tc>
        <w:tc>
          <w:tcPr>
            <w:tcW w:w="2126" w:type="dxa"/>
            <w:tcBorders>
              <w:top w:val="single" w:sz="4" w:space="0" w:color="auto"/>
              <w:left w:val="single" w:sz="4" w:space="0" w:color="auto"/>
              <w:bottom w:val="single" w:sz="4" w:space="0" w:color="auto"/>
              <w:right w:val="single" w:sz="4" w:space="0" w:color="auto"/>
            </w:tcBorders>
          </w:tcPr>
          <w:p w14:paraId="67D0E66D" w14:textId="77777777" w:rsidR="00621EDB" w:rsidRPr="00F87E66" w:rsidRDefault="00621EDB" w:rsidP="00F87E66">
            <w:pPr>
              <w:jc w:val="center"/>
              <w:rPr>
                <w:rFonts w:eastAsia="Calibri"/>
                <w:sz w:val="24"/>
                <w:szCs w:val="24"/>
                <w:lang w:eastAsia="en-US"/>
              </w:rPr>
            </w:pPr>
          </w:p>
        </w:tc>
      </w:tr>
      <w:tr w:rsidR="00621EDB" w:rsidRPr="00F87E66" w14:paraId="5F1837D3" w14:textId="77777777" w:rsidTr="00923DFA">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257ACA33" w14:textId="77777777" w:rsidR="00621EDB" w:rsidRPr="00F87E66" w:rsidRDefault="0020231D" w:rsidP="00F87E66">
            <w:pPr>
              <w:jc w:val="center"/>
              <w:rPr>
                <w:rFonts w:eastAsia="Calibri"/>
                <w:sz w:val="24"/>
                <w:szCs w:val="24"/>
                <w:lang w:eastAsia="en-US"/>
              </w:rPr>
            </w:pPr>
            <w:r>
              <w:rPr>
                <w:rFonts w:eastAsia="Calibri"/>
                <w:sz w:val="24"/>
                <w:szCs w:val="24"/>
                <w:lang w:eastAsia="en-US"/>
              </w:rPr>
              <w:t>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ABCD7B"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Podparcie sprężynowe</w:t>
            </w:r>
          </w:p>
        </w:tc>
        <w:tc>
          <w:tcPr>
            <w:tcW w:w="3488" w:type="dxa"/>
            <w:tcBorders>
              <w:top w:val="single" w:sz="4" w:space="0" w:color="auto"/>
              <w:left w:val="single" w:sz="4" w:space="0" w:color="auto"/>
              <w:bottom w:val="single" w:sz="4" w:space="0" w:color="auto"/>
              <w:right w:val="single" w:sz="4" w:space="0" w:color="auto"/>
            </w:tcBorders>
            <w:vAlign w:val="center"/>
            <w:hideMark/>
          </w:tcPr>
          <w:p w14:paraId="43F6E869" w14:textId="77777777" w:rsidR="00621EDB" w:rsidRPr="00F87E66" w:rsidRDefault="00621EDB" w:rsidP="0020231D">
            <w:pPr>
              <w:jc w:val="center"/>
              <w:rPr>
                <w:rFonts w:eastAsia="Calibri"/>
                <w:sz w:val="24"/>
                <w:szCs w:val="24"/>
                <w:lang w:eastAsia="en-US"/>
              </w:rPr>
            </w:pPr>
            <w:r w:rsidRPr="00F87E66">
              <w:rPr>
                <w:rFonts w:eastAsia="Calibri"/>
                <w:sz w:val="24"/>
                <w:szCs w:val="24"/>
                <w:lang w:eastAsia="en-US"/>
              </w:rPr>
              <w:t>Podwieszenie na linach Ø20,0-T6x37 x 2szt oraz łączników 2szt.  4 zespoły sprężyn Ø24DZ-184DP-160DW-136 Z-7,5 LO-300 po 1szt.</w:t>
            </w:r>
          </w:p>
        </w:tc>
        <w:tc>
          <w:tcPr>
            <w:tcW w:w="2041" w:type="dxa"/>
            <w:tcBorders>
              <w:top w:val="single" w:sz="4" w:space="0" w:color="auto"/>
              <w:left w:val="single" w:sz="4" w:space="0" w:color="auto"/>
              <w:bottom w:val="single" w:sz="4" w:space="0" w:color="auto"/>
              <w:right w:val="single" w:sz="4" w:space="0" w:color="auto"/>
            </w:tcBorders>
            <w:vAlign w:val="center"/>
          </w:tcPr>
          <w:p w14:paraId="723EE061" w14:textId="77777777" w:rsidR="0020231D" w:rsidRPr="00E93098" w:rsidRDefault="0020231D" w:rsidP="0020231D">
            <w:pPr>
              <w:widowControl w:val="0"/>
              <w:snapToGrid w:val="0"/>
              <w:contextualSpacing/>
              <w:jc w:val="center"/>
              <w:rPr>
                <w:i/>
                <w:sz w:val="22"/>
                <w:szCs w:val="22"/>
              </w:rPr>
            </w:pPr>
            <w:r w:rsidRPr="00E93098">
              <w:rPr>
                <w:i/>
                <w:sz w:val="22"/>
                <w:szCs w:val="22"/>
              </w:rPr>
              <w:t>Wpisać</w:t>
            </w:r>
            <w:r>
              <w:rPr>
                <w:i/>
                <w:sz w:val="22"/>
                <w:szCs w:val="22"/>
              </w:rPr>
              <w:t xml:space="preserve"> </w:t>
            </w:r>
          </w:p>
          <w:p w14:paraId="7132DA14" w14:textId="77777777" w:rsidR="00621EDB" w:rsidRPr="00F87E66" w:rsidRDefault="0020231D" w:rsidP="0020231D">
            <w:pPr>
              <w:jc w:val="center"/>
              <w:rPr>
                <w:rFonts w:eastAsia="Calibri"/>
                <w:sz w:val="24"/>
                <w:szCs w:val="24"/>
                <w:lang w:eastAsia="en-US"/>
              </w:rPr>
            </w:pPr>
            <w:r w:rsidRPr="00E93098">
              <w:rPr>
                <w:i/>
                <w:sz w:val="22"/>
                <w:szCs w:val="22"/>
              </w:rPr>
              <w:t>TAK lub NIE</w:t>
            </w:r>
          </w:p>
        </w:tc>
        <w:tc>
          <w:tcPr>
            <w:tcW w:w="2126" w:type="dxa"/>
            <w:tcBorders>
              <w:top w:val="single" w:sz="4" w:space="0" w:color="auto"/>
              <w:left w:val="single" w:sz="4" w:space="0" w:color="auto"/>
              <w:bottom w:val="single" w:sz="4" w:space="0" w:color="auto"/>
              <w:right w:val="single" w:sz="4" w:space="0" w:color="auto"/>
            </w:tcBorders>
          </w:tcPr>
          <w:p w14:paraId="46E52062" w14:textId="77777777" w:rsidR="00621EDB" w:rsidRPr="00F87E66" w:rsidRDefault="00621EDB" w:rsidP="00F87E66">
            <w:pPr>
              <w:jc w:val="center"/>
              <w:rPr>
                <w:rFonts w:eastAsia="Calibri"/>
                <w:sz w:val="24"/>
                <w:szCs w:val="24"/>
                <w:lang w:eastAsia="en-US"/>
              </w:rPr>
            </w:pPr>
          </w:p>
        </w:tc>
      </w:tr>
      <w:tr w:rsidR="0020231D" w:rsidRPr="00F87E66" w14:paraId="7A22E1E1" w14:textId="77777777" w:rsidTr="00923DFA">
        <w:trPr>
          <w:trHeight w:val="552"/>
        </w:trPr>
        <w:tc>
          <w:tcPr>
            <w:tcW w:w="709" w:type="dxa"/>
            <w:tcBorders>
              <w:top w:val="single" w:sz="4" w:space="0" w:color="auto"/>
              <w:left w:val="single" w:sz="4" w:space="0" w:color="auto"/>
              <w:bottom w:val="single" w:sz="4" w:space="0" w:color="auto"/>
              <w:right w:val="single" w:sz="4" w:space="0" w:color="auto"/>
            </w:tcBorders>
            <w:vAlign w:val="center"/>
          </w:tcPr>
          <w:p w14:paraId="3F228CE4" w14:textId="77777777" w:rsidR="0020231D" w:rsidRPr="00F87E66" w:rsidRDefault="0020231D" w:rsidP="0020231D">
            <w:pPr>
              <w:jc w:val="center"/>
              <w:rPr>
                <w:rFonts w:eastAsia="Calibri"/>
                <w:sz w:val="24"/>
                <w:szCs w:val="24"/>
                <w:lang w:eastAsia="en-US"/>
              </w:rPr>
            </w:pPr>
            <w:r>
              <w:rPr>
                <w:rFonts w:eastAsia="Calibri"/>
                <w:sz w:val="24"/>
                <w:szCs w:val="24"/>
                <w:lang w:eastAsia="en-US"/>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83EE9B"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Napięcie zasilania</w:t>
            </w:r>
          </w:p>
        </w:tc>
        <w:tc>
          <w:tcPr>
            <w:tcW w:w="3488" w:type="dxa"/>
            <w:tcBorders>
              <w:top w:val="single" w:sz="4" w:space="0" w:color="auto"/>
              <w:left w:val="single" w:sz="4" w:space="0" w:color="auto"/>
              <w:bottom w:val="single" w:sz="4" w:space="0" w:color="auto"/>
              <w:right w:val="single" w:sz="4" w:space="0" w:color="auto"/>
            </w:tcBorders>
            <w:vAlign w:val="center"/>
            <w:hideMark/>
          </w:tcPr>
          <w:p w14:paraId="7F6579BC"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500 V</w:t>
            </w:r>
          </w:p>
        </w:tc>
        <w:tc>
          <w:tcPr>
            <w:tcW w:w="2041" w:type="dxa"/>
            <w:tcBorders>
              <w:top w:val="single" w:sz="4" w:space="0" w:color="auto"/>
              <w:left w:val="single" w:sz="4" w:space="0" w:color="auto"/>
              <w:bottom w:val="single" w:sz="4" w:space="0" w:color="auto"/>
              <w:right w:val="single" w:sz="4" w:space="0" w:color="auto"/>
            </w:tcBorders>
            <w:vAlign w:val="center"/>
          </w:tcPr>
          <w:p w14:paraId="72FC21CC" w14:textId="77777777" w:rsidR="0020231D" w:rsidRPr="00F87E66" w:rsidRDefault="0020231D" w:rsidP="0020231D">
            <w:pPr>
              <w:jc w:val="center"/>
              <w:rPr>
                <w:rFonts w:eastAsia="Calibri"/>
                <w:sz w:val="24"/>
                <w:szCs w:val="24"/>
                <w:lang w:eastAsia="en-US"/>
              </w:rPr>
            </w:pPr>
            <w:r w:rsidRPr="00470EAA">
              <w:rPr>
                <w:i/>
                <w:sz w:val="22"/>
                <w:szCs w:val="22"/>
              </w:rPr>
              <w:t>Podać wartość</w:t>
            </w:r>
          </w:p>
        </w:tc>
        <w:tc>
          <w:tcPr>
            <w:tcW w:w="2126" w:type="dxa"/>
            <w:tcBorders>
              <w:top w:val="single" w:sz="4" w:space="0" w:color="auto"/>
              <w:left w:val="single" w:sz="4" w:space="0" w:color="auto"/>
              <w:bottom w:val="single" w:sz="4" w:space="0" w:color="auto"/>
              <w:right w:val="single" w:sz="4" w:space="0" w:color="auto"/>
            </w:tcBorders>
          </w:tcPr>
          <w:p w14:paraId="4DA97CBB" w14:textId="77777777" w:rsidR="0020231D" w:rsidRPr="00F87E66" w:rsidRDefault="0020231D" w:rsidP="0020231D">
            <w:pPr>
              <w:jc w:val="center"/>
              <w:rPr>
                <w:rFonts w:eastAsia="Calibri"/>
                <w:sz w:val="24"/>
                <w:szCs w:val="24"/>
                <w:lang w:eastAsia="en-US"/>
              </w:rPr>
            </w:pPr>
          </w:p>
        </w:tc>
      </w:tr>
      <w:tr w:rsidR="0020231D" w:rsidRPr="00F87E66" w14:paraId="31C65CB7" w14:textId="77777777" w:rsidTr="00923DFA">
        <w:trPr>
          <w:trHeight w:val="552"/>
        </w:trPr>
        <w:tc>
          <w:tcPr>
            <w:tcW w:w="709" w:type="dxa"/>
            <w:tcBorders>
              <w:top w:val="single" w:sz="4" w:space="0" w:color="auto"/>
              <w:left w:val="single" w:sz="4" w:space="0" w:color="auto"/>
              <w:bottom w:val="single" w:sz="4" w:space="0" w:color="auto"/>
              <w:right w:val="single" w:sz="4" w:space="0" w:color="auto"/>
            </w:tcBorders>
            <w:vAlign w:val="center"/>
          </w:tcPr>
          <w:p w14:paraId="27406DAD" w14:textId="77777777" w:rsidR="0020231D" w:rsidRPr="00F87E66" w:rsidRDefault="0020231D" w:rsidP="0020231D">
            <w:pPr>
              <w:jc w:val="center"/>
              <w:rPr>
                <w:rFonts w:eastAsia="Calibri"/>
                <w:sz w:val="24"/>
                <w:szCs w:val="24"/>
                <w:lang w:eastAsia="en-US"/>
              </w:rPr>
            </w:pPr>
            <w:r>
              <w:rPr>
                <w:rFonts w:eastAsia="Calibri"/>
                <w:sz w:val="24"/>
                <w:szCs w:val="24"/>
                <w:lang w:eastAsia="en-US"/>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BC3FEA"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Stopień ochrony IP</w:t>
            </w:r>
          </w:p>
        </w:tc>
        <w:tc>
          <w:tcPr>
            <w:tcW w:w="3488" w:type="dxa"/>
            <w:tcBorders>
              <w:top w:val="single" w:sz="4" w:space="0" w:color="auto"/>
              <w:left w:val="single" w:sz="4" w:space="0" w:color="auto"/>
              <w:bottom w:val="single" w:sz="4" w:space="0" w:color="auto"/>
              <w:right w:val="single" w:sz="4" w:space="0" w:color="auto"/>
            </w:tcBorders>
            <w:vAlign w:val="center"/>
            <w:hideMark/>
          </w:tcPr>
          <w:p w14:paraId="69ECEB71"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min. 66</w:t>
            </w:r>
          </w:p>
        </w:tc>
        <w:tc>
          <w:tcPr>
            <w:tcW w:w="2041" w:type="dxa"/>
            <w:tcBorders>
              <w:top w:val="single" w:sz="4" w:space="0" w:color="auto"/>
              <w:left w:val="single" w:sz="4" w:space="0" w:color="auto"/>
              <w:bottom w:val="single" w:sz="4" w:space="0" w:color="auto"/>
              <w:right w:val="single" w:sz="4" w:space="0" w:color="auto"/>
            </w:tcBorders>
            <w:vAlign w:val="center"/>
          </w:tcPr>
          <w:p w14:paraId="41113C92" w14:textId="77777777" w:rsidR="0020231D" w:rsidRPr="00F87E66" w:rsidRDefault="0020231D" w:rsidP="0020231D">
            <w:pPr>
              <w:jc w:val="center"/>
              <w:rPr>
                <w:rFonts w:eastAsia="Calibri"/>
                <w:sz w:val="24"/>
                <w:szCs w:val="24"/>
                <w:lang w:eastAsia="en-US"/>
              </w:rPr>
            </w:pPr>
            <w:r w:rsidRPr="00470EAA">
              <w:rPr>
                <w:i/>
                <w:sz w:val="22"/>
                <w:szCs w:val="22"/>
              </w:rPr>
              <w:t>Podać wartość</w:t>
            </w:r>
          </w:p>
        </w:tc>
        <w:tc>
          <w:tcPr>
            <w:tcW w:w="2126" w:type="dxa"/>
            <w:tcBorders>
              <w:top w:val="single" w:sz="4" w:space="0" w:color="auto"/>
              <w:left w:val="single" w:sz="4" w:space="0" w:color="auto"/>
              <w:bottom w:val="single" w:sz="4" w:space="0" w:color="auto"/>
              <w:right w:val="single" w:sz="4" w:space="0" w:color="auto"/>
            </w:tcBorders>
          </w:tcPr>
          <w:p w14:paraId="4D4D83CE" w14:textId="77777777" w:rsidR="0020231D" w:rsidRPr="00F87E66" w:rsidRDefault="0020231D" w:rsidP="0020231D">
            <w:pPr>
              <w:jc w:val="center"/>
              <w:rPr>
                <w:rFonts w:eastAsia="Calibri"/>
                <w:sz w:val="24"/>
                <w:szCs w:val="24"/>
                <w:lang w:eastAsia="en-US"/>
              </w:rPr>
            </w:pPr>
          </w:p>
        </w:tc>
      </w:tr>
      <w:tr w:rsidR="0020231D" w:rsidRPr="00F87E66" w14:paraId="11E8FB05" w14:textId="77777777" w:rsidTr="00923DFA">
        <w:trPr>
          <w:trHeight w:val="552"/>
        </w:trPr>
        <w:tc>
          <w:tcPr>
            <w:tcW w:w="709" w:type="dxa"/>
            <w:tcBorders>
              <w:top w:val="single" w:sz="4" w:space="0" w:color="auto"/>
              <w:left w:val="single" w:sz="4" w:space="0" w:color="auto"/>
              <w:bottom w:val="single" w:sz="4" w:space="0" w:color="auto"/>
              <w:right w:val="single" w:sz="4" w:space="0" w:color="auto"/>
            </w:tcBorders>
            <w:vAlign w:val="center"/>
          </w:tcPr>
          <w:p w14:paraId="21DF9B05" w14:textId="77777777" w:rsidR="0020231D" w:rsidRPr="00F87E66" w:rsidRDefault="0020231D" w:rsidP="0020231D">
            <w:pPr>
              <w:jc w:val="center"/>
              <w:rPr>
                <w:rFonts w:eastAsia="Calibri"/>
                <w:sz w:val="24"/>
                <w:szCs w:val="24"/>
                <w:lang w:eastAsia="en-US"/>
              </w:rPr>
            </w:pPr>
            <w:r>
              <w:rPr>
                <w:rFonts w:eastAsia="Calibri"/>
                <w:sz w:val="24"/>
                <w:szCs w:val="24"/>
                <w:lang w:eastAsia="en-US"/>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4ACDAF"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Moc silnika</w:t>
            </w:r>
          </w:p>
        </w:tc>
        <w:tc>
          <w:tcPr>
            <w:tcW w:w="3488" w:type="dxa"/>
            <w:tcBorders>
              <w:top w:val="single" w:sz="4" w:space="0" w:color="auto"/>
              <w:left w:val="single" w:sz="4" w:space="0" w:color="auto"/>
              <w:bottom w:val="single" w:sz="4" w:space="0" w:color="auto"/>
              <w:right w:val="single" w:sz="4" w:space="0" w:color="auto"/>
            </w:tcBorders>
            <w:vAlign w:val="center"/>
            <w:hideMark/>
          </w:tcPr>
          <w:p w14:paraId="42C17543" w14:textId="77777777" w:rsidR="0020231D" w:rsidRPr="00F87E66" w:rsidRDefault="0020231D" w:rsidP="0020231D">
            <w:pPr>
              <w:jc w:val="center"/>
              <w:rPr>
                <w:rFonts w:eastAsia="Calibri"/>
                <w:sz w:val="24"/>
                <w:szCs w:val="24"/>
                <w:lang w:eastAsia="en-US"/>
              </w:rPr>
            </w:pPr>
            <w:r w:rsidRPr="00F87E66">
              <w:rPr>
                <w:rFonts w:eastAsia="Calibri"/>
                <w:sz w:val="24"/>
                <w:szCs w:val="24"/>
                <w:lang w:eastAsia="en-US"/>
              </w:rPr>
              <w:t>2 x 4,0kW 1000min</w:t>
            </w:r>
            <w:r w:rsidRPr="00F87E66">
              <w:rPr>
                <w:rFonts w:eastAsia="Calibri"/>
                <w:sz w:val="24"/>
                <w:szCs w:val="24"/>
                <w:vertAlign w:val="superscript"/>
                <w:lang w:eastAsia="en-US"/>
              </w:rPr>
              <w:t>-1</w:t>
            </w:r>
            <w:r w:rsidRPr="00F87E66">
              <w:rPr>
                <w:rFonts w:eastAsia="Calibri"/>
                <w:sz w:val="24"/>
                <w:szCs w:val="24"/>
                <w:lang w:eastAsia="en-US"/>
              </w:rPr>
              <w:t xml:space="preserve"> +/-20 min</w:t>
            </w:r>
            <w:r w:rsidRPr="00F87E66">
              <w:rPr>
                <w:rFonts w:eastAsia="Calibri"/>
                <w:sz w:val="24"/>
                <w:szCs w:val="24"/>
                <w:vertAlign w:val="superscript"/>
                <w:lang w:eastAsia="en-US"/>
              </w:rPr>
              <w:t>-1</w:t>
            </w:r>
          </w:p>
        </w:tc>
        <w:tc>
          <w:tcPr>
            <w:tcW w:w="2041" w:type="dxa"/>
            <w:tcBorders>
              <w:top w:val="single" w:sz="4" w:space="0" w:color="auto"/>
              <w:left w:val="single" w:sz="4" w:space="0" w:color="auto"/>
              <w:bottom w:val="single" w:sz="4" w:space="0" w:color="auto"/>
              <w:right w:val="single" w:sz="4" w:space="0" w:color="auto"/>
            </w:tcBorders>
            <w:vAlign w:val="center"/>
          </w:tcPr>
          <w:p w14:paraId="12BC5825" w14:textId="77777777" w:rsidR="0020231D" w:rsidRPr="00F87E66" w:rsidRDefault="0020231D" w:rsidP="0020231D">
            <w:pPr>
              <w:jc w:val="center"/>
              <w:rPr>
                <w:rFonts w:eastAsia="Calibri"/>
                <w:sz w:val="24"/>
                <w:szCs w:val="24"/>
                <w:lang w:eastAsia="en-US"/>
              </w:rPr>
            </w:pPr>
            <w:r w:rsidRPr="00470EAA">
              <w:rPr>
                <w:i/>
                <w:sz w:val="22"/>
                <w:szCs w:val="22"/>
              </w:rPr>
              <w:t>Podać wartość</w:t>
            </w:r>
          </w:p>
        </w:tc>
        <w:tc>
          <w:tcPr>
            <w:tcW w:w="2126" w:type="dxa"/>
            <w:tcBorders>
              <w:top w:val="single" w:sz="4" w:space="0" w:color="auto"/>
              <w:left w:val="single" w:sz="4" w:space="0" w:color="auto"/>
              <w:bottom w:val="single" w:sz="4" w:space="0" w:color="auto"/>
              <w:right w:val="single" w:sz="4" w:space="0" w:color="auto"/>
            </w:tcBorders>
          </w:tcPr>
          <w:p w14:paraId="5E8E3DE2" w14:textId="77777777" w:rsidR="0020231D" w:rsidRPr="00F87E66" w:rsidRDefault="0020231D" w:rsidP="0020231D">
            <w:pPr>
              <w:jc w:val="center"/>
              <w:rPr>
                <w:rFonts w:eastAsia="Calibri"/>
                <w:sz w:val="24"/>
                <w:szCs w:val="24"/>
                <w:lang w:eastAsia="en-US"/>
              </w:rPr>
            </w:pPr>
          </w:p>
        </w:tc>
      </w:tr>
      <w:tr w:rsidR="00621EDB" w:rsidRPr="00F87E66" w14:paraId="4A44117D" w14:textId="77777777" w:rsidTr="00923DFA">
        <w:trPr>
          <w:trHeight w:val="552"/>
        </w:trPr>
        <w:tc>
          <w:tcPr>
            <w:tcW w:w="709" w:type="dxa"/>
            <w:tcBorders>
              <w:top w:val="single" w:sz="4" w:space="0" w:color="auto"/>
              <w:left w:val="single" w:sz="4" w:space="0" w:color="auto"/>
              <w:bottom w:val="single" w:sz="4" w:space="0" w:color="auto"/>
              <w:right w:val="single" w:sz="4" w:space="0" w:color="auto"/>
            </w:tcBorders>
            <w:vAlign w:val="center"/>
          </w:tcPr>
          <w:p w14:paraId="31F2A238" w14:textId="77777777" w:rsidR="00621EDB" w:rsidRPr="00F87E66" w:rsidRDefault="0020231D" w:rsidP="00F87E66">
            <w:pPr>
              <w:jc w:val="center"/>
              <w:rPr>
                <w:rFonts w:eastAsia="Calibri"/>
                <w:sz w:val="24"/>
                <w:szCs w:val="24"/>
                <w:lang w:eastAsia="en-US"/>
              </w:rPr>
            </w:pPr>
            <w:r>
              <w:rPr>
                <w:rFonts w:eastAsia="Calibri"/>
                <w:sz w:val="24"/>
                <w:szCs w:val="24"/>
                <w:lang w:eastAsia="en-US"/>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46090C" w14:textId="77777777" w:rsidR="00621EDB" w:rsidRPr="00F87E66" w:rsidRDefault="00621EDB" w:rsidP="00F87E66">
            <w:pPr>
              <w:jc w:val="center"/>
              <w:rPr>
                <w:rFonts w:eastAsia="Calibri"/>
                <w:sz w:val="24"/>
                <w:szCs w:val="24"/>
                <w:lang w:eastAsia="en-US"/>
              </w:rPr>
            </w:pPr>
            <w:r w:rsidRPr="00F87E66">
              <w:rPr>
                <w:rFonts w:eastAsia="Calibri"/>
                <w:sz w:val="24"/>
                <w:szCs w:val="24"/>
                <w:lang w:eastAsia="en-US"/>
              </w:rPr>
              <w:t>Typ silnika</w:t>
            </w:r>
          </w:p>
        </w:tc>
        <w:tc>
          <w:tcPr>
            <w:tcW w:w="3488" w:type="dxa"/>
            <w:tcBorders>
              <w:top w:val="single" w:sz="4" w:space="0" w:color="auto"/>
              <w:left w:val="single" w:sz="4" w:space="0" w:color="auto"/>
              <w:bottom w:val="single" w:sz="4" w:space="0" w:color="auto"/>
              <w:right w:val="single" w:sz="4" w:space="0" w:color="auto"/>
            </w:tcBorders>
            <w:vAlign w:val="center"/>
            <w:hideMark/>
          </w:tcPr>
          <w:p w14:paraId="0E051006" w14:textId="77777777" w:rsidR="00621EDB" w:rsidRDefault="00621EDB" w:rsidP="00F87E66">
            <w:pPr>
              <w:jc w:val="center"/>
              <w:rPr>
                <w:rFonts w:eastAsia="Calibri"/>
                <w:sz w:val="24"/>
                <w:szCs w:val="24"/>
                <w:lang w:eastAsia="en-US"/>
              </w:rPr>
            </w:pPr>
            <w:r w:rsidRPr="00F87E66">
              <w:rPr>
                <w:rFonts w:eastAsia="Calibri"/>
                <w:sz w:val="24"/>
                <w:szCs w:val="24"/>
                <w:lang w:eastAsia="en-US"/>
              </w:rPr>
              <w:t>Elektrowibrator F1150-6-7.0 lub równoważny</w:t>
            </w:r>
          </w:p>
          <w:p w14:paraId="15022C5D" w14:textId="77777777" w:rsidR="00BA3377" w:rsidRDefault="00BA3377" w:rsidP="001F1E09">
            <w:pPr>
              <w:widowControl w:val="0"/>
              <w:suppressAutoHyphens/>
              <w:spacing w:before="11"/>
              <w:ind w:right="-36"/>
              <w:jc w:val="both"/>
              <w:rPr>
                <w:rFonts w:ascii="Bookman Old Style" w:eastAsia="Bookman Old Style" w:hAnsi="Bookman Old Style" w:cs="Bookman Old Style"/>
                <w:sz w:val="22"/>
                <w:szCs w:val="22"/>
              </w:rPr>
            </w:pPr>
            <w:r w:rsidRPr="001F1E09">
              <w:rPr>
                <w:rFonts w:eastAsia="Bookman Old Style"/>
                <w:sz w:val="22"/>
                <w:szCs w:val="22"/>
              </w:rPr>
              <w:t xml:space="preserve">Wykonawca, który powołuje się na rozwiązania równoważne, jest zobowiązany wykazać, że oferowane </w:t>
            </w:r>
            <w:r w:rsidRPr="001F1E09">
              <w:rPr>
                <w:rFonts w:eastAsia="Bookman Old Style"/>
                <w:sz w:val="22"/>
                <w:szCs w:val="22"/>
              </w:rPr>
              <w:lastRenderedPageBreak/>
              <w:t xml:space="preserve">przez niego rozwiązanie spełnia wymagania określone przez zamawiającego. </w:t>
            </w:r>
            <w:r w:rsidRPr="001F1E09">
              <w:rPr>
                <w:rFonts w:eastAsia="Bookman Old Style"/>
                <w:sz w:val="22"/>
                <w:szCs w:val="22"/>
              </w:rPr>
              <w:br/>
            </w:r>
            <w:r w:rsidRPr="001F1E09">
              <w:rPr>
                <w:rFonts w:eastAsia="Bookman Old Style"/>
                <w:sz w:val="22"/>
                <w:szCs w:val="22"/>
                <w:u w:val="single"/>
              </w:rPr>
              <w:t xml:space="preserve">W takim przypadku, wykonawca załącza do oferty wykaz rozwiązań równoważnych wraz </w:t>
            </w:r>
            <w:r w:rsidRPr="001F1E09">
              <w:rPr>
                <w:rFonts w:eastAsia="Bookman Old Style"/>
                <w:sz w:val="22"/>
                <w:szCs w:val="22"/>
                <w:u w:val="single"/>
              </w:rPr>
              <w:br/>
              <w:t>z jego opisem lub normami</w:t>
            </w:r>
            <w:r>
              <w:rPr>
                <w:rFonts w:ascii="Bookman Old Style" w:eastAsia="Bookman Old Style" w:hAnsi="Bookman Old Style" w:cs="Bookman Old Style"/>
                <w:sz w:val="22"/>
                <w:szCs w:val="22"/>
                <w:u w:val="single"/>
              </w:rPr>
              <w:t>.</w:t>
            </w:r>
          </w:p>
          <w:p w14:paraId="4DD5EEDF" w14:textId="77777777" w:rsidR="00BA3377" w:rsidRPr="00F87E66" w:rsidRDefault="00BA3377" w:rsidP="00F87E66">
            <w:pPr>
              <w:jc w:val="center"/>
              <w:rPr>
                <w:rFonts w:eastAsia="Calibri"/>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vAlign w:val="center"/>
          </w:tcPr>
          <w:p w14:paraId="2339AEDD" w14:textId="77777777" w:rsidR="00213A2F" w:rsidRPr="00E93098" w:rsidRDefault="00213A2F" w:rsidP="00213A2F">
            <w:pPr>
              <w:widowControl w:val="0"/>
              <w:snapToGrid w:val="0"/>
              <w:contextualSpacing/>
              <w:jc w:val="center"/>
              <w:rPr>
                <w:i/>
                <w:sz w:val="22"/>
                <w:szCs w:val="22"/>
              </w:rPr>
            </w:pPr>
            <w:r w:rsidRPr="00E93098">
              <w:rPr>
                <w:i/>
                <w:sz w:val="22"/>
                <w:szCs w:val="22"/>
              </w:rPr>
              <w:lastRenderedPageBreak/>
              <w:t>Wpisać</w:t>
            </w:r>
          </w:p>
          <w:p w14:paraId="76F6238E" w14:textId="09ED4F85" w:rsidR="00621EDB" w:rsidRPr="00F87E66" w:rsidRDefault="00213A2F" w:rsidP="00213A2F">
            <w:pPr>
              <w:jc w:val="center"/>
              <w:rPr>
                <w:rFonts w:eastAsia="Calibri"/>
                <w:sz w:val="24"/>
                <w:szCs w:val="24"/>
                <w:lang w:eastAsia="en-US"/>
              </w:rPr>
            </w:pPr>
            <w:r w:rsidRPr="00E93098">
              <w:rPr>
                <w:i/>
                <w:sz w:val="22"/>
                <w:szCs w:val="22"/>
              </w:rPr>
              <w:t>TAK lub NIE</w:t>
            </w:r>
            <w:r>
              <w:rPr>
                <w:i/>
                <w:sz w:val="22"/>
                <w:szCs w:val="22"/>
              </w:rPr>
              <w:t xml:space="preserve"> </w:t>
            </w:r>
            <w:r w:rsidR="00BA3377" w:rsidRPr="00BA3377">
              <w:rPr>
                <w:i/>
                <w:sz w:val="22"/>
                <w:szCs w:val="22"/>
              </w:rPr>
              <w:t>lub wskazać produkt równoważny</w:t>
            </w:r>
          </w:p>
        </w:tc>
        <w:tc>
          <w:tcPr>
            <w:tcW w:w="2126" w:type="dxa"/>
            <w:tcBorders>
              <w:top w:val="single" w:sz="4" w:space="0" w:color="auto"/>
              <w:left w:val="single" w:sz="4" w:space="0" w:color="auto"/>
              <w:bottom w:val="single" w:sz="4" w:space="0" w:color="auto"/>
              <w:right w:val="single" w:sz="4" w:space="0" w:color="auto"/>
            </w:tcBorders>
          </w:tcPr>
          <w:p w14:paraId="5BBF0588" w14:textId="77777777" w:rsidR="00621EDB" w:rsidRPr="00F87E66" w:rsidRDefault="00621EDB" w:rsidP="00F87E66">
            <w:pPr>
              <w:jc w:val="center"/>
              <w:rPr>
                <w:rFonts w:eastAsia="Calibri"/>
                <w:sz w:val="24"/>
                <w:szCs w:val="24"/>
                <w:lang w:eastAsia="en-US"/>
              </w:rPr>
            </w:pPr>
          </w:p>
        </w:tc>
      </w:tr>
    </w:tbl>
    <w:p w14:paraId="305FD582" w14:textId="77777777" w:rsidR="003279DE" w:rsidRDefault="003279DE" w:rsidP="003761A2">
      <w:pPr>
        <w:jc w:val="both"/>
        <w:rPr>
          <w:rFonts w:eastAsiaTheme="majorEastAsia"/>
          <w:b/>
          <w:bCs/>
          <w:color w:val="2F5496" w:themeColor="accent1" w:themeShade="BF"/>
          <w:spacing w:val="20"/>
          <w:sz w:val="28"/>
          <w:szCs w:val="28"/>
        </w:rPr>
      </w:pPr>
    </w:p>
    <w:p w14:paraId="678EA1AF" w14:textId="77777777" w:rsidR="003279DE" w:rsidRDefault="003279DE" w:rsidP="003761A2">
      <w:pPr>
        <w:jc w:val="both"/>
        <w:rPr>
          <w:rFonts w:eastAsiaTheme="majorEastAsia"/>
          <w:b/>
          <w:bCs/>
          <w:color w:val="2F5496" w:themeColor="accent1" w:themeShade="BF"/>
          <w:spacing w:val="20"/>
          <w:sz w:val="28"/>
          <w:szCs w:val="28"/>
        </w:rPr>
      </w:pPr>
    </w:p>
    <w:p w14:paraId="65DD9F06" w14:textId="77777777" w:rsidR="003279DE" w:rsidRDefault="003279DE" w:rsidP="003761A2">
      <w:pPr>
        <w:jc w:val="both"/>
        <w:rPr>
          <w:rFonts w:eastAsiaTheme="majorEastAsia"/>
          <w:b/>
          <w:bCs/>
          <w:color w:val="2F5496" w:themeColor="accent1" w:themeShade="BF"/>
          <w:spacing w:val="20"/>
          <w:sz w:val="28"/>
          <w:szCs w:val="28"/>
        </w:rPr>
      </w:pPr>
    </w:p>
    <w:p w14:paraId="022A8AF7" w14:textId="77777777" w:rsidR="00D843DF" w:rsidRPr="00875898" w:rsidRDefault="00D843DF" w:rsidP="00D843DF">
      <w:pPr>
        <w:spacing w:line="312" w:lineRule="auto"/>
        <w:jc w:val="center"/>
        <w:rPr>
          <w:rFonts w:eastAsiaTheme="majorEastAsia"/>
          <w:b/>
          <w:bCs/>
          <w:spacing w:val="20"/>
          <w:sz w:val="28"/>
          <w:szCs w:val="28"/>
        </w:rPr>
      </w:pPr>
      <w:bookmarkStart w:id="109" w:name="_Hlk225234359"/>
      <w:r w:rsidRPr="00CE12C1">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2.1</w:t>
      </w:r>
      <w:r w:rsidRPr="00CE12C1">
        <w:rPr>
          <w:rFonts w:eastAsiaTheme="majorEastAsia"/>
          <w:b/>
          <w:bCs/>
          <w:color w:val="2F5496" w:themeColor="accent1" w:themeShade="BF"/>
          <w:spacing w:val="20"/>
          <w:sz w:val="28"/>
          <w:szCs w:val="28"/>
        </w:rPr>
        <w:t xml:space="preserve"> do SWZ – Wykaz spełnienia istotnych dla Zamawiającego wymagań i parametrów techniczno-użytkowych</w:t>
      </w:r>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875898">
        <w:rPr>
          <w:rFonts w:eastAsiaTheme="majorEastAsia"/>
          <w:b/>
          <w:bCs/>
          <w:spacing w:val="20"/>
          <w:sz w:val="28"/>
          <w:szCs w:val="28"/>
        </w:rPr>
        <w:t xml:space="preserve">ZADANIE NR </w:t>
      </w:r>
      <w:r>
        <w:rPr>
          <w:rFonts w:eastAsiaTheme="majorEastAsia"/>
          <w:b/>
          <w:bCs/>
          <w:spacing w:val="20"/>
          <w:sz w:val="28"/>
          <w:szCs w:val="28"/>
        </w:rPr>
        <w:t>2</w:t>
      </w:r>
    </w:p>
    <w:p w14:paraId="3521DAC8" w14:textId="6418186A" w:rsidR="00D843DF" w:rsidRPr="00D843DF" w:rsidRDefault="00D843DF" w:rsidP="00D843DF">
      <w:pPr>
        <w:spacing w:line="276" w:lineRule="auto"/>
        <w:jc w:val="both"/>
        <w:rPr>
          <w:sz w:val="24"/>
          <w:szCs w:val="24"/>
        </w:rPr>
      </w:pPr>
      <w:r w:rsidRPr="00D843DF">
        <w:rPr>
          <w:sz w:val="24"/>
          <w:szCs w:val="24"/>
        </w:rPr>
        <w:t xml:space="preserve">Zakup przesiewacza wibracyjnego typ </w:t>
      </w:r>
      <w:r w:rsidRPr="00AC199F">
        <w:rPr>
          <w:sz w:val="24"/>
          <w:szCs w:val="24"/>
        </w:rPr>
        <w:t>PWK1-1,8</w:t>
      </w:r>
      <w:r>
        <w:rPr>
          <w:sz w:val="24"/>
          <w:szCs w:val="24"/>
        </w:rPr>
        <w:t xml:space="preserve"> </w:t>
      </w:r>
      <w:r w:rsidRPr="00AC199F">
        <w:rPr>
          <w:sz w:val="24"/>
          <w:szCs w:val="24"/>
        </w:rPr>
        <w:t>x</w:t>
      </w:r>
      <w:r>
        <w:rPr>
          <w:sz w:val="24"/>
          <w:szCs w:val="24"/>
        </w:rPr>
        <w:t xml:space="preserve"> </w:t>
      </w:r>
      <w:r w:rsidRPr="00AC199F">
        <w:rPr>
          <w:sz w:val="24"/>
          <w:szCs w:val="24"/>
        </w:rPr>
        <w:t xml:space="preserve">5,25 </w:t>
      </w:r>
      <w:r w:rsidRPr="00D843DF">
        <w:rPr>
          <w:sz w:val="24"/>
          <w:szCs w:val="24"/>
        </w:rPr>
        <w:t xml:space="preserve">dla Zakładu Przeróbki Mechanicznej Węgla Oddział KWK </w:t>
      </w:r>
      <w:r>
        <w:rPr>
          <w:sz w:val="24"/>
          <w:szCs w:val="24"/>
        </w:rPr>
        <w:t xml:space="preserve">Murcki - Staszic. </w:t>
      </w:r>
    </w:p>
    <w:p w14:paraId="6ED2F536" w14:textId="77777777" w:rsidR="00D843DF" w:rsidRPr="00621EDB" w:rsidRDefault="00D843DF" w:rsidP="00D843DF">
      <w:pPr>
        <w:pStyle w:val="Tekstpodstawowywcity"/>
        <w:widowControl w:val="0"/>
        <w:spacing w:before="240"/>
        <w:contextualSpacing/>
        <w:jc w:val="left"/>
        <w:rPr>
          <w:b w:val="0"/>
          <w:bCs w:val="0"/>
          <w:sz w:val="24"/>
          <w:szCs w:val="24"/>
        </w:rPr>
      </w:pPr>
      <w:r w:rsidRPr="00621EDB">
        <w:rPr>
          <w:b w:val="0"/>
          <w:bCs w:val="0"/>
          <w:sz w:val="24"/>
          <w:szCs w:val="24"/>
        </w:rPr>
        <w:t>TYP/NAZWAURZĄDZENIA………………………………………………………………...</w:t>
      </w:r>
    </w:p>
    <w:p w14:paraId="2E15FF32" w14:textId="77777777" w:rsidR="00D843DF" w:rsidRDefault="00D843DF" w:rsidP="00D843DF">
      <w:pPr>
        <w:jc w:val="both"/>
        <w:rPr>
          <w:rFonts w:eastAsiaTheme="majorEastAsia"/>
          <w:b/>
          <w:bCs/>
          <w:color w:val="2F5496" w:themeColor="accent1" w:themeShade="BF"/>
          <w:spacing w:val="20"/>
          <w:sz w:val="28"/>
          <w:szCs w:val="28"/>
        </w:rPr>
      </w:pPr>
      <w:r w:rsidRPr="00D8727D">
        <w:rPr>
          <w:sz w:val="24"/>
          <w:szCs w:val="24"/>
        </w:rPr>
        <w:t>PRODUCENT:............................................................................................................................</w:t>
      </w:r>
    </w:p>
    <w:bookmarkEnd w:id="109"/>
    <w:p w14:paraId="1CEBEE45" w14:textId="77777777" w:rsidR="00D843DF" w:rsidRPr="00911203" w:rsidRDefault="00D843DF" w:rsidP="003761A2">
      <w:pPr>
        <w:jc w:val="both"/>
        <w:rPr>
          <w:rFonts w:eastAsiaTheme="majorEastAsia"/>
          <w:b/>
          <w:bCs/>
          <w:color w:val="2F5496" w:themeColor="accent1" w:themeShade="BF"/>
          <w:spacing w:val="20"/>
          <w:sz w:val="16"/>
          <w:szCs w:val="16"/>
        </w:rPr>
      </w:pPr>
    </w:p>
    <w:tbl>
      <w:tblPr>
        <w:tblStyle w:val="Tabela-Siatka5"/>
        <w:tblW w:w="10348" w:type="dxa"/>
        <w:tblInd w:w="-572" w:type="dxa"/>
        <w:tblLook w:val="04A0" w:firstRow="1" w:lastRow="0" w:firstColumn="1" w:lastColumn="0" w:noHBand="0" w:noVBand="1"/>
      </w:tblPr>
      <w:tblGrid>
        <w:gridCol w:w="687"/>
        <w:gridCol w:w="2417"/>
        <w:gridCol w:w="3417"/>
        <w:gridCol w:w="1843"/>
        <w:gridCol w:w="1984"/>
      </w:tblGrid>
      <w:tr w:rsidR="00213A2F" w:rsidRPr="00F87E66" w14:paraId="328CCEB9" w14:textId="77777777" w:rsidTr="00911203">
        <w:trPr>
          <w:trHeight w:val="510"/>
        </w:trPr>
        <w:tc>
          <w:tcPr>
            <w:tcW w:w="687" w:type="dxa"/>
            <w:shd w:val="clear" w:color="auto" w:fill="E7E6E6" w:themeFill="background2"/>
            <w:vAlign w:val="center"/>
          </w:tcPr>
          <w:p w14:paraId="22207D06" w14:textId="77777777" w:rsidR="00213A2F" w:rsidRPr="00213A2F" w:rsidRDefault="00213A2F" w:rsidP="00213A2F">
            <w:pPr>
              <w:jc w:val="center"/>
              <w:rPr>
                <w:rFonts w:eastAsia="Calibri"/>
                <w:b/>
                <w:bCs/>
                <w:sz w:val="22"/>
                <w:szCs w:val="22"/>
                <w:lang w:eastAsia="en-US"/>
              </w:rPr>
            </w:pPr>
            <w:r w:rsidRPr="00213A2F">
              <w:rPr>
                <w:b/>
                <w:bCs/>
                <w:sz w:val="22"/>
                <w:szCs w:val="22"/>
              </w:rPr>
              <w:t>L.p.</w:t>
            </w:r>
          </w:p>
        </w:tc>
        <w:tc>
          <w:tcPr>
            <w:tcW w:w="2417" w:type="dxa"/>
            <w:shd w:val="clear" w:color="auto" w:fill="E7E6E6" w:themeFill="background2"/>
            <w:vAlign w:val="center"/>
          </w:tcPr>
          <w:p w14:paraId="53690C3F" w14:textId="77777777" w:rsidR="00213A2F" w:rsidRPr="00213A2F" w:rsidRDefault="00213A2F" w:rsidP="00213A2F">
            <w:pPr>
              <w:jc w:val="center"/>
              <w:rPr>
                <w:rFonts w:eastAsia="Calibri"/>
                <w:b/>
                <w:bCs/>
                <w:sz w:val="22"/>
                <w:szCs w:val="22"/>
                <w:lang w:eastAsia="en-US"/>
              </w:rPr>
            </w:pPr>
            <w:r w:rsidRPr="00213A2F">
              <w:rPr>
                <w:b/>
                <w:bCs/>
                <w:sz w:val="22"/>
                <w:szCs w:val="22"/>
              </w:rPr>
              <w:t>Wyszczególnienie parametrów</w:t>
            </w:r>
          </w:p>
        </w:tc>
        <w:tc>
          <w:tcPr>
            <w:tcW w:w="3417" w:type="dxa"/>
            <w:shd w:val="clear" w:color="auto" w:fill="E7E6E6" w:themeFill="background2"/>
            <w:vAlign w:val="center"/>
          </w:tcPr>
          <w:p w14:paraId="0007A827" w14:textId="77777777" w:rsidR="00213A2F" w:rsidRPr="00213A2F" w:rsidRDefault="00213A2F" w:rsidP="00213A2F">
            <w:pPr>
              <w:jc w:val="center"/>
              <w:rPr>
                <w:rFonts w:eastAsia="Calibri"/>
                <w:b/>
                <w:bCs/>
                <w:sz w:val="22"/>
                <w:szCs w:val="22"/>
                <w:lang w:eastAsia="en-US"/>
              </w:rPr>
            </w:pPr>
            <w:r w:rsidRPr="00213A2F">
              <w:rPr>
                <w:b/>
                <w:bCs/>
                <w:sz w:val="22"/>
                <w:szCs w:val="22"/>
              </w:rPr>
              <w:t>Wymagane parametry przez Zamawiającego</w:t>
            </w:r>
          </w:p>
        </w:tc>
        <w:tc>
          <w:tcPr>
            <w:tcW w:w="1843" w:type="dxa"/>
            <w:shd w:val="clear" w:color="auto" w:fill="E7E6E6" w:themeFill="background2"/>
            <w:vAlign w:val="center"/>
          </w:tcPr>
          <w:p w14:paraId="40CA9CC9" w14:textId="77777777" w:rsidR="00213A2F" w:rsidRPr="00213A2F" w:rsidRDefault="00213A2F" w:rsidP="00213A2F">
            <w:pPr>
              <w:jc w:val="center"/>
              <w:rPr>
                <w:rFonts w:eastAsia="Calibri"/>
                <w:b/>
                <w:bCs/>
                <w:sz w:val="22"/>
                <w:szCs w:val="22"/>
                <w:lang w:eastAsia="en-US"/>
              </w:rPr>
            </w:pPr>
            <w:r w:rsidRPr="00213A2F">
              <w:rPr>
                <w:b/>
                <w:bCs/>
                <w:sz w:val="22"/>
                <w:szCs w:val="22"/>
              </w:rPr>
              <w:t xml:space="preserve">Sposób potwierdzenia parametru </w:t>
            </w:r>
          </w:p>
        </w:tc>
        <w:tc>
          <w:tcPr>
            <w:tcW w:w="1984" w:type="dxa"/>
            <w:shd w:val="clear" w:color="auto" w:fill="E7E6E6" w:themeFill="background2"/>
            <w:vAlign w:val="center"/>
          </w:tcPr>
          <w:p w14:paraId="37EDA2D6" w14:textId="77777777" w:rsidR="00213A2F" w:rsidRPr="00213A2F" w:rsidRDefault="00213A2F" w:rsidP="00213A2F">
            <w:pPr>
              <w:jc w:val="center"/>
              <w:rPr>
                <w:rFonts w:eastAsia="Calibri"/>
                <w:b/>
                <w:bCs/>
                <w:sz w:val="22"/>
                <w:szCs w:val="22"/>
                <w:lang w:eastAsia="en-US"/>
              </w:rPr>
            </w:pPr>
            <w:r w:rsidRPr="00213A2F">
              <w:rPr>
                <w:b/>
                <w:bCs/>
                <w:sz w:val="22"/>
                <w:szCs w:val="22"/>
              </w:rPr>
              <w:t xml:space="preserve">Oferowane parametry przez Wykonawcę </w:t>
            </w:r>
          </w:p>
        </w:tc>
      </w:tr>
      <w:tr w:rsidR="00213A2F" w:rsidRPr="00F87E66" w14:paraId="5D6DC63F" w14:textId="77777777" w:rsidTr="00911203">
        <w:trPr>
          <w:trHeight w:val="510"/>
        </w:trPr>
        <w:tc>
          <w:tcPr>
            <w:tcW w:w="687" w:type="dxa"/>
            <w:vAlign w:val="center"/>
          </w:tcPr>
          <w:p w14:paraId="5EE36705" w14:textId="77777777" w:rsidR="00213A2F" w:rsidRPr="00F87E66" w:rsidRDefault="00911203" w:rsidP="00F87E66">
            <w:pPr>
              <w:jc w:val="center"/>
              <w:rPr>
                <w:rFonts w:eastAsia="Calibri"/>
                <w:sz w:val="24"/>
                <w:szCs w:val="24"/>
                <w:lang w:eastAsia="en-US"/>
              </w:rPr>
            </w:pPr>
            <w:r>
              <w:rPr>
                <w:rFonts w:eastAsia="Calibri"/>
                <w:sz w:val="24"/>
                <w:szCs w:val="24"/>
                <w:lang w:eastAsia="en-US"/>
              </w:rPr>
              <w:t>1.</w:t>
            </w:r>
          </w:p>
        </w:tc>
        <w:tc>
          <w:tcPr>
            <w:tcW w:w="2417" w:type="dxa"/>
            <w:vAlign w:val="center"/>
          </w:tcPr>
          <w:p w14:paraId="54F42686" w14:textId="77777777" w:rsidR="00213A2F" w:rsidRPr="00F87E66" w:rsidRDefault="00213A2F" w:rsidP="00F87E66">
            <w:pPr>
              <w:jc w:val="center"/>
              <w:rPr>
                <w:rFonts w:eastAsia="Calibri"/>
                <w:sz w:val="24"/>
                <w:szCs w:val="24"/>
                <w:lang w:eastAsia="en-US"/>
              </w:rPr>
            </w:pPr>
            <w:r w:rsidRPr="00F87E66">
              <w:rPr>
                <w:rFonts w:eastAsia="Calibri"/>
                <w:sz w:val="24"/>
                <w:szCs w:val="24"/>
                <w:lang w:eastAsia="en-US"/>
              </w:rPr>
              <w:t>Typ przesiewacza</w:t>
            </w:r>
          </w:p>
        </w:tc>
        <w:tc>
          <w:tcPr>
            <w:tcW w:w="3417" w:type="dxa"/>
            <w:vAlign w:val="center"/>
          </w:tcPr>
          <w:p w14:paraId="3576B840" w14:textId="77777777" w:rsidR="00213A2F" w:rsidRPr="00F87E66" w:rsidRDefault="00213A2F" w:rsidP="00F87E66">
            <w:pPr>
              <w:jc w:val="center"/>
              <w:rPr>
                <w:rFonts w:eastAsia="Calibri"/>
                <w:sz w:val="24"/>
                <w:szCs w:val="24"/>
                <w:lang w:eastAsia="en-US"/>
              </w:rPr>
            </w:pPr>
            <w:r w:rsidRPr="00F87E66">
              <w:rPr>
                <w:rFonts w:eastAsia="Calibri"/>
                <w:sz w:val="24"/>
                <w:szCs w:val="24"/>
                <w:lang w:eastAsia="en-US"/>
              </w:rPr>
              <w:t>wibracyjny PWK1-1.8 x 5.25</w:t>
            </w:r>
          </w:p>
        </w:tc>
        <w:tc>
          <w:tcPr>
            <w:tcW w:w="1843" w:type="dxa"/>
            <w:vAlign w:val="center"/>
          </w:tcPr>
          <w:p w14:paraId="2687335D" w14:textId="77777777" w:rsidR="00911203" w:rsidRPr="00E93098" w:rsidRDefault="00911203" w:rsidP="00911203">
            <w:pPr>
              <w:widowControl w:val="0"/>
              <w:snapToGrid w:val="0"/>
              <w:contextualSpacing/>
              <w:jc w:val="center"/>
              <w:rPr>
                <w:i/>
                <w:sz w:val="22"/>
                <w:szCs w:val="22"/>
              </w:rPr>
            </w:pPr>
            <w:r w:rsidRPr="00E93098">
              <w:rPr>
                <w:i/>
                <w:sz w:val="22"/>
                <w:szCs w:val="22"/>
              </w:rPr>
              <w:t>Wpisać</w:t>
            </w:r>
            <w:r>
              <w:rPr>
                <w:i/>
                <w:sz w:val="22"/>
                <w:szCs w:val="22"/>
              </w:rPr>
              <w:t xml:space="preserve"> </w:t>
            </w:r>
          </w:p>
          <w:p w14:paraId="2BCA2E89" w14:textId="77777777" w:rsidR="00213A2F" w:rsidRPr="00F87E66" w:rsidRDefault="00911203" w:rsidP="00911203">
            <w:pPr>
              <w:jc w:val="center"/>
              <w:rPr>
                <w:rFonts w:eastAsia="Calibri"/>
                <w:sz w:val="24"/>
                <w:szCs w:val="24"/>
                <w:lang w:eastAsia="en-US"/>
              </w:rPr>
            </w:pPr>
            <w:r w:rsidRPr="00E93098">
              <w:rPr>
                <w:i/>
                <w:sz w:val="22"/>
                <w:szCs w:val="22"/>
              </w:rPr>
              <w:t>TAK lub NIE</w:t>
            </w:r>
          </w:p>
        </w:tc>
        <w:tc>
          <w:tcPr>
            <w:tcW w:w="1984" w:type="dxa"/>
          </w:tcPr>
          <w:p w14:paraId="0667F6A5" w14:textId="77777777" w:rsidR="00213A2F" w:rsidRPr="00F87E66" w:rsidRDefault="00213A2F" w:rsidP="00F87E66">
            <w:pPr>
              <w:jc w:val="center"/>
              <w:rPr>
                <w:rFonts w:eastAsia="Calibri"/>
                <w:sz w:val="24"/>
                <w:szCs w:val="24"/>
                <w:lang w:eastAsia="en-US"/>
              </w:rPr>
            </w:pPr>
          </w:p>
        </w:tc>
      </w:tr>
      <w:tr w:rsidR="00213A2F" w:rsidRPr="00F87E66" w14:paraId="0301265D" w14:textId="77777777" w:rsidTr="00911203">
        <w:trPr>
          <w:trHeight w:val="510"/>
        </w:trPr>
        <w:tc>
          <w:tcPr>
            <w:tcW w:w="687" w:type="dxa"/>
            <w:vAlign w:val="center"/>
          </w:tcPr>
          <w:p w14:paraId="575B4277" w14:textId="77777777" w:rsidR="00213A2F" w:rsidRPr="00F87E66" w:rsidRDefault="00911203" w:rsidP="00F87E66">
            <w:pPr>
              <w:jc w:val="center"/>
              <w:rPr>
                <w:rFonts w:eastAsia="Calibri"/>
                <w:sz w:val="24"/>
                <w:szCs w:val="24"/>
                <w:lang w:eastAsia="en-US"/>
              </w:rPr>
            </w:pPr>
            <w:r>
              <w:rPr>
                <w:rFonts w:eastAsia="Calibri"/>
                <w:sz w:val="24"/>
                <w:szCs w:val="24"/>
                <w:lang w:eastAsia="en-US"/>
              </w:rPr>
              <w:t>2.</w:t>
            </w:r>
          </w:p>
        </w:tc>
        <w:tc>
          <w:tcPr>
            <w:tcW w:w="2417" w:type="dxa"/>
            <w:vAlign w:val="center"/>
          </w:tcPr>
          <w:p w14:paraId="6311B86E" w14:textId="77777777" w:rsidR="00213A2F" w:rsidRPr="00F87E66" w:rsidRDefault="00213A2F" w:rsidP="00F87E66">
            <w:pPr>
              <w:jc w:val="center"/>
              <w:rPr>
                <w:rFonts w:eastAsia="Calibri"/>
                <w:sz w:val="24"/>
                <w:szCs w:val="24"/>
                <w:lang w:eastAsia="en-US"/>
              </w:rPr>
            </w:pPr>
            <w:r w:rsidRPr="00F87E66">
              <w:rPr>
                <w:rFonts w:eastAsia="Calibri"/>
                <w:sz w:val="24"/>
                <w:szCs w:val="24"/>
                <w:lang w:eastAsia="en-US"/>
              </w:rPr>
              <w:t>Napęd bezwładnościowy</w:t>
            </w:r>
          </w:p>
        </w:tc>
        <w:tc>
          <w:tcPr>
            <w:tcW w:w="3417" w:type="dxa"/>
            <w:vAlign w:val="center"/>
          </w:tcPr>
          <w:p w14:paraId="39DD2EB3" w14:textId="77777777" w:rsidR="00213A2F" w:rsidRPr="00F87E66" w:rsidRDefault="00213A2F" w:rsidP="00F87E66">
            <w:pPr>
              <w:jc w:val="center"/>
              <w:rPr>
                <w:rFonts w:eastAsia="Calibri"/>
                <w:sz w:val="24"/>
                <w:szCs w:val="24"/>
                <w:lang w:eastAsia="en-US"/>
              </w:rPr>
            </w:pPr>
            <w:r w:rsidRPr="00F87E66">
              <w:rPr>
                <w:rFonts w:eastAsia="Calibri"/>
                <w:sz w:val="24"/>
                <w:szCs w:val="24"/>
                <w:lang w:eastAsia="en-US"/>
              </w:rPr>
              <w:t>wibratory typu WB 130 lub równoważne</w:t>
            </w:r>
          </w:p>
        </w:tc>
        <w:tc>
          <w:tcPr>
            <w:tcW w:w="1843" w:type="dxa"/>
            <w:vAlign w:val="center"/>
          </w:tcPr>
          <w:p w14:paraId="75556197" w14:textId="77777777" w:rsidR="00911203" w:rsidRPr="00E93098" w:rsidRDefault="00911203" w:rsidP="00911203">
            <w:pPr>
              <w:widowControl w:val="0"/>
              <w:snapToGrid w:val="0"/>
              <w:contextualSpacing/>
              <w:jc w:val="center"/>
              <w:rPr>
                <w:i/>
                <w:sz w:val="22"/>
                <w:szCs w:val="22"/>
              </w:rPr>
            </w:pPr>
            <w:r w:rsidRPr="00E93098">
              <w:rPr>
                <w:i/>
                <w:sz w:val="22"/>
                <w:szCs w:val="22"/>
              </w:rPr>
              <w:t>Wpisać</w:t>
            </w:r>
            <w:r>
              <w:rPr>
                <w:i/>
                <w:sz w:val="22"/>
                <w:szCs w:val="22"/>
              </w:rPr>
              <w:t xml:space="preserve"> </w:t>
            </w:r>
          </w:p>
          <w:p w14:paraId="678DD284" w14:textId="77777777" w:rsidR="00213A2F" w:rsidRPr="00F87E66" w:rsidRDefault="00911203" w:rsidP="00911203">
            <w:pPr>
              <w:jc w:val="center"/>
              <w:rPr>
                <w:rFonts w:eastAsia="Calibri"/>
                <w:sz w:val="24"/>
                <w:szCs w:val="24"/>
                <w:lang w:eastAsia="en-US"/>
              </w:rPr>
            </w:pPr>
            <w:r w:rsidRPr="00E93098">
              <w:rPr>
                <w:i/>
                <w:sz w:val="22"/>
                <w:szCs w:val="22"/>
              </w:rPr>
              <w:t>TAK lub NIE</w:t>
            </w:r>
          </w:p>
        </w:tc>
        <w:tc>
          <w:tcPr>
            <w:tcW w:w="1984" w:type="dxa"/>
          </w:tcPr>
          <w:p w14:paraId="46D20B1D" w14:textId="77777777" w:rsidR="00213A2F" w:rsidRPr="00F87E66" w:rsidRDefault="00213A2F" w:rsidP="00F87E66">
            <w:pPr>
              <w:jc w:val="center"/>
              <w:rPr>
                <w:rFonts w:eastAsia="Calibri"/>
                <w:sz w:val="24"/>
                <w:szCs w:val="24"/>
                <w:lang w:eastAsia="en-US"/>
              </w:rPr>
            </w:pPr>
          </w:p>
        </w:tc>
      </w:tr>
      <w:tr w:rsidR="00911203" w:rsidRPr="00F87E66" w14:paraId="5D88B22A" w14:textId="77777777" w:rsidTr="00911203">
        <w:trPr>
          <w:trHeight w:val="560"/>
        </w:trPr>
        <w:tc>
          <w:tcPr>
            <w:tcW w:w="687" w:type="dxa"/>
            <w:vAlign w:val="center"/>
          </w:tcPr>
          <w:p w14:paraId="5E29748E" w14:textId="77777777" w:rsidR="00911203" w:rsidRPr="00F87E66" w:rsidRDefault="00911203" w:rsidP="00911203">
            <w:pPr>
              <w:jc w:val="center"/>
              <w:rPr>
                <w:rFonts w:eastAsia="Calibri"/>
                <w:sz w:val="24"/>
                <w:szCs w:val="24"/>
                <w:lang w:eastAsia="en-US"/>
              </w:rPr>
            </w:pPr>
            <w:r>
              <w:rPr>
                <w:rFonts w:eastAsia="Calibri"/>
                <w:sz w:val="24"/>
                <w:szCs w:val="24"/>
                <w:lang w:eastAsia="en-US"/>
              </w:rPr>
              <w:t>3.</w:t>
            </w:r>
          </w:p>
        </w:tc>
        <w:tc>
          <w:tcPr>
            <w:tcW w:w="2417" w:type="dxa"/>
            <w:vAlign w:val="center"/>
          </w:tcPr>
          <w:p w14:paraId="77696352"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Granulacja nadawy</w:t>
            </w:r>
          </w:p>
        </w:tc>
        <w:tc>
          <w:tcPr>
            <w:tcW w:w="3417" w:type="dxa"/>
            <w:vAlign w:val="center"/>
          </w:tcPr>
          <w:p w14:paraId="21143BAC"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0 do 200mm</w:t>
            </w:r>
          </w:p>
        </w:tc>
        <w:tc>
          <w:tcPr>
            <w:tcW w:w="1843" w:type="dxa"/>
            <w:vAlign w:val="center"/>
          </w:tcPr>
          <w:p w14:paraId="20420B21" w14:textId="77777777" w:rsidR="00911203" w:rsidRPr="00F87E66" w:rsidRDefault="00911203" w:rsidP="00911203">
            <w:pPr>
              <w:jc w:val="center"/>
              <w:rPr>
                <w:rFonts w:eastAsia="Calibri"/>
                <w:sz w:val="24"/>
                <w:szCs w:val="24"/>
                <w:lang w:eastAsia="en-US"/>
              </w:rPr>
            </w:pPr>
            <w:r w:rsidRPr="00A53AD6">
              <w:rPr>
                <w:i/>
                <w:sz w:val="22"/>
                <w:szCs w:val="22"/>
              </w:rPr>
              <w:t>Podać wartość</w:t>
            </w:r>
          </w:p>
        </w:tc>
        <w:tc>
          <w:tcPr>
            <w:tcW w:w="1984" w:type="dxa"/>
          </w:tcPr>
          <w:p w14:paraId="20B1BC12" w14:textId="77777777" w:rsidR="00911203" w:rsidRPr="00F87E66" w:rsidRDefault="00911203" w:rsidP="00911203">
            <w:pPr>
              <w:jc w:val="center"/>
              <w:rPr>
                <w:rFonts w:eastAsia="Calibri"/>
                <w:sz w:val="24"/>
                <w:szCs w:val="24"/>
                <w:lang w:eastAsia="en-US"/>
              </w:rPr>
            </w:pPr>
          </w:p>
        </w:tc>
      </w:tr>
      <w:tr w:rsidR="00911203" w:rsidRPr="00F87E66" w14:paraId="5D99FEBA" w14:textId="77777777" w:rsidTr="00911203">
        <w:trPr>
          <w:trHeight w:val="554"/>
        </w:trPr>
        <w:tc>
          <w:tcPr>
            <w:tcW w:w="687" w:type="dxa"/>
            <w:vAlign w:val="center"/>
          </w:tcPr>
          <w:p w14:paraId="6027D4DD" w14:textId="77777777" w:rsidR="00911203" w:rsidRPr="00F87E66" w:rsidRDefault="00911203" w:rsidP="00911203">
            <w:pPr>
              <w:jc w:val="center"/>
              <w:rPr>
                <w:rFonts w:eastAsia="Calibri"/>
                <w:sz w:val="24"/>
                <w:szCs w:val="24"/>
                <w:lang w:eastAsia="en-US"/>
              </w:rPr>
            </w:pPr>
            <w:r>
              <w:rPr>
                <w:rFonts w:eastAsia="Calibri"/>
                <w:sz w:val="24"/>
                <w:szCs w:val="24"/>
                <w:lang w:eastAsia="en-US"/>
              </w:rPr>
              <w:t>4.</w:t>
            </w:r>
          </w:p>
        </w:tc>
        <w:tc>
          <w:tcPr>
            <w:tcW w:w="2417" w:type="dxa"/>
            <w:vAlign w:val="center"/>
          </w:tcPr>
          <w:p w14:paraId="731E19CB"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Częstotliwość drgań</w:t>
            </w:r>
          </w:p>
        </w:tc>
        <w:tc>
          <w:tcPr>
            <w:tcW w:w="3417" w:type="dxa"/>
            <w:vAlign w:val="center"/>
          </w:tcPr>
          <w:p w14:paraId="64D07615"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980min</w:t>
            </w:r>
            <w:r w:rsidRPr="00F87E66">
              <w:rPr>
                <w:rFonts w:eastAsia="Calibri"/>
                <w:sz w:val="24"/>
                <w:szCs w:val="24"/>
                <w:vertAlign w:val="superscript"/>
                <w:lang w:eastAsia="en-US"/>
              </w:rPr>
              <w:t>-1</w:t>
            </w:r>
            <w:r w:rsidRPr="00F87E66">
              <w:rPr>
                <w:rFonts w:eastAsia="Calibri"/>
                <w:sz w:val="24"/>
                <w:szCs w:val="24"/>
                <w:lang w:eastAsia="en-US"/>
              </w:rPr>
              <w:t xml:space="preserve"> +/-20min</w:t>
            </w:r>
            <w:r w:rsidRPr="00F87E66">
              <w:rPr>
                <w:rFonts w:eastAsia="Calibri"/>
                <w:sz w:val="24"/>
                <w:szCs w:val="24"/>
                <w:vertAlign w:val="superscript"/>
                <w:lang w:eastAsia="en-US"/>
              </w:rPr>
              <w:t>-1</w:t>
            </w:r>
            <w:r w:rsidRPr="00F87E66">
              <w:rPr>
                <w:rFonts w:eastAsia="Calibri"/>
                <w:sz w:val="24"/>
                <w:szCs w:val="24"/>
                <w:lang w:eastAsia="en-US"/>
              </w:rPr>
              <w:t xml:space="preserve"> </w:t>
            </w:r>
          </w:p>
        </w:tc>
        <w:tc>
          <w:tcPr>
            <w:tcW w:w="1843" w:type="dxa"/>
            <w:vAlign w:val="center"/>
          </w:tcPr>
          <w:p w14:paraId="2C4EEEDA" w14:textId="77777777" w:rsidR="00911203" w:rsidRPr="00F87E66" w:rsidRDefault="00911203" w:rsidP="00911203">
            <w:pPr>
              <w:jc w:val="center"/>
              <w:rPr>
                <w:rFonts w:eastAsia="Calibri"/>
                <w:sz w:val="24"/>
                <w:szCs w:val="24"/>
                <w:lang w:eastAsia="en-US"/>
              </w:rPr>
            </w:pPr>
            <w:r w:rsidRPr="00A53AD6">
              <w:rPr>
                <w:i/>
                <w:sz w:val="22"/>
                <w:szCs w:val="22"/>
              </w:rPr>
              <w:t>Podać wartość</w:t>
            </w:r>
          </w:p>
        </w:tc>
        <w:tc>
          <w:tcPr>
            <w:tcW w:w="1984" w:type="dxa"/>
          </w:tcPr>
          <w:p w14:paraId="6B2DF842" w14:textId="77777777" w:rsidR="00911203" w:rsidRPr="00F87E66" w:rsidRDefault="00911203" w:rsidP="00911203">
            <w:pPr>
              <w:jc w:val="center"/>
              <w:rPr>
                <w:rFonts w:eastAsia="Calibri"/>
                <w:sz w:val="24"/>
                <w:szCs w:val="24"/>
                <w:lang w:eastAsia="en-US"/>
              </w:rPr>
            </w:pPr>
          </w:p>
        </w:tc>
      </w:tr>
      <w:tr w:rsidR="00911203" w:rsidRPr="00F87E66" w14:paraId="39CFD0E5" w14:textId="77777777" w:rsidTr="00911203">
        <w:trPr>
          <w:trHeight w:val="562"/>
        </w:trPr>
        <w:tc>
          <w:tcPr>
            <w:tcW w:w="687" w:type="dxa"/>
            <w:vAlign w:val="center"/>
          </w:tcPr>
          <w:p w14:paraId="77CDFE0F" w14:textId="77777777" w:rsidR="00911203" w:rsidRPr="00F87E66" w:rsidRDefault="00911203" w:rsidP="00911203">
            <w:pPr>
              <w:jc w:val="center"/>
              <w:rPr>
                <w:rFonts w:eastAsia="Calibri"/>
                <w:sz w:val="24"/>
                <w:szCs w:val="24"/>
                <w:lang w:eastAsia="en-US"/>
              </w:rPr>
            </w:pPr>
            <w:r>
              <w:rPr>
                <w:rFonts w:eastAsia="Calibri"/>
                <w:sz w:val="24"/>
                <w:szCs w:val="24"/>
                <w:lang w:eastAsia="en-US"/>
              </w:rPr>
              <w:t>5.</w:t>
            </w:r>
          </w:p>
        </w:tc>
        <w:tc>
          <w:tcPr>
            <w:tcW w:w="2417" w:type="dxa"/>
            <w:vAlign w:val="center"/>
          </w:tcPr>
          <w:p w14:paraId="34987325"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Napęd</w:t>
            </w:r>
          </w:p>
        </w:tc>
        <w:tc>
          <w:tcPr>
            <w:tcW w:w="3417" w:type="dxa"/>
            <w:vAlign w:val="center"/>
          </w:tcPr>
          <w:p w14:paraId="57862948"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układ prawy</w:t>
            </w:r>
          </w:p>
        </w:tc>
        <w:tc>
          <w:tcPr>
            <w:tcW w:w="1843" w:type="dxa"/>
            <w:vAlign w:val="center"/>
          </w:tcPr>
          <w:p w14:paraId="50EA9D00" w14:textId="77777777" w:rsidR="00911203" w:rsidRPr="00F87E66" w:rsidRDefault="00911203" w:rsidP="00911203">
            <w:pPr>
              <w:jc w:val="center"/>
              <w:rPr>
                <w:rFonts w:eastAsia="Calibri"/>
                <w:sz w:val="24"/>
                <w:szCs w:val="24"/>
                <w:lang w:eastAsia="en-US"/>
              </w:rPr>
            </w:pPr>
            <w:r w:rsidRPr="00A53AD6">
              <w:rPr>
                <w:i/>
                <w:sz w:val="22"/>
                <w:szCs w:val="22"/>
              </w:rPr>
              <w:t>Podać wartość</w:t>
            </w:r>
          </w:p>
        </w:tc>
        <w:tc>
          <w:tcPr>
            <w:tcW w:w="1984" w:type="dxa"/>
          </w:tcPr>
          <w:p w14:paraId="5395EDC7" w14:textId="77777777" w:rsidR="00911203" w:rsidRPr="00F87E66" w:rsidRDefault="00911203" w:rsidP="00911203">
            <w:pPr>
              <w:jc w:val="center"/>
              <w:rPr>
                <w:rFonts w:eastAsia="Calibri"/>
                <w:sz w:val="24"/>
                <w:szCs w:val="24"/>
                <w:lang w:eastAsia="en-US"/>
              </w:rPr>
            </w:pPr>
          </w:p>
        </w:tc>
      </w:tr>
      <w:tr w:rsidR="00911203" w:rsidRPr="00F87E66" w14:paraId="148BCB1D" w14:textId="77777777" w:rsidTr="00911203">
        <w:trPr>
          <w:trHeight w:val="562"/>
        </w:trPr>
        <w:tc>
          <w:tcPr>
            <w:tcW w:w="687" w:type="dxa"/>
            <w:vAlign w:val="center"/>
          </w:tcPr>
          <w:p w14:paraId="748DC6B7" w14:textId="77777777" w:rsidR="00911203" w:rsidRPr="00F87E66" w:rsidRDefault="00911203" w:rsidP="00911203">
            <w:pPr>
              <w:jc w:val="center"/>
              <w:rPr>
                <w:rFonts w:eastAsia="Calibri"/>
                <w:sz w:val="24"/>
                <w:szCs w:val="24"/>
                <w:lang w:eastAsia="en-US"/>
              </w:rPr>
            </w:pPr>
            <w:r>
              <w:rPr>
                <w:rFonts w:eastAsia="Calibri"/>
                <w:sz w:val="24"/>
                <w:szCs w:val="24"/>
                <w:lang w:eastAsia="en-US"/>
              </w:rPr>
              <w:t>6.</w:t>
            </w:r>
          </w:p>
        </w:tc>
        <w:tc>
          <w:tcPr>
            <w:tcW w:w="2417" w:type="dxa"/>
            <w:vAlign w:val="center"/>
          </w:tcPr>
          <w:p w14:paraId="7E0D5F66"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Typ</w:t>
            </w:r>
          </w:p>
        </w:tc>
        <w:tc>
          <w:tcPr>
            <w:tcW w:w="3417" w:type="dxa"/>
            <w:vAlign w:val="center"/>
          </w:tcPr>
          <w:p w14:paraId="6211D53F"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jednopokładowy</w:t>
            </w:r>
          </w:p>
        </w:tc>
        <w:tc>
          <w:tcPr>
            <w:tcW w:w="1843" w:type="dxa"/>
            <w:vAlign w:val="center"/>
          </w:tcPr>
          <w:p w14:paraId="612EC234" w14:textId="77777777" w:rsidR="00911203" w:rsidRPr="00F87E66" w:rsidRDefault="00911203" w:rsidP="00911203">
            <w:pPr>
              <w:jc w:val="center"/>
              <w:rPr>
                <w:rFonts w:eastAsia="Calibri"/>
                <w:sz w:val="24"/>
                <w:szCs w:val="24"/>
                <w:lang w:eastAsia="en-US"/>
              </w:rPr>
            </w:pPr>
            <w:r w:rsidRPr="00A53AD6">
              <w:rPr>
                <w:i/>
                <w:sz w:val="22"/>
                <w:szCs w:val="22"/>
              </w:rPr>
              <w:t>Podać wartość</w:t>
            </w:r>
          </w:p>
        </w:tc>
        <w:tc>
          <w:tcPr>
            <w:tcW w:w="1984" w:type="dxa"/>
          </w:tcPr>
          <w:p w14:paraId="59DD2971" w14:textId="77777777" w:rsidR="00911203" w:rsidRPr="00F87E66" w:rsidRDefault="00911203" w:rsidP="00911203">
            <w:pPr>
              <w:jc w:val="center"/>
              <w:rPr>
                <w:rFonts w:eastAsia="Calibri"/>
                <w:sz w:val="24"/>
                <w:szCs w:val="24"/>
                <w:lang w:eastAsia="en-US"/>
              </w:rPr>
            </w:pPr>
          </w:p>
        </w:tc>
      </w:tr>
      <w:tr w:rsidR="00213A2F" w:rsidRPr="00F87E66" w14:paraId="73F03D1E" w14:textId="77777777" w:rsidTr="00911203">
        <w:trPr>
          <w:trHeight w:val="556"/>
        </w:trPr>
        <w:tc>
          <w:tcPr>
            <w:tcW w:w="687" w:type="dxa"/>
            <w:vAlign w:val="center"/>
          </w:tcPr>
          <w:p w14:paraId="51FBE310" w14:textId="77777777" w:rsidR="00213A2F" w:rsidRPr="00F87E66" w:rsidRDefault="00911203" w:rsidP="00F87E66">
            <w:pPr>
              <w:jc w:val="center"/>
              <w:rPr>
                <w:rFonts w:eastAsia="Calibri"/>
                <w:sz w:val="24"/>
                <w:szCs w:val="24"/>
                <w:lang w:eastAsia="en-US"/>
              </w:rPr>
            </w:pPr>
            <w:r>
              <w:rPr>
                <w:rFonts w:eastAsia="Calibri"/>
                <w:sz w:val="24"/>
                <w:szCs w:val="24"/>
                <w:lang w:eastAsia="en-US"/>
              </w:rPr>
              <w:t>7.</w:t>
            </w:r>
          </w:p>
        </w:tc>
        <w:tc>
          <w:tcPr>
            <w:tcW w:w="2417" w:type="dxa"/>
            <w:vAlign w:val="center"/>
          </w:tcPr>
          <w:p w14:paraId="4742BA3F" w14:textId="77777777" w:rsidR="00213A2F" w:rsidRPr="00F87E66" w:rsidRDefault="00213A2F" w:rsidP="00F87E66">
            <w:pPr>
              <w:jc w:val="center"/>
              <w:rPr>
                <w:rFonts w:eastAsia="Calibri"/>
                <w:sz w:val="24"/>
                <w:szCs w:val="24"/>
                <w:lang w:eastAsia="en-US"/>
              </w:rPr>
            </w:pPr>
            <w:r w:rsidRPr="00F87E66">
              <w:rPr>
                <w:rFonts w:eastAsia="Calibri"/>
                <w:sz w:val="24"/>
                <w:szCs w:val="24"/>
                <w:lang w:eastAsia="en-US"/>
              </w:rPr>
              <w:t>Wymiary sita górnego</w:t>
            </w:r>
          </w:p>
        </w:tc>
        <w:tc>
          <w:tcPr>
            <w:tcW w:w="3417" w:type="dxa"/>
            <w:vAlign w:val="center"/>
          </w:tcPr>
          <w:p w14:paraId="65EFF021" w14:textId="77777777" w:rsidR="00213A2F" w:rsidRPr="00F87E66" w:rsidRDefault="00213A2F" w:rsidP="003773BF">
            <w:pPr>
              <w:jc w:val="center"/>
              <w:rPr>
                <w:rFonts w:eastAsia="Calibri"/>
                <w:sz w:val="24"/>
                <w:szCs w:val="24"/>
                <w:lang w:eastAsia="en-US"/>
              </w:rPr>
            </w:pPr>
            <w:r w:rsidRPr="00F87E66">
              <w:rPr>
                <w:rFonts w:eastAsia="Calibri"/>
                <w:sz w:val="24"/>
                <w:szCs w:val="24"/>
                <w:lang w:eastAsia="en-US"/>
              </w:rPr>
              <w:t xml:space="preserve">Sita z blachy perforowanej </w:t>
            </w:r>
            <w:r w:rsidR="009A40A0">
              <w:rPr>
                <w:rFonts w:eastAsia="Calibri"/>
                <w:sz w:val="24"/>
                <w:szCs w:val="24"/>
                <w:lang w:eastAsia="en-US"/>
              </w:rPr>
              <w:br/>
            </w:r>
            <w:r w:rsidRPr="00F87E66">
              <w:rPr>
                <w:rFonts w:eastAsia="Calibri"/>
                <w:sz w:val="24"/>
                <w:szCs w:val="24"/>
                <w:lang w:eastAsia="en-US"/>
              </w:rPr>
              <w:t>w gat.S235JR o oczkach podłużnych 10x130mm, układ wydłużony mijany wymiar sita 1760x750x8 mm</w:t>
            </w:r>
          </w:p>
        </w:tc>
        <w:tc>
          <w:tcPr>
            <w:tcW w:w="1843" w:type="dxa"/>
            <w:vAlign w:val="center"/>
          </w:tcPr>
          <w:p w14:paraId="40DC1BBF" w14:textId="77777777" w:rsidR="00911203" w:rsidRPr="00E93098" w:rsidRDefault="00911203" w:rsidP="003773BF">
            <w:pPr>
              <w:widowControl w:val="0"/>
              <w:snapToGrid w:val="0"/>
              <w:contextualSpacing/>
              <w:jc w:val="center"/>
              <w:rPr>
                <w:i/>
                <w:sz w:val="22"/>
                <w:szCs w:val="22"/>
              </w:rPr>
            </w:pPr>
            <w:r w:rsidRPr="00E93098">
              <w:rPr>
                <w:i/>
                <w:sz w:val="22"/>
                <w:szCs w:val="22"/>
              </w:rPr>
              <w:t>Wpisać</w:t>
            </w:r>
          </w:p>
          <w:p w14:paraId="57214E98" w14:textId="77777777" w:rsidR="00213A2F" w:rsidRPr="00F87E66" w:rsidRDefault="00911203" w:rsidP="003773BF">
            <w:pPr>
              <w:jc w:val="center"/>
              <w:rPr>
                <w:rFonts w:eastAsia="Calibri"/>
                <w:sz w:val="24"/>
                <w:szCs w:val="24"/>
                <w:lang w:eastAsia="en-US"/>
              </w:rPr>
            </w:pPr>
            <w:r w:rsidRPr="00E93098">
              <w:rPr>
                <w:i/>
                <w:sz w:val="22"/>
                <w:szCs w:val="22"/>
              </w:rPr>
              <w:t>TAK lub NIE</w:t>
            </w:r>
          </w:p>
        </w:tc>
        <w:tc>
          <w:tcPr>
            <w:tcW w:w="1984" w:type="dxa"/>
          </w:tcPr>
          <w:p w14:paraId="33D0FFC0" w14:textId="77777777" w:rsidR="00213A2F" w:rsidRPr="00F87E66" w:rsidRDefault="00213A2F" w:rsidP="00F87E66">
            <w:pPr>
              <w:jc w:val="both"/>
              <w:rPr>
                <w:rFonts w:eastAsia="Calibri"/>
                <w:sz w:val="24"/>
                <w:szCs w:val="24"/>
                <w:lang w:eastAsia="en-US"/>
              </w:rPr>
            </w:pPr>
          </w:p>
        </w:tc>
      </w:tr>
      <w:tr w:rsidR="00911203" w:rsidRPr="00F87E66" w14:paraId="0E8D4517" w14:textId="77777777" w:rsidTr="00911203">
        <w:trPr>
          <w:trHeight w:val="550"/>
        </w:trPr>
        <w:tc>
          <w:tcPr>
            <w:tcW w:w="687" w:type="dxa"/>
            <w:vAlign w:val="center"/>
          </w:tcPr>
          <w:p w14:paraId="626595F7" w14:textId="77777777" w:rsidR="00911203" w:rsidRPr="00F87E66" w:rsidRDefault="00911203" w:rsidP="00911203">
            <w:pPr>
              <w:jc w:val="center"/>
              <w:rPr>
                <w:rFonts w:eastAsia="Calibri"/>
                <w:sz w:val="24"/>
                <w:szCs w:val="24"/>
                <w:lang w:eastAsia="en-US"/>
              </w:rPr>
            </w:pPr>
            <w:r>
              <w:rPr>
                <w:rFonts w:eastAsia="Calibri"/>
                <w:sz w:val="24"/>
                <w:szCs w:val="24"/>
                <w:lang w:eastAsia="en-US"/>
              </w:rPr>
              <w:t>8.</w:t>
            </w:r>
          </w:p>
        </w:tc>
        <w:tc>
          <w:tcPr>
            <w:tcW w:w="2417" w:type="dxa"/>
            <w:vAlign w:val="center"/>
          </w:tcPr>
          <w:p w14:paraId="6E371E7D"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Skok rzeszota</w:t>
            </w:r>
          </w:p>
        </w:tc>
        <w:tc>
          <w:tcPr>
            <w:tcW w:w="3417" w:type="dxa"/>
            <w:vAlign w:val="center"/>
          </w:tcPr>
          <w:p w14:paraId="5399819E"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10mm +/-2mm</w:t>
            </w:r>
          </w:p>
        </w:tc>
        <w:tc>
          <w:tcPr>
            <w:tcW w:w="1843" w:type="dxa"/>
            <w:vAlign w:val="center"/>
          </w:tcPr>
          <w:p w14:paraId="430E6CEE" w14:textId="77777777" w:rsidR="00911203" w:rsidRPr="00F87E66" w:rsidRDefault="00911203" w:rsidP="00911203">
            <w:pPr>
              <w:jc w:val="center"/>
              <w:rPr>
                <w:rFonts w:eastAsia="Calibri"/>
                <w:sz w:val="24"/>
                <w:szCs w:val="24"/>
                <w:lang w:eastAsia="en-US"/>
              </w:rPr>
            </w:pPr>
            <w:r w:rsidRPr="00CA3CA3">
              <w:rPr>
                <w:i/>
                <w:sz w:val="22"/>
                <w:szCs w:val="22"/>
              </w:rPr>
              <w:t>Podać wartość</w:t>
            </w:r>
          </w:p>
        </w:tc>
        <w:tc>
          <w:tcPr>
            <w:tcW w:w="1984" w:type="dxa"/>
          </w:tcPr>
          <w:p w14:paraId="1B75BAD5" w14:textId="77777777" w:rsidR="00911203" w:rsidRPr="00F87E66" w:rsidRDefault="00911203" w:rsidP="00911203">
            <w:pPr>
              <w:jc w:val="center"/>
              <w:rPr>
                <w:rFonts w:eastAsia="Calibri"/>
                <w:sz w:val="24"/>
                <w:szCs w:val="24"/>
                <w:lang w:eastAsia="en-US"/>
              </w:rPr>
            </w:pPr>
          </w:p>
        </w:tc>
      </w:tr>
      <w:tr w:rsidR="00911203" w:rsidRPr="00F87E66" w14:paraId="04FB4736" w14:textId="77777777" w:rsidTr="00911203">
        <w:trPr>
          <w:trHeight w:val="550"/>
        </w:trPr>
        <w:tc>
          <w:tcPr>
            <w:tcW w:w="687" w:type="dxa"/>
            <w:vAlign w:val="center"/>
          </w:tcPr>
          <w:p w14:paraId="5CA03050" w14:textId="77777777" w:rsidR="00911203" w:rsidRPr="00F87E66" w:rsidRDefault="00911203" w:rsidP="00911203">
            <w:pPr>
              <w:jc w:val="center"/>
              <w:rPr>
                <w:rFonts w:eastAsia="Calibri"/>
                <w:sz w:val="24"/>
                <w:szCs w:val="24"/>
                <w:lang w:eastAsia="en-US"/>
              </w:rPr>
            </w:pPr>
            <w:r>
              <w:rPr>
                <w:rFonts w:eastAsia="Calibri"/>
                <w:sz w:val="24"/>
                <w:szCs w:val="24"/>
                <w:lang w:eastAsia="en-US"/>
              </w:rPr>
              <w:t>9.</w:t>
            </w:r>
          </w:p>
        </w:tc>
        <w:tc>
          <w:tcPr>
            <w:tcW w:w="2417" w:type="dxa"/>
            <w:vAlign w:val="center"/>
          </w:tcPr>
          <w:p w14:paraId="086A464E"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Kąt pochylenia rzeszota</w:t>
            </w:r>
          </w:p>
        </w:tc>
        <w:tc>
          <w:tcPr>
            <w:tcW w:w="3417" w:type="dxa"/>
            <w:vAlign w:val="center"/>
          </w:tcPr>
          <w:p w14:paraId="7017DE9F"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12-35 stopni</w:t>
            </w:r>
          </w:p>
        </w:tc>
        <w:tc>
          <w:tcPr>
            <w:tcW w:w="1843" w:type="dxa"/>
            <w:vAlign w:val="center"/>
          </w:tcPr>
          <w:p w14:paraId="5EC4741E" w14:textId="77777777" w:rsidR="00911203" w:rsidRPr="00F87E66" w:rsidRDefault="00911203" w:rsidP="00911203">
            <w:pPr>
              <w:jc w:val="center"/>
              <w:rPr>
                <w:rFonts w:eastAsia="Calibri"/>
                <w:sz w:val="24"/>
                <w:szCs w:val="24"/>
                <w:lang w:eastAsia="en-US"/>
              </w:rPr>
            </w:pPr>
            <w:r w:rsidRPr="00CA3CA3">
              <w:rPr>
                <w:i/>
                <w:sz w:val="22"/>
                <w:szCs w:val="22"/>
              </w:rPr>
              <w:t>Podać wartość</w:t>
            </w:r>
          </w:p>
        </w:tc>
        <w:tc>
          <w:tcPr>
            <w:tcW w:w="1984" w:type="dxa"/>
          </w:tcPr>
          <w:p w14:paraId="31A79491" w14:textId="77777777" w:rsidR="00911203" w:rsidRPr="00F87E66" w:rsidRDefault="00911203" w:rsidP="00911203">
            <w:pPr>
              <w:jc w:val="center"/>
              <w:rPr>
                <w:rFonts w:eastAsia="Calibri"/>
                <w:sz w:val="24"/>
                <w:szCs w:val="24"/>
                <w:lang w:eastAsia="en-US"/>
              </w:rPr>
            </w:pPr>
          </w:p>
        </w:tc>
      </w:tr>
      <w:tr w:rsidR="00213A2F" w:rsidRPr="00F87E66" w14:paraId="6F4CDD17" w14:textId="77777777" w:rsidTr="00911203">
        <w:trPr>
          <w:trHeight w:val="550"/>
        </w:trPr>
        <w:tc>
          <w:tcPr>
            <w:tcW w:w="687" w:type="dxa"/>
            <w:vAlign w:val="center"/>
          </w:tcPr>
          <w:p w14:paraId="36E78F80" w14:textId="77777777" w:rsidR="00213A2F" w:rsidRPr="00F87E66" w:rsidRDefault="00911203" w:rsidP="00F87E66">
            <w:pPr>
              <w:jc w:val="center"/>
              <w:rPr>
                <w:rFonts w:eastAsia="Calibri"/>
                <w:sz w:val="24"/>
                <w:szCs w:val="24"/>
                <w:lang w:eastAsia="en-US"/>
              </w:rPr>
            </w:pPr>
            <w:r>
              <w:rPr>
                <w:rFonts w:eastAsia="Calibri"/>
                <w:sz w:val="24"/>
                <w:szCs w:val="24"/>
                <w:lang w:eastAsia="en-US"/>
              </w:rPr>
              <w:t>10.</w:t>
            </w:r>
          </w:p>
        </w:tc>
        <w:tc>
          <w:tcPr>
            <w:tcW w:w="2417" w:type="dxa"/>
            <w:vAlign w:val="center"/>
          </w:tcPr>
          <w:p w14:paraId="6C78F3C5" w14:textId="77777777" w:rsidR="00213A2F" w:rsidRPr="00F87E66" w:rsidRDefault="00213A2F" w:rsidP="00F87E66">
            <w:pPr>
              <w:jc w:val="center"/>
              <w:rPr>
                <w:rFonts w:eastAsia="Calibri"/>
                <w:sz w:val="24"/>
                <w:szCs w:val="24"/>
                <w:lang w:eastAsia="en-US"/>
              </w:rPr>
            </w:pPr>
            <w:r w:rsidRPr="00F87E66">
              <w:rPr>
                <w:rFonts w:eastAsia="Calibri"/>
                <w:sz w:val="24"/>
                <w:szCs w:val="24"/>
                <w:lang w:eastAsia="en-US"/>
              </w:rPr>
              <w:t>Podparcie sprężynowe</w:t>
            </w:r>
          </w:p>
        </w:tc>
        <w:tc>
          <w:tcPr>
            <w:tcW w:w="3417" w:type="dxa"/>
            <w:vAlign w:val="center"/>
          </w:tcPr>
          <w:p w14:paraId="772CB756" w14:textId="77777777" w:rsidR="00213A2F" w:rsidRPr="00F87E66" w:rsidRDefault="00213A2F" w:rsidP="003773BF">
            <w:pPr>
              <w:jc w:val="center"/>
              <w:rPr>
                <w:rFonts w:eastAsia="Calibri"/>
                <w:sz w:val="24"/>
                <w:szCs w:val="24"/>
                <w:lang w:eastAsia="en-US"/>
              </w:rPr>
            </w:pPr>
            <w:r w:rsidRPr="00F87E66">
              <w:rPr>
                <w:rFonts w:eastAsia="Calibri"/>
                <w:sz w:val="24"/>
                <w:szCs w:val="24"/>
                <w:lang w:eastAsia="en-US"/>
              </w:rPr>
              <w:t>4 zespoły sprężyn Ø24DZ-184DP-160DW-136 Z-10 LO-390 po trzy sztuki.</w:t>
            </w:r>
          </w:p>
        </w:tc>
        <w:tc>
          <w:tcPr>
            <w:tcW w:w="1843" w:type="dxa"/>
            <w:vAlign w:val="center"/>
          </w:tcPr>
          <w:p w14:paraId="0982584E" w14:textId="77777777" w:rsidR="00911203" w:rsidRPr="00E93098" w:rsidRDefault="00911203" w:rsidP="003773BF">
            <w:pPr>
              <w:widowControl w:val="0"/>
              <w:snapToGrid w:val="0"/>
              <w:contextualSpacing/>
              <w:jc w:val="center"/>
              <w:rPr>
                <w:i/>
                <w:sz w:val="22"/>
                <w:szCs w:val="22"/>
              </w:rPr>
            </w:pPr>
            <w:r w:rsidRPr="00E93098">
              <w:rPr>
                <w:i/>
                <w:sz w:val="22"/>
                <w:szCs w:val="22"/>
              </w:rPr>
              <w:t>Wpisać</w:t>
            </w:r>
          </w:p>
          <w:p w14:paraId="688257C3" w14:textId="77777777" w:rsidR="00213A2F" w:rsidRPr="00F87E66" w:rsidRDefault="00911203" w:rsidP="003773BF">
            <w:pPr>
              <w:jc w:val="center"/>
              <w:rPr>
                <w:rFonts w:eastAsia="Calibri"/>
                <w:sz w:val="24"/>
                <w:szCs w:val="24"/>
                <w:lang w:eastAsia="en-US"/>
              </w:rPr>
            </w:pPr>
            <w:r w:rsidRPr="00E93098">
              <w:rPr>
                <w:i/>
                <w:sz w:val="22"/>
                <w:szCs w:val="22"/>
              </w:rPr>
              <w:t>TAK lub NIE</w:t>
            </w:r>
          </w:p>
        </w:tc>
        <w:tc>
          <w:tcPr>
            <w:tcW w:w="1984" w:type="dxa"/>
          </w:tcPr>
          <w:p w14:paraId="6B6DD337" w14:textId="77777777" w:rsidR="00213A2F" w:rsidRPr="00F87E66" w:rsidRDefault="00213A2F" w:rsidP="00F87E66">
            <w:pPr>
              <w:rPr>
                <w:rFonts w:eastAsia="Calibri"/>
                <w:sz w:val="24"/>
                <w:szCs w:val="24"/>
                <w:lang w:eastAsia="en-US"/>
              </w:rPr>
            </w:pPr>
          </w:p>
        </w:tc>
      </w:tr>
      <w:tr w:rsidR="00911203" w:rsidRPr="00F87E66" w14:paraId="6F88F3A1" w14:textId="77777777" w:rsidTr="00911203">
        <w:trPr>
          <w:trHeight w:val="552"/>
        </w:trPr>
        <w:tc>
          <w:tcPr>
            <w:tcW w:w="687" w:type="dxa"/>
            <w:vAlign w:val="center"/>
          </w:tcPr>
          <w:p w14:paraId="72CA9BC9" w14:textId="77777777" w:rsidR="00911203" w:rsidRPr="00F87E66" w:rsidRDefault="00911203" w:rsidP="00911203">
            <w:pPr>
              <w:jc w:val="center"/>
              <w:rPr>
                <w:rFonts w:eastAsia="Calibri"/>
                <w:sz w:val="24"/>
                <w:szCs w:val="24"/>
                <w:lang w:eastAsia="en-US"/>
              </w:rPr>
            </w:pPr>
            <w:r>
              <w:rPr>
                <w:rFonts w:eastAsia="Calibri"/>
                <w:sz w:val="24"/>
                <w:szCs w:val="24"/>
                <w:lang w:eastAsia="en-US"/>
              </w:rPr>
              <w:lastRenderedPageBreak/>
              <w:t>11.</w:t>
            </w:r>
          </w:p>
        </w:tc>
        <w:tc>
          <w:tcPr>
            <w:tcW w:w="2417" w:type="dxa"/>
            <w:vAlign w:val="center"/>
          </w:tcPr>
          <w:p w14:paraId="61C76587"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Napięcie zasilania</w:t>
            </w:r>
          </w:p>
        </w:tc>
        <w:tc>
          <w:tcPr>
            <w:tcW w:w="3417" w:type="dxa"/>
            <w:vAlign w:val="center"/>
          </w:tcPr>
          <w:p w14:paraId="398EE175"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500 V</w:t>
            </w:r>
          </w:p>
        </w:tc>
        <w:tc>
          <w:tcPr>
            <w:tcW w:w="1843" w:type="dxa"/>
            <w:vAlign w:val="center"/>
          </w:tcPr>
          <w:p w14:paraId="396C112F" w14:textId="77777777" w:rsidR="00911203" w:rsidRPr="00F87E66" w:rsidRDefault="00911203" w:rsidP="00911203">
            <w:pPr>
              <w:jc w:val="center"/>
              <w:rPr>
                <w:rFonts w:eastAsia="Calibri"/>
                <w:sz w:val="24"/>
                <w:szCs w:val="24"/>
                <w:lang w:eastAsia="en-US"/>
              </w:rPr>
            </w:pPr>
            <w:r w:rsidRPr="00BD2557">
              <w:rPr>
                <w:i/>
                <w:sz w:val="22"/>
                <w:szCs w:val="22"/>
              </w:rPr>
              <w:t>Podać wartość</w:t>
            </w:r>
          </w:p>
        </w:tc>
        <w:tc>
          <w:tcPr>
            <w:tcW w:w="1984" w:type="dxa"/>
          </w:tcPr>
          <w:p w14:paraId="01DBFD16" w14:textId="77777777" w:rsidR="00911203" w:rsidRPr="00F87E66" w:rsidRDefault="00911203" w:rsidP="00911203">
            <w:pPr>
              <w:jc w:val="center"/>
              <w:rPr>
                <w:rFonts w:eastAsia="Calibri"/>
                <w:sz w:val="24"/>
                <w:szCs w:val="24"/>
                <w:lang w:eastAsia="en-US"/>
              </w:rPr>
            </w:pPr>
          </w:p>
        </w:tc>
      </w:tr>
      <w:tr w:rsidR="00911203" w:rsidRPr="00F87E66" w14:paraId="3AF4135B" w14:textId="77777777" w:rsidTr="00911203">
        <w:trPr>
          <w:trHeight w:val="552"/>
        </w:trPr>
        <w:tc>
          <w:tcPr>
            <w:tcW w:w="687" w:type="dxa"/>
            <w:vAlign w:val="center"/>
          </w:tcPr>
          <w:p w14:paraId="73F761FF" w14:textId="77777777" w:rsidR="00911203" w:rsidRPr="00F87E66" w:rsidRDefault="00911203" w:rsidP="00911203">
            <w:pPr>
              <w:jc w:val="center"/>
              <w:rPr>
                <w:rFonts w:eastAsia="Calibri"/>
                <w:sz w:val="24"/>
                <w:szCs w:val="24"/>
                <w:lang w:eastAsia="en-US"/>
              </w:rPr>
            </w:pPr>
            <w:r>
              <w:rPr>
                <w:rFonts w:eastAsia="Calibri"/>
                <w:sz w:val="24"/>
                <w:szCs w:val="24"/>
                <w:lang w:eastAsia="en-US"/>
              </w:rPr>
              <w:t>12.</w:t>
            </w:r>
          </w:p>
        </w:tc>
        <w:tc>
          <w:tcPr>
            <w:tcW w:w="2417" w:type="dxa"/>
            <w:vAlign w:val="center"/>
          </w:tcPr>
          <w:p w14:paraId="747763CD"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Stopień ochrony IP</w:t>
            </w:r>
          </w:p>
        </w:tc>
        <w:tc>
          <w:tcPr>
            <w:tcW w:w="3417" w:type="dxa"/>
            <w:vAlign w:val="center"/>
          </w:tcPr>
          <w:p w14:paraId="233CAC88"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min. 54</w:t>
            </w:r>
          </w:p>
        </w:tc>
        <w:tc>
          <w:tcPr>
            <w:tcW w:w="1843" w:type="dxa"/>
            <w:vAlign w:val="center"/>
          </w:tcPr>
          <w:p w14:paraId="69B39706" w14:textId="77777777" w:rsidR="00911203" w:rsidRPr="00F87E66" w:rsidRDefault="00911203" w:rsidP="00911203">
            <w:pPr>
              <w:jc w:val="center"/>
              <w:rPr>
                <w:rFonts w:eastAsia="Calibri"/>
                <w:sz w:val="24"/>
                <w:szCs w:val="24"/>
                <w:lang w:eastAsia="en-US"/>
              </w:rPr>
            </w:pPr>
            <w:r w:rsidRPr="00BD2557">
              <w:rPr>
                <w:i/>
                <w:sz w:val="22"/>
                <w:szCs w:val="22"/>
              </w:rPr>
              <w:t>Podać wartość</w:t>
            </w:r>
          </w:p>
        </w:tc>
        <w:tc>
          <w:tcPr>
            <w:tcW w:w="1984" w:type="dxa"/>
          </w:tcPr>
          <w:p w14:paraId="29B5B52C" w14:textId="77777777" w:rsidR="00911203" w:rsidRPr="00F87E66" w:rsidRDefault="00911203" w:rsidP="00911203">
            <w:pPr>
              <w:jc w:val="center"/>
              <w:rPr>
                <w:rFonts w:eastAsia="Calibri"/>
                <w:sz w:val="24"/>
                <w:szCs w:val="24"/>
                <w:lang w:eastAsia="en-US"/>
              </w:rPr>
            </w:pPr>
          </w:p>
        </w:tc>
      </w:tr>
      <w:tr w:rsidR="00911203" w:rsidRPr="00F87E66" w14:paraId="748B2DFA" w14:textId="77777777" w:rsidTr="00911203">
        <w:trPr>
          <w:trHeight w:val="552"/>
        </w:trPr>
        <w:tc>
          <w:tcPr>
            <w:tcW w:w="687" w:type="dxa"/>
            <w:vAlign w:val="center"/>
          </w:tcPr>
          <w:p w14:paraId="409750A4" w14:textId="77777777" w:rsidR="00911203" w:rsidRPr="00F87E66" w:rsidRDefault="00911203" w:rsidP="00911203">
            <w:pPr>
              <w:jc w:val="center"/>
              <w:rPr>
                <w:rFonts w:eastAsia="Calibri"/>
                <w:sz w:val="24"/>
                <w:szCs w:val="24"/>
                <w:lang w:eastAsia="en-US"/>
              </w:rPr>
            </w:pPr>
            <w:r>
              <w:rPr>
                <w:rFonts w:eastAsia="Calibri"/>
                <w:sz w:val="24"/>
                <w:szCs w:val="24"/>
                <w:lang w:eastAsia="en-US"/>
              </w:rPr>
              <w:t>13.</w:t>
            </w:r>
          </w:p>
        </w:tc>
        <w:tc>
          <w:tcPr>
            <w:tcW w:w="2417" w:type="dxa"/>
            <w:vAlign w:val="center"/>
          </w:tcPr>
          <w:p w14:paraId="07FD8178"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Moc silnika</w:t>
            </w:r>
          </w:p>
        </w:tc>
        <w:tc>
          <w:tcPr>
            <w:tcW w:w="3417" w:type="dxa"/>
            <w:vAlign w:val="center"/>
          </w:tcPr>
          <w:p w14:paraId="235C7C90" w14:textId="77777777" w:rsidR="00911203" w:rsidRPr="00F87E66" w:rsidRDefault="00911203" w:rsidP="00911203">
            <w:pPr>
              <w:jc w:val="center"/>
              <w:rPr>
                <w:rFonts w:eastAsia="Calibri"/>
                <w:sz w:val="24"/>
                <w:szCs w:val="24"/>
                <w:lang w:eastAsia="en-US"/>
              </w:rPr>
            </w:pPr>
            <w:r w:rsidRPr="00F87E66">
              <w:rPr>
                <w:rFonts w:eastAsia="Calibri"/>
                <w:sz w:val="24"/>
                <w:szCs w:val="24"/>
                <w:lang w:eastAsia="en-US"/>
              </w:rPr>
              <w:t>22kW   980min</w:t>
            </w:r>
            <w:r w:rsidRPr="00F87E66">
              <w:rPr>
                <w:rFonts w:eastAsia="Calibri"/>
                <w:sz w:val="24"/>
                <w:szCs w:val="24"/>
                <w:vertAlign w:val="superscript"/>
                <w:lang w:eastAsia="en-US"/>
              </w:rPr>
              <w:t>-1</w:t>
            </w:r>
            <w:r w:rsidRPr="00F87E66">
              <w:rPr>
                <w:rFonts w:eastAsia="Calibri"/>
                <w:sz w:val="24"/>
                <w:szCs w:val="24"/>
                <w:lang w:eastAsia="en-US"/>
              </w:rPr>
              <w:t xml:space="preserve"> +/-20 min</w:t>
            </w:r>
            <w:r w:rsidRPr="00F87E66">
              <w:rPr>
                <w:rFonts w:eastAsia="Calibri"/>
                <w:sz w:val="24"/>
                <w:szCs w:val="24"/>
                <w:vertAlign w:val="superscript"/>
                <w:lang w:eastAsia="en-US"/>
              </w:rPr>
              <w:t>-1</w:t>
            </w:r>
            <w:r w:rsidRPr="00F87E66">
              <w:rPr>
                <w:rFonts w:eastAsia="Calibri"/>
                <w:sz w:val="24"/>
                <w:szCs w:val="24"/>
                <w:lang w:eastAsia="en-US"/>
              </w:rPr>
              <w:t xml:space="preserve"> </w:t>
            </w:r>
          </w:p>
        </w:tc>
        <w:tc>
          <w:tcPr>
            <w:tcW w:w="1843" w:type="dxa"/>
            <w:vAlign w:val="center"/>
          </w:tcPr>
          <w:p w14:paraId="2E235AFC" w14:textId="77777777" w:rsidR="00911203" w:rsidRPr="00F87E66" w:rsidRDefault="00911203" w:rsidP="00911203">
            <w:pPr>
              <w:jc w:val="center"/>
              <w:rPr>
                <w:rFonts w:eastAsia="Calibri"/>
                <w:sz w:val="24"/>
                <w:szCs w:val="24"/>
                <w:lang w:eastAsia="en-US"/>
              </w:rPr>
            </w:pPr>
            <w:r w:rsidRPr="00BD2557">
              <w:rPr>
                <w:i/>
                <w:sz w:val="22"/>
                <w:szCs w:val="22"/>
              </w:rPr>
              <w:t>Podać wartość</w:t>
            </w:r>
          </w:p>
        </w:tc>
        <w:tc>
          <w:tcPr>
            <w:tcW w:w="1984" w:type="dxa"/>
          </w:tcPr>
          <w:p w14:paraId="1D6631A4" w14:textId="77777777" w:rsidR="00911203" w:rsidRPr="00F87E66" w:rsidRDefault="00911203" w:rsidP="00911203">
            <w:pPr>
              <w:jc w:val="center"/>
              <w:rPr>
                <w:rFonts w:eastAsia="Calibri"/>
                <w:sz w:val="24"/>
                <w:szCs w:val="24"/>
                <w:lang w:eastAsia="en-US"/>
              </w:rPr>
            </w:pPr>
          </w:p>
        </w:tc>
      </w:tr>
      <w:tr w:rsidR="00213A2F" w:rsidRPr="00F87E66" w14:paraId="0CB8DC07" w14:textId="77777777" w:rsidTr="00911203">
        <w:trPr>
          <w:trHeight w:val="552"/>
        </w:trPr>
        <w:tc>
          <w:tcPr>
            <w:tcW w:w="687" w:type="dxa"/>
            <w:vAlign w:val="center"/>
          </w:tcPr>
          <w:p w14:paraId="1A6FC203" w14:textId="77777777" w:rsidR="00213A2F" w:rsidRPr="00F87E66" w:rsidRDefault="00911203" w:rsidP="00F87E66">
            <w:pPr>
              <w:jc w:val="center"/>
              <w:rPr>
                <w:rFonts w:eastAsia="Calibri"/>
                <w:sz w:val="24"/>
                <w:szCs w:val="24"/>
                <w:lang w:eastAsia="en-US"/>
              </w:rPr>
            </w:pPr>
            <w:r>
              <w:rPr>
                <w:rFonts w:eastAsia="Calibri"/>
                <w:sz w:val="24"/>
                <w:szCs w:val="24"/>
                <w:lang w:eastAsia="en-US"/>
              </w:rPr>
              <w:t>14.</w:t>
            </w:r>
          </w:p>
        </w:tc>
        <w:tc>
          <w:tcPr>
            <w:tcW w:w="2417" w:type="dxa"/>
            <w:vAlign w:val="center"/>
          </w:tcPr>
          <w:p w14:paraId="4C72C009" w14:textId="77777777" w:rsidR="00213A2F" w:rsidRPr="00F87E66" w:rsidRDefault="00213A2F" w:rsidP="00F87E66">
            <w:pPr>
              <w:jc w:val="center"/>
              <w:rPr>
                <w:rFonts w:eastAsia="Calibri"/>
                <w:sz w:val="24"/>
                <w:szCs w:val="24"/>
                <w:lang w:eastAsia="en-US"/>
              </w:rPr>
            </w:pPr>
            <w:r w:rsidRPr="00F87E66">
              <w:rPr>
                <w:rFonts w:eastAsia="Calibri"/>
                <w:sz w:val="24"/>
                <w:szCs w:val="24"/>
                <w:lang w:eastAsia="en-US"/>
              </w:rPr>
              <w:t>Typ silnika</w:t>
            </w:r>
          </w:p>
        </w:tc>
        <w:tc>
          <w:tcPr>
            <w:tcW w:w="3417" w:type="dxa"/>
            <w:vAlign w:val="center"/>
          </w:tcPr>
          <w:p w14:paraId="601D6179" w14:textId="77777777" w:rsidR="00213A2F" w:rsidRDefault="00213A2F" w:rsidP="00C37D30">
            <w:pPr>
              <w:jc w:val="center"/>
              <w:rPr>
                <w:rFonts w:eastAsia="Calibri"/>
                <w:sz w:val="24"/>
                <w:szCs w:val="24"/>
                <w:lang w:eastAsia="en-US"/>
              </w:rPr>
            </w:pPr>
            <w:r w:rsidRPr="00F87E66">
              <w:rPr>
                <w:rFonts w:eastAsia="Calibri"/>
                <w:sz w:val="24"/>
                <w:szCs w:val="24"/>
                <w:lang w:eastAsia="en-US"/>
              </w:rPr>
              <w:t>2Sg200-L6B-3D lub równoważny</w:t>
            </w:r>
            <w:r w:rsidR="00911203">
              <w:rPr>
                <w:rFonts w:eastAsia="Calibri"/>
                <w:sz w:val="24"/>
                <w:szCs w:val="24"/>
                <w:lang w:eastAsia="en-US"/>
              </w:rPr>
              <w:t xml:space="preserve"> </w:t>
            </w:r>
          </w:p>
          <w:p w14:paraId="63BCBF05" w14:textId="77777777" w:rsidR="00BA3377" w:rsidRDefault="00BA3377" w:rsidP="00BA3377">
            <w:pPr>
              <w:widowControl w:val="0"/>
              <w:suppressAutoHyphens/>
              <w:spacing w:before="11"/>
              <w:ind w:right="-36"/>
              <w:jc w:val="both"/>
              <w:rPr>
                <w:rFonts w:ascii="Bookman Old Style" w:eastAsia="Bookman Old Style" w:hAnsi="Bookman Old Style" w:cs="Bookman Old Style"/>
                <w:sz w:val="22"/>
                <w:szCs w:val="22"/>
              </w:rPr>
            </w:pPr>
            <w:r w:rsidRPr="008B1224">
              <w:rPr>
                <w:rFonts w:eastAsia="Bookman Old Style"/>
                <w:sz w:val="22"/>
                <w:szCs w:val="22"/>
              </w:rPr>
              <w:t xml:space="preserve">Wykonawca, który powołuje się na rozwiązania równoważne, jest zobowiązany wykazać, że oferowane przez niego rozwiązanie spełnia wymagania określone przez zamawiającego. </w:t>
            </w:r>
            <w:r w:rsidRPr="008B1224">
              <w:rPr>
                <w:rFonts w:eastAsia="Bookman Old Style"/>
                <w:sz w:val="22"/>
                <w:szCs w:val="22"/>
              </w:rPr>
              <w:br/>
            </w:r>
            <w:r w:rsidRPr="008B1224">
              <w:rPr>
                <w:rFonts w:eastAsia="Bookman Old Style"/>
                <w:sz w:val="22"/>
                <w:szCs w:val="22"/>
                <w:u w:val="single"/>
              </w:rPr>
              <w:t xml:space="preserve">W takim przypadku, wykonawca załącza do oferty wykaz rozwiązań równoważnych wraz </w:t>
            </w:r>
            <w:r w:rsidRPr="008B1224">
              <w:rPr>
                <w:rFonts w:eastAsia="Bookman Old Style"/>
                <w:sz w:val="22"/>
                <w:szCs w:val="22"/>
                <w:u w:val="single"/>
              </w:rPr>
              <w:br/>
              <w:t>z jego opisem lub normami</w:t>
            </w:r>
            <w:r>
              <w:rPr>
                <w:rFonts w:ascii="Bookman Old Style" w:eastAsia="Bookman Old Style" w:hAnsi="Bookman Old Style" w:cs="Bookman Old Style"/>
                <w:sz w:val="22"/>
                <w:szCs w:val="22"/>
                <w:u w:val="single"/>
              </w:rPr>
              <w:t>.</w:t>
            </w:r>
          </w:p>
          <w:p w14:paraId="693DF607" w14:textId="77777777" w:rsidR="00BA3377" w:rsidRPr="00F87E66" w:rsidRDefault="00BA3377" w:rsidP="00C37D30">
            <w:pPr>
              <w:jc w:val="center"/>
              <w:rPr>
                <w:rFonts w:eastAsia="Calibri"/>
                <w:sz w:val="24"/>
                <w:szCs w:val="24"/>
                <w:lang w:eastAsia="en-US"/>
              </w:rPr>
            </w:pPr>
          </w:p>
        </w:tc>
        <w:tc>
          <w:tcPr>
            <w:tcW w:w="1843" w:type="dxa"/>
            <w:vAlign w:val="center"/>
          </w:tcPr>
          <w:p w14:paraId="091465CE" w14:textId="77777777" w:rsidR="00911203" w:rsidRPr="00E93098" w:rsidRDefault="00911203" w:rsidP="00911203">
            <w:pPr>
              <w:widowControl w:val="0"/>
              <w:snapToGrid w:val="0"/>
              <w:contextualSpacing/>
              <w:jc w:val="center"/>
              <w:rPr>
                <w:i/>
                <w:sz w:val="22"/>
                <w:szCs w:val="22"/>
              </w:rPr>
            </w:pPr>
            <w:r w:rsidRPr="00E93098">
              <w:rPr>
                <w:i/>
                <w:sz w:val="22"/>
                <w:szCs w:val="22"/>
              </w:rPr>
              <w:t>Wpisać</w:t>
            </w:r>
            <w:r>
              <w:rPr>
                <w:i/>
                <w:sz w:val="22"/>
                <w:szCs w:val="22"/>
              </w:rPr>
              <w:t xml:space="preserve"> </w:t>
            </w:r>
          </w:p>
          <w:p w14:paraId="6E923B97" w14:textId="0402B22A" w:rsidR="00213A2F" w:rsidRPr="00F87E66" w:rsidRDefault="00911203" w:rsidP="00911203">
            <w:pPr>
              <w:jc w:val="center"/>
              <w:rPr>
                <w:rFonts w:eastAsia="Calibri"/>
                <w:sz w:val="24"/>
                <w:szCs w:val="24"/>
                <w:lang w:eastAsia="en-US"/>
              </w:rPr>
            </w:pPr>
            <w:r w:rsidRPr="00E93098">
              <w:rPr>
                <w:i/>
                <w:sz w:val="22"/>
                <w:szCs w:val="22"/>
              </w:rPr>
              <w:t>TAK lub NIE</w:t>
            </w:r>
            <w:r w:rsidR="00BA3377">
              <w:rPr>
                <w:i/>
                <w:sz w:val="22"/>
                <w:szCs w:val="22"/>
              </w:rPr>
              <w:t xml:space="preserve"> lub wskazać produkt równoważny </w:t>
            </w:r>
          </w:p>
        </w:tc>
        <w:tc>
          <w:tcPr>
            <w:tcW w:w="1984" w:type="dxa"/>
          </w:tcPr>
          <w:p w14:paraId="7B05130D" w14:textId="77777777" w:rsidR="00213A2F" w:rsidRPr="00F87E66" w:rsidRDefault="00213A2F" w:rsidP="00F87E66">
            <w:pPr>
              <w:jc w:val="center"/>
              <w:rPr>
                <w:rFonts w:eastAsia="Calibri"/>
                <w:sz w:val="24"/>
                <w:szCs w:val="24"/>
                <w:lang w:eastAsia="en-US"/>
              </w:rPr>
            </w:pPr>
          </w:p>
        </w:tc>
      </w:tr>
    </w:tbl>
    <w:p w14:paraId="2ADDA73A" w14:textId="77777777" w:rsidR="00D843DF" w:rsidRDefault="00D843DF" w:rsidP="003761A2">
      <w:pPr>
        <w:jc w:val="both"/>
        <w:rPr>
          <w:rFonts w:eastAsiaTheme="majorEastAsia"/>
          <w:b/>
          <w:bCs/>
          <w:color w:val="2F5496" w:themeColor="accent1" w:themeShade="BF"/>
          <w:spacing w:val="20"/>
          <w:sz w:val="28"/>
          <w:szCs w:val="28"/>
        </w:rPr>
      </w:pPr>
    </w:p>
    <w:p w14:paraId="0500D4CD" w14:textId="77777777" w:rsidR="00D843DF" w:rsidRDefault="00D843DF" w:rsidP="003761A2">
      <w:pPr>
        <w:jc w:val="both"/>
        <w:rPr>
          <w:rFonts w:eastAsiaTheme="majorEastAsia"/>
          <w:b/>
          <w:bCs/>
          <w:color w:val="2F5496" w:themeColor="accent1" w:themeShade="BF"/>
          <w:spacing w:val="20"/>
          <w:sz w:val="28"/>
          <w:szCs w:val="28"/>
        </w:rPr>
      </w:pPr>
    </w:p>
    <w:p w14:paraId="0BF072B9" w14:textId="77777777" w:rsidR="00D843DF" w:rsidRPr="00875898" w:rsidRDefault="00D843DF" w:rsidP="00D843DF">
      <w:pPr>
        <w:spacing w:line="312" w:lineRule="auto"/>
        <w:jc w:val="center"/>
        <w:rPr>
          <w:rFonts w:eastAsiaTheme="majorEastAsia"/>
          <w:b/>
          <w:bCs/>
          <w:spacing w:val="20"/>
          <w:sz w:val="28"/>
          <w:szCs w:val="28"/>
        </w:rPr>
      </w:pPr>
      <w:r w:rsidRPr="00CE12C1">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2.1</w:t>
      </w:r>
      <w:r w:rsidRPr="00CE12C1">
        <w:rPr>
          <w:rFonts w:eastAsiaTheme="majorEastAsia"/>
          <w:b/>
          <w:bCs/>
          <w:color w:val="2F5496" w:themeColor="accent1" w:themeShade="BF"/>
          <w:spacing w:val="20"/>
          <w:sz w:val="28"/>
          <w:szCs w:val="28"/>
        </w:rPr>
        <w:t xml:space="preserve"> do SWZ – Wykaz spełnienia istotnych dla Zamawiającego wymagań i parametrów techniczno-użytkowych</w:t>
      </w:r>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875898">
        <w:rPr>
          <w:rFonts w:eastAsiaTheme="majorEastAsia"/>
          <w:b/>
          <w:bCs/>
          <w:spacing w:val="20"/>
          <w:sz w:val="28"/>
          <w:szCs w:val="28"/>
        </w:rPr>
        <w:t xml:space="preserve">ZADANIE NR </w:t>
      </w:r>
      <w:r>
        <w:rPr>
          <w:rFonts w:eastAsiaTheme="majorEastAsia"/>
          <w:b/>
          <w:bCs/>
          <w:spacing w:val="20"/>
          <w:sz w:val="28"/>
          <w:szCs w:val="28"/>
        </w:rPr>
        <w:t xml:space="preserve">3 </w:t>
      </w:r>
    </w:p>
    <w:p w14:paraId="226DEA2B" w14:textId="1BDEFEFC" w:rsidR="00D843DF" w:rsidRPr="00D843DF" w:rsidRDefault="00D843DF" w:rsidP="00D843DF">
      <w:pPr>
        <w:spacing w:line="276" w:lineRule="auto"/>
        <w:jc w:val="both"/>
        <w:rPr>
          <w:sz w:val="24"/>
          <w:szCs w:val="24"/>
        </w:rPr>
      </w:pPr>
      <w:r w:rsidRPr="00D843DF">
        <w:rPr>
          <w:sz w:val="24"/>
          <w:szCs w:val="24"/>
        </w:rPr>
        <w:t xml:space="preserve">Zakup przesiewacza wibracyjnego typ </w:t>
      </w:r>
      <w:r w:rsidRPr="00AC199F">
        <w:rPr>
          <w:sz w:val="24"/>
          <w:szCs w:val="24"/>
        </w:rPr>
        <w:t>PWE2-1,5</w:t>
      </w:r>
      <w:r>
        <w:rPr>
          <w:sz w:val="24"/>
          <w:szCs w:val="24"/>
        </w:rPr>
        <w:t xml:space="preserve"> </w:t>
      </w:r>
      <w:r w:rsidRPr="00AC199F">
        <w:rPr>
          <w:sz w:val="24"/>
          <w:szCs w:val="24"/>
        </w:rPr>
        <w:t>x</w:t>
      </w:r>
      <w:r>
        <w:rPr>
          <w:sz w:val="24"/>
          <w:szCs w:val="24"/>
        </w:rPr>
        <w:t xml:space="preserve"> </w:t>
      </w:r>
      <w:r w:rsidRPr="00AC199F">
        <w:rPr>
          <w:sz w:val="24"/>
          <w:szCs w:val="24"/>
        </w:rPr>
        <w:t xml:space="preserve">5,25 </w:t>
      </w:r>
      <w:r w:rsidRPr="00D843DF">
        <w:rPr>
          <w:sz w:val="24"/>
          <w:szCs w:val="24"/>
        </w:rPr>
        <w:t xml:space="preserve">dla Zakładu Przeróbki Mechanicznej Węgla Oddział KWK </w:t>
      </w:r>
      <w:r>
        <w:rPr>
          <w:sz w:val="24"/>
          <w:szCs w:val="24"/>
        </w:rPr>
        <w:t xml:space="preserve">Murcki - Staszic. </w:t>
      </w:r>
    </w:p>
    <w:p w14:paraId="6DBD279E" w14:textId="77777777" w:rsidR="00D843DF" w:rsidRPr="00D843DF" w:rsidRDefault="00D843DF" w:rsidP="00D843DF">
      <w:pPr>
        <w:pStyle w:val="Tekstpodstawowywcity"/>
        <w:widowControl w:val="0"/>
        <w:spacing w:before="240"/>
        <w:contextualSpacing/>
        <w:jc w:val="left"/>
        <w:rPr>
          <w:b w:val="0"/>
          <w:bCs w:val="0"/>
          <w:sz w:val="24"/>
          <w:szCs w:val="24"/>
        </w:rPr>
      </w:pPr>
      <w:r w:rsidRPr="00D843DF">
        <w:rPr>
          <w:b w:val="0"/>
          <w:bCs w:val="0"/>
          <w:sz w:val="24"/>
          <w:szCs w:val="24"/>
        </w:rPr>
        <w:t>TYP/NAZWAURZĄDZENIA………………………………………………………………...</w:t>
      </w:r>
      <w:r>
        <w:rPr>
          <w:b w:val="0"/>
          <w:bCs w:val="0"/>
          <w:sz w:val="24"/>
          <w:szCs w:val="24"/>
        </w:rPr>
        <w:t xml:space="preserve"> </w:t>
      </w:r>
    </w:p>
    <w:p w14:paraId="0CA5DADA" w14:textId="77777777" w:rsidR="00D843DF" w:rsidRDefault="00D843DF" w:rsidP="00D843DF">
      <w:pPr>
        <w:jc w:val="both"/>
        <w:rPr>
          <w:rFonts w:eastAsiaTheme="majorEastAsia"/>
          <w:b/>
          <w:bCs/>
          <w:color w:val="2F5496" w:themeColor="accent1" w:themeShade="BF"/>
          <w:spacing w:val="20"/>
          <w:sz w:val="28"/>
          <w:szCs w:val="28"/>
        </w:rPr>
      </w:pPr>
      <w:r w:rsidRPr="00D8727D">
        <w:rPr>
          <w:sz w:val="24"/>
          <w:szCs w:val="24"/>
        </w:rPr>
        <w:t>PRODUCENT:............................................................................................................................</w:t>
      </w:r>
    </w:p>
    <w:p w14:paraId="51C999D0" w14:textId="77777777" w:rsidR="00D843DF" w:rsidRDefault="00D843DF" w:rsidP="00D843DF">
      <w:pPr>
        <w:jc w:val="both"/>
        <w:rPr>
          <w:rFonts w:eastAsiaTheme="majorEastAsia"/>
          <w:b/>
          <w:bCs/>
          <w:color w:val="2F5496" w:themeColor="accent1" w:themeShade="BF"/>
          <w:spacing w:val="20"/>
          <w:sz w:val="28"/>
          <w:szCs w:val="28"/>
        </w:rPr>
      </w:pPr>
    </w:p>
    <w:tbl>
      <w:tblPr>
        <w:tblStyle w:val="Tabela-Siatka4"/>
        <w:tblW w:w="10206" w:type="dxa"/>
        <w:tblInd w:w="-572" w:type="dxa"/>
        <w:tblLook w:val="04A0" w:firstRow="1" w:lastRow="0" w:firstColumn="1" w:lastColumn="0" w:noHBand="0" w:noVBand="1"/>
      </w:tblPr>
      <w:tblGrid>
        <w:gridCol w:w="694"/>
        <w:gridCol w:w="2467"/>
        <w:gridCol w:w="3044"/>
        <w:gridCol w:w="2017"/>
        <w:gridCol w:w="1984"/>
      </w:tblGrid>
      <w:tr w:rsidR="00CC323E" w:rsidRPr="00D843DF" w14:paraId="4F4D7BE3" w14:textId="77777777" w:rsidTr="005376CC">
        <w:trPr>
          <w:trHeight w:val="510"/>
        </w:trPr>
        <w:tc>
          <w:tcPr>
            <w:tcW w:w="694" w:type="dxa"/>
            <w:shd w:val="clear" w:color="auto" w:fill="E7E6E6" w:themeFill="background2"/>
            <w:vAlign w:val="center"/>
          </w:tcPr>
          <w:p w14:paraId="3E1E9861" w14:textId="77777777" w:rsidR="00CC323E" w:rsidRPr="00CC323E" w:rsidRDefault="00CC323E" w:rsidP="00CC323E">
            <w:pPr>
              <w:jc w:val="center"/>
              <w:rPr>
                <w:rFonts w:eastAsia="Calibri"/>
                <w:b/>
                <w:bCs/>
                <w:sz w:val="22"/>
                <w:szCs w:val="22"/>
                <w:lang w:eastAsia="en-US"/>
              </w:rPr>
            </w:pPr>
            <w:r w:rsidRPr="00CC323E">
              <w:rPr>
                <w:b/>
                <w:bCs/>
                <w:sz w:val="22"/>
                <w:szCs w:val="22"/>
              </w:rPr>
              <w:t>L.p.</w:t>
            </w:r>
          </w:p>
        </w:tc>
        <w:tc>
          <w:tcPr>
            <w:tcW w:w="2467" w:type="dxa"/>
            <w:shd w:val="clear" w:color="auto" w:fill="E7E6E6" w:themeFill="background2"/>
            <w:vAlign w:val="center"/>
          </w:tcPr>
          <w:p w14:paraId="36C89695" w14:textId="77777777" w:rsidR="00CC323E" w:rsidRPr="00CC323E" w:rsidRDefault="00CC323E" w:rsidP="00CC323E">
            <w:pPr>
              <w:jc w:val="center"/>
              <w:rPr>
                <w:rFonts w:eastAsia="Calibri"/>
                <w:b/>
                <w:bCs/>
                <w:sz w:val="22"/>
                <w:szCs w:val="22"/>
                <w:lang w:eastAsia="en-US"/>
              </w:rPr>
            </w:pPr>
            <w:r w:rsidRPr="00CC323E">
              <w:rPr>
                <w:b/>
                <w:bCs/>
                <w:sz w:val="22"/>
                <w:szCs w:val="22"/>
              </w:rPr>
              <w:t>Wyszczególnienie parametrów</w:t>
            </w:r>
          </w:p>
        </w:tc>
        <w:tc>
          <w:tcPr>
            <w:tcW w:w="3044" w:type="dxa"/>
            <w:shd w:val="clear" w:color="auto" w:fill="E7E6E6" w:themeFill="background2"/>
            <w:vAlign w:val="center"/>
          </w:tcPr>
          <w:p w14:paraId="4845A7B2" w14:textId="77777777" w:rsidR="00CC323E" w:rsidRPr="00CC323E" w:rsidRDefault="00CC323E" w:rsidP="00CC323E">
            <w:pPr>
              <w:jc w:val="center"/>
              <w:rPr>
                <w:rFonts w:eastAsia="Calibri"/>
                <w:b/>
                <w:bCs/>
                <w:sz w:val="22"/>
                <w:szCs w:val="22"/>
                <w:lang w:eastAsia="en-US"/>
              </w:rPr>
            </w:pPr>
            <w:r w:rsidRPr="00CC323E">
              <w:rPr>
                <w:b/>
                <w:bCs/>
                <w:sz w:val="22"/>
                <w:szCs w:val="22"/>
              </w:rPr>
              <w:t>Wymagane parametry przez Zamawiającego</w:t>
            </w:r>
          </w:p>
        </w:tc>
        <w:tc>
          <w:tcPr>
            <w:tcW w:w="2017" w:type="dxa"/>
            <w:shd w:val="clear" w:color="auto" w:fill="E7E6E6" w:themeFill="background2"/>
            <w:vAlign w:val="center"/>
          </w:tcPr>
          <w:p w14:paraId="333F4223" w14:textId="77777777" w:rsidR="00CC323E" w:rsidRPr="00CC323E" w:rsidRDefault="00CC323E" w:rsidP="00CC323E">
            <w:pPr>
              <w:jc w:val="center"/>
              <w:rPr>
                <w:rFonts w:eastAsia="Calibri"/>
                <w:b/>
                <w:bCs/>
                <w:sz w:val="22"/>
                <w:szCs w:val="22"/>
                <w:lang w:eastAsia="en-US"/>
              </w:rPr>
            </w:pPr>
            <w:r w:rsidRPr="00CC323E">
              <w:rPr>
                <w:b/>
                <w:bCs/>
                <w:sz w:val="22"/>
                <w:szCs w:val="22"/>
              </w:rPr>
              <w:t xml:space="preserve">Sposób potwierdzenia parametru </w:t>
            </w:r>
          </w:p>
        </w:tc>
        <w:tc>
          <w:tcPr>
            <w:tcW w:w="1984" w:type="dxa"/>
            <w:shd w:val="clear" w:color="auto" w:fill="E7E6E6" w:themeFill="background2"/>
            <w:vAlign w:val="center"/>
          </w:tcPr>
          <w:p w14:paraId="1CD916D4" w14:textId="77777777" w:rsidR="00CC323E" w:rsidRPr="00CC323E" w:rsidRDefault="00CC323E" w:rsidP="00CC323E">
            <w:pPr>
              <w:jc w:val="center"/>
              <w:rPr>
                <w:rFonts w:eastAsia="Calibri"/>
                <w:b/>
                <w:bCs/>
                <w:sz w:val="22"/>
                <w:szCs w:val="22"/>
                <w:lang w:eastAsia="en-US"/>
              </w:rPr>
            </w:pPr>
            <w:r w:rsidRPr="00CC323E">
              <w:rPr>
                <w:b/>
                <w:bCs/>
                <w:sz w:val="22"/>
                <w:szCs w:val="22"/>
              </w:rPr>
              <w:t xml:space="preserve">Oferowane parametry przez Wykonawcę </w:t>
            </w:r>
          </w:p>
        </w:tc>
      </w:tr>
      <w:tr w:rsidR="00CC323E" w:rsidRPr="00D843DF" w14:paraId="4C446A34" w14:textId="77777777" w:rsidTr="005376CC">
        <w:trPr>
          <w:trHeight w:val="510"/>
        </w:trPr>
        <w:tc>
          <w:tcPr>
            <w:tcW w:w="694" w:type="dxa"/>
            <w:vAlign w:val="center"/>
          </w:tcPr>
          <w:p w14:paraId="6A968822" w14:textId="77777777" w:rsidR="00CC323E" w:rsidRPr="00D843DF" w:rsidRDefault="00CC323E" w:rsidP="00D843DF">
            <w:pPr>
              <w:jc w:val="center"/>
              <w:rPr>
                <w:rFonts w:eastAsia="Calibri"/>
                <w:sz w:val="24"/>
                <w:szCs w:val="24"/>
                <w:lang w:eastAsia="en-US"/>
              </w:rPr>
            </w:pPr>
            <w:r>
              <w:rPr>
                <w:rFonts w:eastAsia="Calibri"/>
                <w:sz w:val="24"/>
                <w:szCs w:val="24"/>
                <w:lang w:eastAsia="en-US"/>
              </w:rPr>
              <w:t>1.</w:t>
            </w:r>
          </w:p>
        </w:tc>
        <w:tc>
          <w:tcPr>
            <w:tcW w:w="2467" w:type="dxa"/>
            <w:vAlign w:val="center"/>
          </w:tcPr>
          <w:p w14:paraId="2BF163EF"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Typ przesiewacza</w:t>
            </w:r>
          </w:p>
        </w:tc>
        <w:tc>
          <w:tcPr>
            <w:tcW w:w="3044" w:type="dxa"/>
            <w:vAlign w:val="center"/>
          </w:tcPr>
          <w:p w14:paraId="66938AA9"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wibracyjny PWE2-1,5x5,25</w:t>
            </w:r>
          </w:p>
        </w:tc>
        <w:tc>
          <w:tcPr>
            <w:tcW w:w="2017" w:type="dxa"/>
            <w:vAlign w:val="center"/>
          </w:tcPr>
          <w:p w14:paraId="453B5022" w14:textId="77777777" w:rsidR="005376CC" w:rsidRPr="00E93098" w:rsidRDefault="005376CC" w:rsidP="005376CC">
            <w:pPr>
              <w:widowControl w:val="0"/>
              <w:snapToGrid w:val="0"/>
              <w:contextualSpacing/>
              <w:jc w:val="center"/>
              <w:rPr>
                <w:i/>
                <w:sz w:val="22"/>
                <w:szCs w:val="22"/>
              </w:rPr>
            </w:pPr>
            <w:r w:rsidRPr="00E93098">
              <w:rPr>
                <w:i/>
                <w:sz w:val="22"/>
                <w:szCs w:val="22"/>
              </w:rPr>
              <w:t>Wpisać</w:t>
            </w:r>
          </w:p>
          <w:p w14:paraId="0F7E00EC" w14:textId="77777777" w:rsidR="00CC323E" w:rsidRPr="00D843DF" w:rsidRDefault="005376CC" w:rsidP="005376CC">
            <w:pPr>
              <w:jc w:val="center"/>
              <w:rPr>
                <w:rFonts w:eastAsia="Calibri"/>
                <w:sz w:val="24"/>
                <w:szCs w:val="24"/>
                <w:lang w:eastAsia="en-US"/>
              </w:rPr>
            </w:pPr>
            <w:r w:rsidRPr="00E93098">
              <w:rPr>
                <w:i/>
                <w:sz w:val="22"/>
                <w:szCs w:val="22"/>
              </w:rPr>
              <w:t>TAK lub NIE</w:t>
            </w:r>
          </w:p>
        </w:tc>
        <w:tc>
          <w:tcPr>
            <w:tcW w:w="1984" w:type="dxa"/>
          </w:tcPr>
          <w:p w14:paraId="6FF605AB" w14:textId="77777777" w:rsidR="00CC323E" w:rsidRPr="00D843DF" w:rsidRDefault="00CC323E" w:rsidP="00D843DF">
            <w:pPr>
              <w:jc w:val="center"/>
              <w:rPr>
                <w:rFonts w:eastAsia="Calibri"/>
                <w:sz w:val="24"/>
                <w:szCs w:val="24"/>
                <w:lang w:eastAsia="en-US"/>
              </w:rPr>
            </w:pPr>
          </w:p>
        </w:tc>
      </w:tr>
      <w:tr w:rsidR="00CC323E" w:rsidRPr="00D843DF" w14:paraId="64C2E975" w14:textId="77777777" w:rsidTr="005376CC">
        <w:trPr>
          <w:trHeight w:val="510"/>
        </w:trPr>
        <w:tc>
          <w:tcPr>
            <w:tcW w:w="694" w:type="dxa"/>
            <w:vAlign w:val="center"/>
          </w:tcPr>
          <w:p w14:paraId="77AB3B1B" w14:textId="77777777" w:rsidR="00CC323E" w:rsidRPr="00D843DF" w:rsidRDefault="00CC323E" w:rsidP="00D843DF">
            <w:pPr>
              <w:jc w:val="center"/>
              <w:rPr>
                <w:rFonts w:eastAsia="Calibri"/>
                <w:sz w:val="24"/>
                <w:szCs w:val="24"/>
                <w:lang w:eastAsia="en-US"/>
              </w:rPr>
            </w:pPr>
            <w:r>
              <w:rPr>
                <w:rFonts w:eastAsia="Calibri"/>
                <w:sz w:val="24"/>
                <w:szCs w:val="24"/>
                <w:lang w:eastAsia="en-US"/>
              </w:rPr>
              <w:t>2.</w:t>
            </w:r>
          </w:p>
        </w:tc>
        <w:tc>
          <w:tcPr>
            <w:tcW w:w="2467" w:type="dxa"/>
            <w:vAlign w:val="center"/>
          </w:tcPr>
          <w:p w14:paraId="7F07826D"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Napęd bezwładnościowy</w:t>
            </w:r>
          </w:p>
        </w:tc>
        <w:tc>
          <w:tcPr>
            <w:tcW w:w="3044" w:type="dxa"/>
            <w:vAlign w:val="center"/>
          </w:tcPr>
          <w:p w14:paraId="5E23871B"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wibratory typu WB 100SM lub równoważne</w:t>
            </w:r>
          </w:p>
        </w:tc>
        <w:tc>
          <w:tcPr>
            <w:tcW w:w="2017" w:type="dxa"/>
            <w:vAlign w:val="center"/>
          </w:tcPr>
          <w:p w14:paraId="14030C39" w14:textId="77777777" w:rsidR="005376CC" w:rsidRPr="00E93098" w:rsidRDefault="005376CC" w:rsidP="005376CC">
            <w:pPr>
              <w:widowControl w:val="0"/>
              <w:snapToGrid w:val="0"/>
              <w:contextualSpacing/>
              <w:jc w:val="center"/>
              <w:rPr>
                <w:i/>
                <w:sz w:val="22"/>
                <w:szCs w:val="22"/>
              </w:rPr>
            </w:pPr>
            <w:r w:rsidRPr="00E93098">
              <w:rPr>
                <w:i/>
                <w:sz w:val="22"/>
                <w:szCs w:val="22"/>
              </w:rPr>
              <w:t>Wpisać</w:t>
            </w:r>
          </w:p>
          <w:p w14:paraId="53F8B262" w14:textId="77777777" w:rsidR="00CC323E" w:rsidRPr="00D843DF" w:rsidRDefault="005376CC" w:rsidP="005376CC">
            <w:pPr>
              <w:jc w:val="center"/>
              <w:rPr>
                <w:rFonts w:eastAsia="Calibri"/>
                <w:sz w:val="24"/>
                <w:szCs w:val="24"/>
                <w:lang w:eastAsia="en-US"/>
              </w:rPr>
            </w:pPr>
            <w:r w:rsidRPr="00E93098">
              <w:rPr>
                <w:i/>
                <w:sz w:val="22"/>
                <w:szCs w:val="22"/>
              </w:rPr>
              <w:t>TAK lub NIE</w:t>
            </w:r>
          </w:p>
        </w:tc>
        <w:tc>
          <w:tcPr>
            <w:tcW w:w="1984" w:type="dxa"/>
          </w:tcPr>
          <w:p w14:paraId="06E044FA" w14:textId="77777777" w:rsidR="00CC323E" w:rsidRPr="00D843DF" w:rsidRDefault="00CC323E" w:rsidP="00D843DF">
            <w:pPr>
              <w:jc w:val="center"/>
              <w:rPr>
                <w:rFonts w:eastAsia="Calibri"/>
                <w:sz w:val="24"/>
                <w:szCs w:val="24"/>
                <w:lang w:eastAsia="en-US"/>
              </w:rPr>
            </w:pPr>
          </w:p>
        </w:tc>
      </w:tr>
      <w:tr w:rsidR="00CC323E" w:rsidRPr="00D843DF" w14:paraId="080854AF" w14:textId="77777777" w:rsidTr="005376CC">
        <w:trPr>
          <w:trHeight w:val="510"/>
        </w:trPr>
        <w:tc>
          <w:tcPr>
            <w:tcW w:w="694" w:type="dxa"/>
            <w:vAlign w:val="center"/>
          </w:tcPr>
          <w:p w14:paraId="24832803" w14:textId="77777777" w:rsidR="00CC323E" w:rsidRPr="00D843DF" w:rsidRDefault="00CC323E" w:rsidP="00D843DF">
            <w:pPr>
              <w:jc w:val="center"/>
              <w:rPr>
                <w:rFonts w:eastAsia="Calibri"/>
                <w:sz w:val="24"/>
                <w:szCs w:val="24"/>
                <w:lang w:eastAsia="en-US"/>
              </w:rPr>
            </w:pPr>
            <w:r>
              <w:rPr>
                <w:rFonts w:eastAsia="Calibri"/>
                <w:sz w:val="24"/>
                <w:szCs w:val="24"/>
                <w:lang w:eastAsia="en-US"/>
              </w:rPr>
              <w:t>3.</w:t>
            </w:r>
          </w:p>
        </w:tc>
        <w:tc>
          <w:tcPr>
            <w:tcW w:w="2467" w:type="dxa"/>
            <w:vAlign w:val="center"/>
          </w:tcPr>
          <w:p w14:paraId="56A2D441"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 xml:space="preserve">Skok rzeszota </w:t>
            </w:r>
          </w:p>
        </w:tc>
        <w:tc>
          <w:tcPr>
            <w:tcW w:w="3044" w:type="dxa"/>
            <w:vAlign w:val="center"/>
          </w:tcPr>
          <w:p w14:paraId="3FB5A14C"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10mm +/-2mm</w:t>
            </w:r>
          </w:p>
        </w:tc>
        <w:tc>
          <w:tcPr>
            <w:tcW w:w="2017" w:type="dxa"/>
            <w:vAlign w:val="center"/>
          </w:tcPr>
          <w:p w14:paraId="35F9B8BA" w14:textId="77777777" w:rsidR="00CC323E" w:rsidRPr="00D843DF" w:rsidRDefault="005376CC" w:rsidP="00D843DF">
            <w:pPr>
              <w:jc w:val="center"/>
              <w:rPr>
                <w:rFonts w:eastAsia="Calibri"/>
                <w:sz w:val="24"/>
                <w:szCs w:val="24"/>
                <w:lang w:eastAsia="en-US"/>
              </w:rPr>
            </w:pPr>
            <w:r w:rsidRPr="00BD2557">
              <w:rPr>
                <w:i/>
                <w:sz w:val="22"/>
                <w:szCs w:val="22"/>
              </w:rPr>
              <w:t>Podać wartość</w:t>
            </w:r>
          </w:p>
        </w:tc>
        <w:tc>
          <w:tcPr>
            <w:tcW w:w="1984" w:type="dxa"/>
          </w:tcPr>
          <w:p w14:paraId="4830826C" w14:textId="77777777" w:rsidR="00CC323E" w:rsidRPr="00D843DF" w:rsidRDefault="00CC323E" w:rsidP="00D843DF">
            <w:pPr>
              <w:jc w:val="center"/>
              <w:rPr>
                <w:rFonts w:eastAsia="Calibri"/>
                <w:sz w:val="24"/>
                <w:szCs w:val="24"/>
                <w:lang w:eastAsia="en-US"/>
              </w:rPr>
            </w:pPr>
          </w:p>
        </w:tc>
      </w:tr>
      <w:tr w:rsidR="00CC323E" w:rsidRPr="00D843DF" w14:paraId="240C6967" w14:textId="77777777" w:rsidTr="005376CC">
        <w:trPr>
          <w:trHeight w:val="560"/>
        </w:trPr>
        <w:tc>
          <w:tcPr>
            <w:tcW w:w="694" w:type="dxa"/>
            <w:vAlign w:val="center"/>
          </w:tcPr>
          <w:p w14:paraId="42A5832F" w14:textId="77777777" w:rsidR="00CC323E" w:rsidRPr="00D843DF" w:rsidRDefault="00CC323E" w:rsidP="00D843DF">
            <w:pPr>
              <w:jc w:val="center"/>
              <w:rPr>
                <w:rFonts w:eastAsia="Calibri"/>
                <w:sz w:val="24"/>
                <w:szCs w:val="24"/>
                <w:lang w:eastAsia="en-US"/>
              </w:rPr>
            </w:pPr>
            <w:r>
              <w:rPr>
                <w:rFonts w:eastAsia="Calibri"/>
                <w:sz w:val="24"/>
                <w:szCs w:val="24"/>
                <w:lang w:eastAsia="en-US"/>
              </w:rPr>
              <w:t>4.</w:t>
            </w:r>
          </w:p>
        </w:tc>
        <w:tc>
          <w:tcPr>
            <w:tcW w:w="2467" w:type="dxa"/>
            <w:vAlign w:val="center"/>
          </w:tcPr>
          <w:p w14:paraId="62A67219"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Granulacja nadawy</w:t>
            </w:r>
          </w:p>
        </w:tc>
        <w:tc>
          <w:tcPr>
            <w:tcW w:w="3044" w:type="dxa"/>
            <w:vAlign w:val="center"/>
          </w:tcPr>
          <w:p w14:paraId="267402A0"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8-200 mm</w:t>
            </w:r>
          </w:p>
        </w:tc>
        <w:tc>
          <w:tcPr>
            <w:tcW w:w="2017" w:type="dxa"/>
            <w:vAlign w:val="center"/>
          </w:tcPr>
          <w:p w14:paraId="4B9569EC" w14:textId="77777777" w:rsidR="00CC323E" w:rsidRPr="00D843DF" w:rsidRDefault="005376CC" w:rsidP="00D843DF">
            <w:pPr>
              <w:jc w:val="center"/>
              <w:rPr>
                <w:rFonts w:eastAsia="Calibri"/>
                <w:sz w:val="24"/>
                <w:szCs w:val="24"/>
                <w:lang w:eastAsia="en-US"/>
              </w:rPr>
            </w:pPr>
            <w:r w:rsidRPr="00BD2557">
              <w:rPr>
                <w:i/>
                <w:sz w:val="22"/>
                <w:szCs w:val="22"/>
              </w:rPr>
              <w:t>Podać wartość</w:t>
            </w:r>
          </w:p>
        </w:tc>
        <w:tc>
          <w:tcPr>
            <w:tcW w:w="1984" w:type="dxa"/>
          </w:tcPr>
          <w:p w14:paraId="3E0D6C9C" w14:textId="77777777" w:rsidR="00CC323E" w:rsidRPr="00D843DF" w:rsidRDefault="00CC323E" w:rsidP="00D843DF">
            <w:pPr>
              <w:jc w:val="center"/>
              <w:rPr>
                <w:rFonts w:eastAsia="Calibri"/>
                <w:sz w:val="24"/>
                <w:szCs w:val="24"/>
                <w:lang w:eastAsia="en-US"/>
              </w:rPr>
            </w:pPr>
          </w:p>
        </w:tc>
      </w:tr>
      <w:tr w:rsidR="00CC323E" w:rsidRPr="00D843DF" w14:paraId="127B19E7" w14:textId="77777777" w:rsidTr="005376CC">
        <w:trPr>
          <w:trHeight w:val="554"/>
        </w:trPr>
        <w:tc>
          <w:tcPr>
            <w:tcW w:w="694" w:type="dxa"/>
            <w:vAlign w:val="center"/>
          </w:tcPr>
          <w:p w14:paraId="0B3447E6" w14:textId="77777777" w:rsidR="00CC323E" w:rsidRPr="00D843DF" w:rsidRDefault="00CC323E" w:rsidP="00D843DF">
            <w:pPr>
              <w:jc w:val="center"/>
              <w:rPr>
                <w:rFonts w:eastAsia="Calibri"/>
                <w:sz w:val="24"/>
                <w:szCs w:val="24"/>
                <w:lang w:eastAsia="en-US"/>
              </w:rPr>
            </w:pPr>
            <w:r>
              <w:rPr>
                <w:rFonts w:eastAsia="Calibri"/>
                <w:sz w:val="24"/>
                <w:szCs w:val="24"/>
                <w:lang w:eastAsia="en-US"/>
              </w:rPr>
              <w:t>5.</w:t>
            </w:r>
          </w:p>
        </w:tc>
        <w:tc>
          <w:tcPr>
            <w:tcW w:w="2467" w:type="dxa"/>
            <w:vAlign w:val="center"/>
          </w:tcPr>
          <w:p w14:paraId="6FB6EDDC"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Częstotliwość drgań</w:t>
            </w:r>
          </w:p>
        </w:tc>
        <w:tc>
          <w:tcPr>
            <w:tcW w:w="3044" w:type="dxa"/>
            <w:vAlign w:val="center"/>
          </w:tcPr>
          <w:p w14:paraId="57D010AC"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980min</w:t>
            </w:r>
            <w:r w:rsidRPr="00D843DF">
              <w:rPr>
                <w:rFonts w:eastAsia="Calibri"/>
                <w:sz w:val="24"/>
                <w:szCs w:val="24"/>
                <w:vertAlign w:val="superscript"/>
                <w:lang w:eastAsia="en-US"/>
              </w:rPr>
              <w:t>-1</w:t>
            </w:r>
            <w:r w:rsidRPr="00D843DF">
              <w:rPr>
                <w:rFonts w:eastAsia="Calibri"/>
                <w:sz w:val="24"/>
                <w:szCs w:val="24"/>
                <w:lang w:eastAsia="en-US"/>
              </w:rPr>
              <w:t xml:space="preserve"> +/-20min</w:t>
            </w:r>
            <w:r w:rsidRPr="00D843DF">
              <w:rPr>
                <w:rFonts w:eastAsia="Calibri"/>
                <w:sz w:val="24"/>
                <w:szCs w:val="24"/>
                <w:vertAlign w:val="superscript"/>
                <w:lang w:eastAsia="en-US"/>
              </w:rPr>
              <w:t>-1</w:t>
            </w:r>
            <w:r w:rsidRPr="00D843DF">
              <w:rPr>
                <w:rFonts w:eastAsia="Calibri"/>
                <w:sz w:val="24"/>
                <w:szCs w:val="24"/>
                <w:lang w:eastAsia="en-US"/>
              </w:rPr>
              <w:t xml:space="preserve">  </w:t>
            </w:r>
          </w:p>
        </w:tc>
        <w:tc>
          <w:tcPr>
            <w:tcW w:w="2017" w:type="dxa"/>
            <w:vAlign w:val="center"/>
          </w:tcPr>
          <w:p w14:paraId="641C8B25" w14:textId="77777777" w:rsidR="00CC323E" w:rsidRPr="00D843DF" w:rsidRDefault="005376CC" w:rsidP="00D843DF">
            <w:pPr>
              <w:jc w:val="center"/>
              <w:rPr>
                <w:rFonts w:eastAsia="Calibri"/>
                <w:sz w:val="24"/>
                <w:szCs w:val="24"/>
                <w:lang w:eastAsia="en-US"/>
              </w:rPr>
            </w:pPr>
            <w:r w:rsidRPr="00BD2557">
              <w:rPr>
                <w:i/>
                <w:sz w:val="22"/>
                <w:szCs w:val="22"/>
              </w:rPr>
              <w:t>Podać wartość</w:t>
            </w:r>
          </w:p>
        </w:tc>
        <w:tc>
          <w:tcPr>
            <w:tcW w:w="1984" w:type="dxa"/>
          </w:tcPr>
          <w:p w14:paraId="36130387" w14:textId="77777777" w:rsidR="00CC323E" w:rsidRPr="00D843DF" w:rsidRDefault="00CC323E" w:rsidP="00D843DF">
            <w:pPr>
              <w:jc w:val="center"/>
              <w:rPr>
                <w:rFonts w:eastAsia="Calibri"/>
                <w:sz w:val="24"/>
                <w:szCs w:val="24"/>
                <w:lang w:eastAsia="en-US"/>
              </w:rPr>
            </w:pPr>
          </w:p>
        </w:tc>
      </w:tr>
      <w:tr w:rsidR="00CC323E" w:rsidRPr="00D843DF" w14:paraId="0E77CC40" w14:textId="77777777" w:rsidTr="005376CC">
        <w:trPr>
          <w:trHeight w:val="554"/>
        </w:trPr>
        <w:tc>
          <w:tcPr>
            <w:tcW w:w="694" w:type="dxa"/>
            <w:vAlign w:val="center"/>
          </w:tcPr>
          <w:p w14:paraId="179D6DD0" w14:textId="77777777" w:rsidR="00CC323E" w:rsidRPr="00D843DF" w:rsidRDefault="00CC323E" w:rsidP="00D843DF">
            <w:pPr>
              <w:jc w:val="center"/>
              <w:rPr>
                <w:rFonts w:eastAsia="Calibri"/>
                <w:sz w:val="24"/>
                <w:szCs w:val="24"/>
                <w:lang w:eastAsia="en-US"/>
              </w:rPr>
            </w:pPr>
            <w:r>
              <w:rPr>
                <w:rFonts w:eastAsia="Calibri"/>
                <w:sz w:val="24"/>
                <w:szCs w:val="24"/>
                <w:lang w:eastAsia="en-US"/>
              </w:rPr>
              <w:t>6.</w:t>
            </w:r>
          </w:p>
        </w:tc>
        <w:tc>
          <w:tcPr>
            <w:tcW w:w="2467" w:type="dxa"/>
            <w:vAlign w:val="center"/>
          </w:tcPr>
          <w:p w14:paraId="0D8A9590"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 xml:space="preserve">Kąt pochylenia rzeszota </w:t>
            </w:r>
          </w:p>
        </w:tc>
        <w:tc>
          <w:tcPr>
            <w:tcW w:w="3044" w:type="dxa"/>
            <w:vAlign w:val="center"/>
          </w:tcPr>
          <w:p w14:paraId="1898765A"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0-15 stopni</w:t>
            </w:r>
          </w:p>
        </w:tc>
        <w:tc>
          <w:tcPr>
            <w:tcW w:w="2017" w:type="dxa"/>
            <w:vAlign w:val="center"/>
          </w:tcPr>
          <w:p w14:paraId="2C0127A6" w14:textId="77777777" w:rsidR="00CC323E" w:rsidRPr="00D843DF" w:rsidRDefault="005376CC" w:rsidP="00D843DF">
            <w:pPr>
              <w:jc w:val="center"/>
              <w:rPr>
                <w:rFonts w:eastAsia="Calibri"/>
                <w:sz w:val="24"/>
                <w:szCs w:val="24"/>
                <w:lang w:eastAsia="en-US"/>
              </w:rPr>
            </w:pPr>
            <w:r w:rsidRPr="00BD2557">
              <w:rPr>
                <w:i/>
                <w:sz w:val="22"/>
                <w:szCs w:val="22"/>
              </w:rPr>
              <w:t>Podać wartość</w:t>
            </w:r>
          </w:p>
        </w:tc>
        <w:tc>
          <w:tcPr>
            <w:tcW w:w="1984" w:type="dxa"/>
          </w:tcPr>
          <w:p w14:paraId="435AD3AF" w14:textId="77777777" w:rsidR="00CC323E" w:rsidRPr="00D843DF" w:rsidRDefault="00CC323E" w:rsidP="00D843DF">
            <w:pPr>
              <w:jc w:val="center"/>
              <w:rPr>
                <w:rFonts w:eastAsia="Calibri"/>
                <w:sz w:val="24"/>
                <w:szCs w:val="24"/>
                <w:lang w:eastAsia="en-US"/>
              </w:rPr>
            </w:pPr>
          </w:p>
        </w:tc>
      </w:tr>
      <w:tr w:rsidR="00CC323E" w:rsidRPr="00D843DF" w14:paraId="73DBF1CC" w14:textId="77777777" w:rsidTr="005376CC">
        <w:trPr>
          <w:trHeight w:val="562"/>
        </w:trPr>
        <w:tc>
          <w:tcPr>
            <w:tcW w:w="694" w:type="dxa"/>
            <w:vAlign w:val="center"/>
          </w:tcPr>
          <w:p w14:paraId="24E36767" w14:textId="77777777" w:rsidR="00CC323E" w:rsidRPr="00D843DF" w:rsidRDefault="00CC323E" w:rsidP="00D843DF">
            <w:pPr>
              <w:jc w:val="center"/>
              <w:rPr>
                <w:rFonts w:eastAsia="Calibri"/>
                <w:sz w:val="24"/>
                <w:szCs w:val="24"/>
                <w:lang w:eastAsia="en-US"/>
              </w:rPr>
            </w:pPr>
            <w:r>
              <w:rPr>
                <w:rFonts w:eastAsia="Calibri"/>
                <w:sz w:val="24"/>
                <w:szCs w:val="24"/>
                <w:lang w:eastAsia="en-US"/>
              </w:rPr>
              <w:t>7.</w:t>
            </w:r>
          </w:p>
        </w:tc>
        <w:tc>
          <w:tcPr>
            <w:tcW w:w="2467" w:type="dxa"/>
            <w:vAlign w:val="center"/>
          </w:tcPr>
          <w:p w14:paraId="43029E14"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Napęd</w:t>
            </w:r>
          </w:p>
        </w:tc>
        <w:tc>
          <w:tcPr>
            <w:tcW w:w="3044" w:type="dxa"/>
            <w:vAlign w:val="center"/>
          </w:tcPr>
          <w:p w14:paraId="56773FEE"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układ prawy</w:t>
            </w:r>
          </w:p>
        </w:tc>
        <w:tc>
          <w:tcPr>
            <w:tcW w:w="2017" w:type="dxa"/>
            <w:vAlign w:val="center"/>
          </w:tcPr>
          <w:p w14:paraId="37DC5F0F" w14:textId="77777777" w:rsidR="005376CC" w:rsidRPr="00E93098" w:rsidRDefault="005376CC" w:rsidP="005376CC">
            <w:pPr>
              <w:widowControl w:val="0"/>
              <w:snapToGrid w:val="0"/>
              <w:contextualSpacing/>
              <w:jc w:val="center"/>
              <w:rPr>
                <w:i/>
                <w:sz w:val="22"/>
                <w:szCs w:val="22"/>
              </w:rPr>
            </w:pPr>
            <w:r w:rsidRPr="00E93098">
              <w:rPr>
                <w:i/>
                <w:sz w:val="22"/>
                <w:szCs w:val="22"/>
              </w:rPr>
              <w:t>Wpisać</w:t>
            </w:r>
          </w:p>
          <w:p w14:paraId="1C3794DF" w14:textId="77777777" w:rsidR="00CC323E" w:rsidRPr="00D843DF" w:rsidRDefault="005376CC" w:rsidP="005376CC">
            <w:pPr>
              <w:jc w:val="center"/>
              <w:rPr>
                <w:rFonts w:eastAsia="Calibri"/>
                <w:sz w:val="24"/>
                <w:szCs w:val="24"/>
                <w:lang w:eastAsia="en-US"/>
              </w:rPr>
            </w:pPr>
            <w:r w:rsidRPr="00E93098">
              <w:rPr>
                <w:i/>
                <w:sz w:val="22"/>
                <w:szCs w:val="22"/>
              </w:rPr>
              <w:t>TAK lub NIE</w:t>
            </w:r>
          </w:p>
        </w:tc>
        <w:tc>
          <w:tcPr>
            <w:tcW w:w="1984" w:type="dxa"/>
          </w:tcPr>
          <w:p w14:paraId="1B57015C" w14:textId="77777777" w:rsidR="00CC323E" w:rsidRPr="00D843DF" w:rsidRDefault="00CC323E" w:rsidP="00D843DF">
            <w:pPr>
              <w:jc w:val="center"/>
              <w:rPr>
                <w:rFonts w:eastAsia="Calibri"/>
                <w:sz w:val="24"/>
                <w:szCs w:val="24"/>
                <w:lang w:eastAsia="en-US"/>
              </w:rPr>
            </w:pPr>
          </w:p>
        </w:tc>
      </w:tr>
      <w:tr w:rsidR="00CC323E" w:rsidRPr="00D843DF" w14:paraId="4D25C4A6" w14:textId="77777777" w:rsidTr="005376CC">
        <w:trPr>
          <w:trHeight w:val="562"/>
        </w:trPr>
        <w:tc>
          <w:tcPr>
            <w:tcW w:w="694" w:type="dxa"/>
            <w:vAlign w:val="center"/>
          </w:tcPr>
          <w:p w14:paraId="57D814F8" w14:textId="77777777" w:rsidR="00CC323E" w:rsidRPr="00D843DF" w:rsidRDefault="00CC323E" w:rsidP="00D843DF">
            <w:pPr>
              <w:jc w:val="center"/>
              <w:rPr>
                <w:rFonts w:eastAsia="Calibri"/>
                <w:sz w:val="24"/>
                <w:szCs w:val="24"/>
                <w:lang w:eastAsia="en-US"/>
              </w:rPr>
            </w:pPr>
            <w:r>
              <w:rPr>
                <w:rFonts w:eastAsia="Calibri"/>
                <w:sz w:val="24"/>
                <w:szCs w:val="24"/>
                <w:lang w:eastAsia="en-US"/>
              </w:rPr>
              <w:lastRenderedPageBreak/>
              <w:t>8.</w:t>
            </w:r>
          </w:p>
        </w:tc>
        <w:tc>
          <w:tcPr>
            <w:tcW w:w="2467" w:type="dxa"/>
            <w:vAlign w:val="center"/>
          </w:tcPr>
          <w:p w14:paraId="17A963A9"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Typ</w:t>
            </w:r>
          </w:p>
        </w:tc>
        <w:tc>
          <w:tcPr>
            <w:tcW w:w="3044" w:type="dxa"/>
            <w:vAlign w:val="center"/>
          </w:tcPr>
          <w:p w14:paraId="5860FDA5"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dwupokładowy</w:t>
            </w:r>
          </w:p>
        </w:tc>
        <w:tc>
          <w:tcPr>
            <w:tcW w:w="2017" w:type="dxa"/>
            <w:vAlign w:val="center"/>
          </w:tcPr>
          <w:p w14:paraId="1BEF8613" w14:textId="77777777" w:rsidR="005376CC" w:rsidRPr="00E93098" w:rsidRDefault="005376CC" w:rsidP="005376CC">
            <w:pPr>
              <w:widowControl w:val="0"/>
              <w:snapToGrid w:val="0"/>
              <w:contextualSpacing/>
              <w:jc w:val="center"/>
              <w:rPr>
                <w:i/>
                <w:sz w:val="22"/>
                <w:szCs w:val="22"/>
              </w:rPr>
            </w:pPr>
            <w:r w:rsidRPr="00E93098">
              <w:rPr>
                <w:i/>
                <w:sz w:val="22"/>
                <w:szCs w:val="22"/>
              </w:rPr>
              <w:t>Wpisać</w:t>
            </w:r>
          </w:p>
          <w:p w14:paraId="4EF7464B" w14:textId="77777777" w:rsidR="00CC323E" w:rsidRPr="00D843DF" w:rsidRDefault="005376CC" w:rsidP="005376CC">
            <w:pPr>
              <w:jc w:val="center"/>
              <w:rPr>
                <w:rFonts w:eastAsia="Calibri"/>
                <w:sz w:val="24"/>
                <w:szCs w:val="24"/>
                <w:lang w:eastAsia="en-US"/>
              </w:rPr>
            </w:pPr>
            <w:r w:rsidRPr="00E93098">
              <w:rPr>
                <w:i/>
                <w:sz w:val="22"/>
                <w:szCs w:val="22"/>
              </w:rPr>
              <w:t>TAK lub NIE</w:t>
            </w:r>
          </w:p>
        </w:tc>
        <w:tc>
          <w:tcPr>
            <w:tcW w:w="1984" w:type="dxa"/>
          </w:tcPr>
          <w:p w14:paraId="7F507858" w14:textId="77777777" w:rsidR="00CC323E" w:rsidRPr="00D843DF" w:rsidRDefault="00CC323E" w:rsidP="00D843DF">
            <w:pPr>
              <w:jc w:val="center"/>
              <w:rPr>
                <w:rFonts w:eastAsia="Calibri"/>
                <w:sz w:val="24"/>
                <w:szCs w:val="24"/>
                <w:lang w:eastAsia="en-US"/>
              </w:rPr>
            </w:pPr>
          </w:p>
        </w:tc>
      </w:tr>
      <w:tr w:rsidR="00CC323E" w:rsidRPr="00D843DF" w14:paraId="30EE6DC8" w14:textId="77777777" w:rsidTr="005376CC">
        <w:trPr>
          <w:trHeight w:val="556"/>
        </w:trPr>
        <w:tc>
          <w:tcPr>
            <w:tcW w:w="694" w:type="dxa"/>
            <w:vAlign w:val="center"/>
          </w:tcPr>
          <w:p w14:paraId="3CF5F7BC" w14:textId="77777777" w:rsidR="00CC323E" w:rsidRPr="00D843DF" w:rsidRDefault="00CC323E" w:rsidP="00D843DF">
            <w:pPr>
              <w:jc w:val="center"/>
              <w:rPr>
                <w:rFonts w:eastAsia="Calibri"/>
                <w:sz w:val="24"/>
                <w:szCs w:val="24"/>
                <w:lang w:eastAsia="en-US"/>
              </w:rPr>
            </w:pPr>
            <w:r>
              <w:rPr>
                <w:rFonts w:eastAsia="Calibri"/>
                <w:sz w:val="24"/>
                <w:szCs w:val="24"/>
                <w:lang w:eastAsia="en-US"/>
              </w:rPr>
              <w:t>9.</w:t>
            </w:r>
          </w:p>
        </w:tc>
        <w:tc>
          <w:tcPr>
            <w:tcW w:w="2467" w:type="dxa"/>
            <w:vAlign w:val="center"/>
          </w:tcPr>
          <w:p w14:paraId="432DC28F"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Wymiary sita górnego</w:t>
            </w:r>
          </w:p>
        </w:tc>
        <w:tc>
          <w:tcPr>
            <w:tcW w:w="3044" w:type="dxa"/>
            <w:vAlign w:val="center"/>
          </w:tcPr>
          <w:p w14:paraId="4D8DCAEE"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 xml:space="preserve">Sita z blachy perforowanej </w:t>
            </w:r>
            <w:r w:rsidR="009A40A0">
              <w:rPr>
                <w:rFonts w:eastAsia="Calibri"/>
                <w:sz w:val="24"/>
                <w:szCs w:val="24"/>
                <w:lang w:eastAsia="en-US"/>
              </w:rPr>
              <w:br/>
            </w:r>
            <w:r w:rsidRPr="00D843DF">
              <w:rPr>
                <w:rFonts w:eastAsia="Calibri"/>
                <w:sz w:val="24"/>
                <w:szCs w:val="24"/>
                <w:lang w:eastAsia="en-US"/>
              </w:rPr>
              <w:t>w gat.S235JR 1470x750x8 mm/oczko sześciokątne 30 mm w układzie mijanym</w:t>
            </w:r>
          </w:p>
        </w:tc>
        <w:tc>
          <w:tcPr>
            <w:tcW w:w="2017" w:type="dxa"/>
            <w:vAlign w:val="center"/>
          </w:tcPr>
          <w:p w14:paraId="53AEE447" w14:textId="77777777" w:rsidR="005376CC" w:rsidRPr="00E93098" w:rsidRDefault="005376CC" w:rsidP="005376CC">
            <w:pPr>
              <w:widowControl w:val="0"/>
              <w:snapToGrid w:val="0"/>
              <w:contextualSpacing/>
              <w:jc w:val="center"/>
              <w:rPr>
                <w:i/>
                <w:sz w:val="22"/>
                <w:szCs w:val="22"/>
              </w:rPr>
            </w:pPr>
            <w:r w:rsidRPr="00E93098">
              <w:rPr>
                <w:i/>
                <w:sz w:val="22"/>
                <w:szCs w:val="22"/>
              </w:rPr>
              <w:t>Wpisać</w:t>
            </w:r>
          </w:p>
          <w:p w14:paraId="77784D22" w14:textId="77777777" w:rsidR="00CC323E" w:rsidRPr="00D843DF" w:rsidRDefault="005376CC" w:rsidP="005376CC">
            <w:pPr>
              <w:jc w:val="center"/>
              <w:rPr>
                <w:rFonts w:eastAsia="Calibri"/>
                <w:sz w:val="24"/>
                <w:szCs w:val="24"/>
                <w:lang w:eastAsia="en-US"/>
              </w:rPr>
            </w:pPr>
            <w:r w:rsidRPr="00E93098">
              <w:rPr>
                <w:i/>
                <w:sz w:val="22"/>
                <w:szCs w:val="22"/>
              </w:rPr>
              <w:t>TAK lub NIE</w:t>
            </w:r>
          </w:p>
        </w:tc>
        <w:tc>
          <w:tcPr>
            <w:tcW w:w="1984" w:type="dxa"/>
          </w:tcPr>
          <w:p w14:paraId="5D340D48" w14:textId="77777777" w:rsidR="00CC323E" w:rsidRPr="00D843DF" w:rsidRDefault="00CC323E" w:rsidP="00D843DF">
            <w:pPr>
              <w:jc w:val="center"/>
              <w:rPr>
                <w:rFonts w:eastAsia="Calibri"/>
                <w:sz w:val="24"/>
                <w:szCs w:val="24"/>
                <w:lang w:eastAsia="en-US"/>
              </w:rPr>
            </w:pPr>
          </w:p>
        </w:tc>
      </w:tr>
      <w:tr w:rsidR="00CC323E" w:rsidRPr="00D843DF" w14:paraId="721F9A4F" w14:textId="77777777" w:rsidTr="005376CC">
        <w:trPr>
          <w:trHeight w:val="550"/>
        </w:trPr>
        <w:tc>
          <w:tcPr>
            <w:tcW w:w="694" w:type="dxa"/>
            <w:vAlign w:val="center"/>
          </w:tcPr>
          <w:p w14:paraId="45F65757" w14:textId="77777777" w:rsidR="00CC323E" w:rsidRPr="00D843DF" w:rsidRDefault="00CC323E" w:rsidP="00D843DF">
            <w:pPr>
              <w:jc w:val="center"/>
              <w:rPr>
                <w:rFonts w:eastAsia="Calibri"/>
                <w:sz w:val="24"/>
                <w:szCs w:val="24"/>
                <w:lang w:eastAsia="en-US"/>
              </w:rPr>
            </w:pPr>
            <w:r>
              <w:rPr>
                <w:rFonts w:eastAsia="Calibri"/>
                <w:sz w:val="24"/>
                <w:szCs w:val="24"/>
                <w:lang w:eastAsia="en-US"/>
              </w:rPr>
              <w:t>10.</w:t>
            </w:r>
          </w:p>
        </w:tc>
        <w:tc>
          <w:tcPr>
            <w:tcW w:w="2467" w:type="dxa"/>
            <w:vAlign w:val="center"/>
          </w:tcPr>
          <w:p w14:paraId="16817B9A"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 xml:space="preserve">Wymiary sita dolnego </w:t>
            </w:r>
          </w:p>
        </w:tc>
        <w:tc>
          <w:tcPr>
            <w:tcW w:w="3044" w:type="dxa"/>
            <w:vAlign w:val="center"/>
          </w:tcPr>
          <w:p w14:paraId="006F7201"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PRO CLIN 750x300 mm szczelina 2mm</w:t>
            </w:r>
          </w:p>
        </w:tc>
        <w:tc>
          <w:tcPr>
            <w:tcW w:w="2017" w:type="dxa"/>
            <w:vAlign w:val="center"/>
          </w:tcPr>
          <w:p w14:paraId="4E754689" w14:textId="77777777" w:rsidR="005376CC" w:rsidRPr="00E93098" w:rsidRDefault="005376CC" w:rsidP="005376CC">
            <w:pPr>
              <w:widowControl w:val="0"/>
              <w:snapToGrid w:val="0"/>
              <w:contextualSpacing/>
              <w:jc w:val="center"/>
              <w:rPr>
                <w:i/>
                <w:sz w:val="22"/>
                <w:szCs w:val="22"/>
              </w:rPr>
            </w:pPr>
            <w:r w:rsidRPr="00E93098">
              <w:rPr>
                <w:i/>
                <w:sz w:val="22"/>
                <w:szCs w:val="22"/>
              </w:rPr>
              <w:t>Wpisać</w:t>
            </w:r>
          </w:p>
          <w:p w14:paraId="041FDC20" w14:textId="77777777" w:rsidR="00CC323E" w:rsidRPr="00D843DF" w:rsidRDefault="005376CC" w:rsidP="005376CC">
            <w:pPr>
              <w:jc w:val="center"/>
              <w:rPr>
                <w:rFonts w:eastAsia="Calibri"/>
                <w:sz w:val="24"/>
                <w:szCs w:val="24"/>
                <w:lang w:eastAsia="en-US"/>
              </w:rPr>
            </w:pPr>
            <w:r w:rsidRPr="00E93098">
              <w:rPr>
                <w:i/>
                <w:sz w:val="22"/>
                <w:szCs w:val="22"/>
              </w:rPr>
              <w:t>TAK lub NIE</w:t>
            </w:r>
          </w:p>
        </w:tc>
        <w:tc>
          <w:tcPr>
            <w:tcW w:w="1984" w:type="dxa"/>
          </w:tcPr>
          <w:p w14:paraId="554C7B36" w14:textId="77777777" w:rsidR="00CC323E" w:rsidRPr="00D843DF" w:rsidRDefault="00CC323E" w:rsidP="00D843DF">
            <w:pPr>
              <w:jc w:val="center"/>
              <w:rPr>
                <w:rFonts w:eastAsia="Calibri"/>
                <w:sz w:val="24"/>
                <w:szCs w:val="24"/>
                <w:lang w:eastAsia="en-US"/>
              </w:rPr>
            </w:pPr>
          </w:p>
        </w:tc>
      </w:tr>
      <w:tr w:rsidR="00CC323E" w:rsidRPr="00D843DF" w14:paraId="19CAC987" w14:textId="77777777" w:rsidTr="005376CC">
        <w:trPr>
          <w:trHeight w:val="550"/>
        </w:trPr>
        <w:tc>
          <w:tcPr>
            <w:tcW w:w="694" w:type="dxa"/>
            <w:vAlign w:val="center"/>
          </w:tcPr>
          <w:p w14:paraId="416FC4C8" w14:textId="77777777" w:rsidR="00CC323E" w:rsidRPr="00D843DF" w:rsidRDefault="00CC323E" w:rsidP="00D843DF">
            <w:pPr>
              <w:jc w:val="center"/>
              <w:rPr>
                <w:rFonts w:eastAsia="Calibri"/>
                <w:sz w:val="24"/>
                <w:szCs w:val="24"/>
                <w:lang w:eastAsia="en-US"/>
              </w:rPr>
            </w:pPr>
            <w:r>
              <w:rPr>
                <w:rFonts w:eastAsia="Calibri"/>
                <w:sz w:val="24"/>
                <w:szCs w:val="24"/>
                <w:lang w:eastAsia="en-US"/>
              </w:rPr>
              <w:t>11.</w:t>
            </w:r>
          </w:p>
        </w:tc>
        <w:tc>
          <w:tcPr>
            <w:tcW w:w="2467" w:type="dxa"/>
            <w:vAlign w:val="center"/>
          </w:tcPr>
          <w:p w14:paraId="77DCFEB3"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Podparcie sprężynowe</w:t>
            </w:r>
          </w:p>
        </w:tc>
        <w:tc>
          <w:tcPr>
            <w:tcW w:w="3044" w:type="dxa"/>
            <w:vAlign w:val="center"/>
          </w:tcPr>
          <w:p w14:paraId="74241541"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Podwieszenie na linach Ø20,0-T6x37 ,</w:t>
            </w:r>
          </w:p>
          <w:p w14:paraId="2750651D"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 xml:space="preserve"> 4 zespoły sprężyn Ø210/30/410 po 2szt.</w:t>
            </w:r>
          </w:p>
        </w:tc>
        <w:tc>
          <w:tcPr>
            <w:tcW w:w="2017" w:type="dxa"/>
            <w:vAlign w:val="center"/>
          </w:tcPr>
          <w:p w14:paraId="5243BECF" w14:textId="77777777" w:rsidR="005376CC" w:rsidRPr="00E93098" w:rsidRDefault="005376CC" w:rsidP="005376CC">
            <w:pPr>
              <w:widowControl w:val="0"/>
              <w:snapToGrid w:val="0"/>
              <w:contextualSpacing/>
              <w:jc w:val="center"/>
              <w:rPr>
                <w:i/>
                <w:sz w:val="22"/>
                <w:szCs w:val="22"/>
              </w:rPr>
            </w:pPr>
            <w:r w:rsidRPr="00E93098">
              <w:rPr>
                <w:i/>
                <w:sz w:val="22"/>
                <w:szCs w:val="22"/>
              </w:rPr>
              <w:t>Wpisać</w:t>
            </w:r>
          </w:p>
          <w:p w14:paraId="0BFBEAA9" w14:textId="77777777" w:rsidR="00CC323E" w:rsidRPr="00D843DF" w:rsidRDefault="005376CC" w:rsidP="005376CC">
            <w:pPr>
              <w:jc w:val="center"/>
              <w:rPr>
                <w:rFonts w:eastAsia="Calibri"/>
                <w:sz w:val="24"/>
                <w:szCs w:val="24"/>
                <w:lang w:eastAsia="en-US"/>
              </w:rPr>
            </w:pPr>
            <w:r w:rsidRPr="00E93098">
              <w:rPr>
                <w:i/>
                <w:sz w:val="22"/>
                <w:szCs w:val="22"/>
              </w:rPr>
              <w:t>TAK lub NIE</w:t>
            </w:r>
          </w:p>
        </w:tc>
        <w:tc>
          <w:tcPr>
            <w:tcW w:w="1984" w:type="dxa"/>
          </w:tcPr>
          <w:p w14:paraId="5A66189B" w14:textId="77777777" w:rsidR="00CC323E" w:rsidRPr="00D843DF" w:rsidRDefault="00CC323E" w:rsidP="00D843DF">
            <w:pPr>
              <w:jc w:val="center"/>
              <w:rPr>
                <w:rFonts w:eastAsia="Calibri"/>
                <w:sz w:val="24"/>
                <w:szCs w:val="24"/>
                <w:lang w:eastAsia="en-US"/>
              </w:rPr>
            </w:pPr>
          </w:p>
        </w:tc>
      </w:tr>
      <w:tr w:rsidR="00CC323E" w:rsidRPr="00D843DF" w14:paraId="7A67928C" w14:textId="77777777" w:rsidTr="005376CC">
        <w:trPr>
          <w:trHeight w:val="552"/>
        </w:trPr>
        <w:tc>
          <w:tcPr>
            <w:tcW w:w="694" w:type="dxa"/>
            <w:vAlign w:val="center"/>
          </w:tcPr>
          <w:p w14:paraId="13A20402" w14:textId="77777777" w:rsidR="00CC323E" w:rsidRPr="00D843DF" w:rsidRDefault="00CC323E" w:rsidP="00D843DF">
            <w:pPr>
              <w:jc w:val="center"/>
              <w:rPr>
                <w:rFonts w:eastAsia="Calibri"/>
                <w:sz w:val="24"/>
                <w:szCs w:val="24"/>
                <w:lang w:eastAsia="en-US"/>
              </w:rPr>
            </w:pPr>
            <w:r>
              <w:rPr>
                <w:rFonts w:eastAsia="Calibri"/>
                <w:sz w:val="24"/>
                <w:szCs w:val="24"/>
                <w:lang w:eastAsia="en-US"/>
              </w:rPr>
              <w:t>12.</w:t>
            </w:r>
          </w:p>
        </w:tc>
        <w:tc>
          <w:tcPr>
            <w:tcW w:w="2467" w:type="dxa"/>
            <w:vAlign w:val="center"/>
          </w:tcPr>
          <w:p w14:paraId="49806A89"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Napięcie zasilania</w:t>
            </w:r>
          </w:p>
        </w:tc>
        <w:tc>
          <w:tcPr>
            <w:tcW w:w="3044" w:type="dxa"/>
            <w:vAlign w:val="center"/>
          </w:tcPr>
          <w:p w14:paraId="5E83F13E"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500 V</w:t>
            </w:r>
          </w:p>
        </w:tc>
        <w:tc>
          <w:tcPr>
            <w:tcW w:w="2017" w:type="dxa"/>
            <w:vAlign w:val="center"/>
          </w:tcPr>
          <w:p w14:paraId="06CAD1CF" w14:textId="77777777" w:rsidR="00CC323E" w:rsidRPr="00D843DF" w:rsidRDefault="005376CC" w:rsidP="00D843DF">
            <w:pPr>
              <w:jc w:val="center"/>
              <w:rPr>
                <w:rFonts w:eastAsia="Calibri"/>
                <w:sz w:val="24"/>
                <w:szCs w:val="24"/>
                <w:lang w:eastAsia="en-US"/>
              </w:rPr>
            </w:pPr>
            <w:r w:rsidRPr="00BD2557">
              <w:rPr>
                <w:i/>
                <w:sz w:val="22"/>
                <w:szCs w:val="22"/>
              </w:rPr>
              <w:t>Podać wartość</w:t>
            </w:r>
          </w:p>
        </w:tc>
        <w:tc>
          <w:tcPr>
            <w:tcW w:w="1984" w:type="dxa"/>
          </w:tcPr>
          <w:p w14:paraId="2DDFB676" w14:textId="77777777" w:rsidR="00CC323E" w:rsidRPr="00D843DF" w:rsidRDefault="00CC323E" w:rsidP="00D843DF">
            <w:pPr>
              <w:jc w:val="center"/>
              <w:rPr>
                <w:rFonts w:eastAsia="Calibri"/>
                <w:sz w:val="24"/>
                <w:szCs w:val="24"/>
                <w:lang w:eastAsia="en-US"/>
              </w:rPr>
            </w:pPr>
          </w:p>
        </w:tc>
      </w:tr>
      <w:tr w:rsidR="00CC323E" w:rsidRPr="00D843DF" w14:paraId="6646DA21" w14:textId="77777777" w:rsidTr="005376CC">
        <w:trPr>
          <w:trHeight w:val="552"/>
        </w:trPr>
        <w:tc>
          <w:tcPr>
            <w:tcW w:w="694" w:type="dxa"/>
            <w:vAlign w:val="center"/>
          </w:tcPr>
          <w:p w14:paraId="726E0236" w14:textId="77777777" w:rsidR="00CC323E" w:rsidRPr="00D843DF" w:rsidRDefault="00CC323E" w:rsidP="00D843DF">
            <w:pPr>
              <w:jc w:val="center"/>
              <w:rPr>
                <w:rFonts w:eastAsia="Calibri"/>
                <w:sz w:val="24"/>
                <w:szCs w:val="24"/>
                <w:lang w:eastAsia="en-US"/>
              </w:rPr>
            </w:pPr>
            <w:r>
              <w:rPr>
                <w:rFonts w:eastAsia="Calibri"/>
                <w:sz w:val="24"/>
                <w:szCs w:val="24"/>
                <w:lang w:eastAsia="en-US"/>
              </w:rPr>
              <w:t>13.</w:t>
            </w:r>
          </w:p>
        </w:tc>
        <w:tc>
          <w:tcPr>
            <w:tcW w:w="2467" w:type="dxa"/>
            <w:vAlign w:val="center"/>
          </w:tcPr>
          <w:p w14:paraId="0157CD7A"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Stopień ochrony IP</w:t>
            </w:r>
          </w:p>
        </w:tc>
        <w:tc>
          <w:tcPr>
            <w:tcW w:w="3044" w:type="dxa"/>
            <w:vAlign w:val="center"/>
          </w:tcPr>
          <w:p w14:paraId="20727E8A"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min. 54</w:t>
            </w:r>
          </w:p>
        </w:tc>
        <w:tc>
          <w:tcPr>
            <w:tcW w:w="2017" w:type="dxa"/>
            <w:vAlign w:val="center"/>
          </w:tcPr>
          <w:p w14:paraId="636D36F8" w14:textId="77777777" w:rsidR="00CC323E" w:rsidRPr="00D843DF" w:rsidRDefault="005376CC" w:rsidP="00D843DF">
            <w:pPr>
              <w:jc w:val="center"/>
              <w:rPr>
                <w:rFonts w:eastAsia="Calibri"/>
                <w:sz w:val="24"/>
                <w:szCs w:val="24"/>
                <w:lang w:eastAsia="en-US"/>
              </w:rPr>
            </w:pPr>
            <w:r w:rsidRPr="00BD2557">
              <w:rPr>
                <w:i/>
                <w:sz w:val="22"/>
                <w:szCs w:val="22"/>
              </w:rPr>
              <w:t>Podać wartość</w:t>
            </w:r>
          </w:p>
        </w:tc>
        <w:tc>
          <w:tcPr>
            <w:tcW w:w="1984" w:type="dxa"/>
          </w:tcPr>
          <w:p w14:paraId="6FE2AE55" w14:textId="77777777" w:rsidR="00CC323E" w:rsidRPr="00D843DF" w:rsidRDefault="00CC323E" w:rsidP="00D843DF">
            <w:pPr>
              <w:jc w:val="center"/>
              <w:rPr>
                <w:rFonts w:eastAsia="Calibri"/>
                <w:sz w:val="24"/>
                <w:szCs w:val="24"/>
                <w:lang w:eastAsia="en-US"/>
              </w:rPr>
            </w:pPr>
          </w:p>
        </w:tc>
      </w:tr>
      <w:tr w:rsidR="00CC323E" w:rsidRPr="00D843DF" w14:paraId="5D0E09EA" w14:textId="77777777" w:rsidTr="005376CC">
        <w:trPr>
          <w:trHeight w:val="552"/>
        </w:trPr>
        <w:tc>
          <w:tcPr>
            <w:tcW w:w="694" w:type="dxa"/>
            <w:vAlign w:val="center"/>
          </w:tcPr>
          <w:p w14:paraId="472B0984" w14:textId="77777777" w:rsidR="00CC323E" w:rsidRPr="00D843DF" w:rsidRDefault="00CC323E" w:rsidP="00D843DF">
            <w:pPr>
              <w:jc w:val="center"/>
              <w:rPr>
                <w:rFonts w:eastAsia="Calibri"/>
                <w:sz w:val="24"/>
                <w:szCs w:val="24"/>
                <w:lang w:eastAsia="en-US"/>
              </w:rPr>
            </w:pPr>
            <w:r>
              <w:rPr>
                <w:rFonts w:eastAsia="Calibri"/>
                <w:sz w:val="24"/>
                <w:szCs w:val="24"/>
                <w:lang w:eastAsia="en-US"/>
              </w:rPr>
              <w:t>14.</w:t>
            </w:r>
          </w:p>
        </w:tc>
        <w:tc>
          <w:tcPr>
            <w:tcW w:w="2467" w:type="dxa"/>
            <w:vAlign w:val="center"/>
          </w:tcPr>
          <w:p w14:paraId="5918EB83"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Moc silnika</w:t>
            </w:r>
          </w:p>
        </w:tc>
        <w:tc>
          <w:tcPr>
            <w:tcW w:w="3044" w:type="dxa"/>
            <w:vAlign w:val="center"/>
          </w:tcPr>
          <w:p w14:paraId="2C0FE346"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2 x 11kW  980min</w:t>
            </w:r>
            <w:r w:rsidRPr="00D843DF">
              <w:rPr>
                <w:rFonts w:eastAsia="Calibri"/>
                <w:sz w:val="24"/>
                <w:szCs w:val="24"/>
                <w:vertAlign w:val="superscript"/>
                <w:lang w:eastAsia="en-US"/>
              </w:rPr>
              <w:t>-1</w:t>
            </w:r>
            <w:r w:rsidRPr="00D843DF">
              <w:rPr>
                <w:rFonts w:eastAsia="Calibri"/>
                <w:sz w:val="24"/>
                <w:szCs w:val="24"/>
                <w:lang w:eastAsia="en-US"/>
              </w:rPr>
              <w:t xml:space="preserve"> +/-20min</w:t>
            </w:r>
            <w:r w:rsidRPr="00D843DF">
              <w:rPr>
                <w:rFonts w:eastAsia="Calibri"/>
                <w:sz w:val="24"/>
                <w:szCs w:val="24"/>
                <w:vertAlign w:val="superscript"/>
                <w:lang w:eastAsia="en-US"/>
              </w:rPr>
              <w:t>-1</w:t>
            </w:r>
            <w:r w:rsidRPr="00D843DF">
              <w:rPr>
                <w:rFonts w:eastAsia="Calibri"/>
                <w:sz w:val="24"/>
                <w:szCs w:val="24"/>
                <w:lang w:eastAsia="en-US"/>
              </w:rPr>
              <w:t xml:space="preserve">  </w:t>
            </w:r>
          </w:p>
        </w:tc>
        <w:tc>
          <w:tcPr>
            <w:tcW w:w="2017" w:type="dxa"/>
            <w:vAlign w:val="center"/>
          </w:tcPr>
          <w:p w14:paraId="788EB05F" w14:textId="77777777" w:rsidR="005376CC" w:rsidRPr="00E93098" w:rsidRDefault="005376CC" w:rsidP="005376CC">
            <w:pPr>
              <w:widowControl w:val="0"/>
              <w:snapToGrid w:val="0"/>
              <w:contextualSpacing/>
              <w:jc w:val="center"/>
              <w:rPr>
                <w:i/>
                <w:sz w:val="22"/>
                <w:szCs w:val="22"/>
              </w:rPr>
            </w:pPr>
            <w:r w:rsidRPr="00E93098">
              <w:rPr>
                <w:i/>
                <w:sz w:val="22"/>
                <w:szCs w:val="22"/>
              </w:rPr>
              <w:t>Wpisać</w:t>
            </w:r>
          </w:p>
          <w:p w14:paraId="15111258" w14:textId="77777777" w:rsidR="00CC323E" w:rsidRPr="00D843DF" w:rsidRDefault="005376CC" w:rsidP="005376CC">
            <w:pPr>
              <w:jc w:val="center"/>
              <w:rPr>
                <w:rFonts w:eastAsia="Calibri"/>
                <w:sz w:val="24"/>
                <w:szCs w:val="24"/>
                <w:lang w:eastAsia="en-US"/>
              </w:rPr>
            </w:pPr>
            <w:r w:rsidRPr="00E93098">
              <w:rPr>
                <w:i/>
                <w:sz w:val="22"/>
                <w:szCs w:val="22"/>
              </w:rPr>
              <w:t>TAK lub NIE</w:t>
            </w:r>
          </w:p>
        </w:tc>
        <w:tc>
          <w:tcPr>
            <w:tcW w:w="1984" w:type="dxa"/>
          </w:tcPr>
          <w:p w14:paraId="4AF967C0" w14:textId="77777777" w:rsidR="00CC323E" w:rsidRPr="00D843DF" w:rsidRDefault="00CC323E" w:rsidP="00D843DF">
            <w:pPr>
              <w:jc w:val="center"/>
              <w:rPr>
                <w:rFonts w:eastAsia="Calibri"/>
                <w:sz w:val="24"/>
                <w:szCs w:val="24"/>
                <w:lang w:eastAsia="en-US"/>
              </w:rPr>
            </w:pPr>
          </w:p>
        </w:tc>
      </w:tr>
      <w:tr w:rsidR="00CC323E" w:rsidRPr="00D843DF" w14:paraId="2B84FF9A" w14:textId="77777777" w:rsidTr="005376CC">
        <w:trPr>
          <w:trHeight w:val="552"/>
        </w:trPr>
        <w:tc>
          <w:tcPr>
            <w:tcW w:w="694" w:type="dxa"/>
            <w:vAlign w:val="center"/>
          </w:tcPr>
          <w:p w14:paraId="7E9F35B0" w14:textId="77777777" w:rsidR="00CC323E" w:rsidRPr="00D843DF" w:rsidRDefault="00CC323E" w:rsidP="00D843DF">
            <w:pPr>
              <w:jc w:val="center"/>
              <w:rPr>
                <w:rFonts w:eastAsia="Calibri"/>
                <w:sz w:val="24"/>
                <w:szCs w:val="24"/>
                <w:lang w:eastAsia="en-US"/>
              </w:rPr>
            </w:pPr>
            <w:r>
              <w:rPr>
                <w:rFonts w:eastAsia="Calibri"/>
                <w:sz w:val="24"/>
                <w:szCs w:val="24"/>
                <w:lang w:eastAsia="en-US"/>
              </w:rPr>
              <w:t>15.</w:t>
            </w:r>
          </w:p>
        </w:tc>
        <w:tc>
          <w:tcPr>
            <w:tcW w:w="2467" w:type="dxa"/>
            <w:vAlign w:val="center"/>
          </w:tcPr>
          <w:p w14:paraId="3CDB9F6B" w14:textId="77777777" w:rsidR="00CC323E" w:rsidRPr="00D843DF" w:rsidRDefault="00CC323E" w:rsidP="00D843DF">
            <w:pPr>
              <w:jc w:val="center"/>
              <w:rPr>
                <w:rFonts w:eastAsia="Calibri"/>
                <w:sz w:val="24"/>
                <w:szCs w:val="24"/>
                <w:lang w:eastAsia="en-US"/>
              </w:rPr>
            </w:pPr>
            <w:r w:rsidRPr="00D843DF">
              <w:rPr>
                <w:rFonts w:eastAsia="Calibri"/>
                <w:sz w:val="24"/>
                <w:szCs w:val="24"/>
                <w:lang w:eastAsia="en-US"/>
              </w:rPr>
              <w:t>Typ silnika</w:t>
            </w:r>
          </w:p>
        </w:tc>
        <w:tc>
          <w:tcPr>
            <w:tcW w:w="3044" w:type="dxa"/>
            <w:vAlign w:val="center"/>
          </w:tcPr>
          <w:p w14:paraId="3D604B4E" w14:textId="77777777" w:rsidR="00CC323E" w:rsidRDefault="00CC323E" w:rsidP="008B1DBF">
            <w:pPr>
              <w:jc w:val="center"/>
              <w:rPr>
                <w:rFonts w:eastAsia="Calibri"/>
                <w:sz w:val="24"/>
                <w:szCs w:val="24"/>
                <w:lang w:eastAsia="en-US"/>
              </w:rPr>
            </w:pPr>
            <w:r w:rsidRPr="00D843DF">
              <w:rPr>
                <w:rFonts w:eastAsia="Calibri"/>
                <w:sz w:val="24"/>
                <w:szCs w:val="24"/>
                <w:lang w:eastAsia="en-US"/>
              </w:rPr>
              <w:t>Sg 160L-6 lub równoważny</w:t>
            </w:r>
          </w:p>
          <w:p w14:paraId="05138D88" w14:textId="77777777" w:rsidR="00BA3377" w:rsidRDefault="00BA3377" w:rsidP="00BA3377">
            <w:pPr>
              <w:widowControl w:val="0"/>
              <w:suppressAutoHyphens/>
              <w:spacing w:before="11"/>
              <w:ind w:right="-36"/>
              <w:jc w:val="both"/>
              <w:rPr>
                <w:rFonts w:ascii="Bookman Old Style" w:eastAsia="Bookman Old Style" w:hAnsi="Bookman Old Style" w:cs="Bookman Old Style"/>
                <w:sz w:val="22"/>
                <w:szCs w:val="22"/>
              </w:rPr>
            </w:pPr>
            <w:r w:rsidRPr="008B1224">
              <w:rPr>
                <w:rFonts w:eastAsia="Bookman Old Style"/>
                <w:sz w:val="22"/>
                <w:szCs w:val="22"/>
              </w:rPr>
              <w:t xml:space="preserve">Wykonawca, który powołuje się na rozwiązania równoważne, jest zobowiązany wykazać, że oferowane przez niego rozwiązanie spełnia wymagania określone przez zamawiającego. </w:t>
            </w:r>
            <w:r w:rsidRPr="008B1224">
              <w:rPr>
                <w:rFonts w:eastAsia="Bookman Old Style"/>
                <w:sz w:val="22"/>
                <w:szCs w:val="22"/>
              </w:rPr>
              <w:br/>
            </w:r>
            <w:r w:rsidRPr="008B1224">
              <w:rPr>
                <w:rFonts w:eastAsia="Bookman Old Style"/>
                <w:sz w:val="22"/>
                <w:szCs w:val="22"/>
                <w:u w:val="single"/>
              </w:rPr>
              <w:t xml:space="preserve">W takim przypadku, wykonawca załącza do oferty wykaz rozwiązań równoważnych wraz </w:t>
            </w:r>
            <w:r w:rsidRPr="008B1224">
              <w:rPr>
                <w:rFonts w:eastAsia="Bookman Old Style"/>
                <w:sz w:val="22"/>
                <w:szCs w:val="22"/>
                <w:u w:val="single"/>
              </w:rPr>
              <w:br/>
              <w:t>z jego opisem lub normami</w:t>
            </w:r>
            <w:r>
              <w:rPr>
                <w:rFonts w:ascii="Bookman Old Style" w:eastAsia="Bookman Old Style" w:hAnsi="Bookman Old Style" w:cs="Bookman Old Style"/>
                <w:sz w:val="22"/>
                <w:szCs w:val="22"/>
                <w:u w:val="single"/>
              </w:rPr>
              <w:t>.</w:t>
            </w:r>
          </w:p>
          <w:p w14:paraId="507F96B9" w14:textId="77777777" w:rsidR="00BA3377" w:rsidRPr="00D843DF" w:rsidRDefault="00BA3377" w:rsidP="008B1DBF">
            <w:pPr>
              <w:jc w:val="center"/>
              <w:rPr>
                <w:rFonts w:eastAsia="Calibri"/>
                <w:sz w:val="24"/>
                <w:szCs w:val="24"/>
                <w:lang w:eastAsia="en-US"/>
              </w:rPr>
            </w:pPr>
          </w:p>
        </w:tc>
        <w:tc>
          <w:tcPr>
            <w:tcW w:w="2017" w:type="dxa"/>
            <w:vAlign w:val="center"/>
          </w:tcPr>
          <w:p w14:paraId="7DF97626" w14:textId="77777777" w:rsidR="00BA3377" w:rsidRPr="00E93098" w:rsidRDefault="00BA3377" w:rsidP="00BA3377">
            <w:pPr>
              <w:widowControl w:val="0"/>
              <w:snapToGrid w:val="0"/>
              <w:contextualSpacing/>
              <w:jc w:val="center"/>
              <w:rPr>
                <w:i/>
                <w:sz w:val="22"/>
                <w:szCs w:val="22"/>
              </w:rPr>
            </w:pPr>
            <w:r w:rsidRPr="00E93098">
              <w:rPr>
                <w:i/>
                <w:sz w:val="22"/>
                <w:szCs w:val="22"/>
              </w:rPr>
              <w:t>Wpisać</w:t>
            </w:r>
          </w:p>
          <w:p w14:paraId="49C622A7" w14:textId="4BB18CC6" w:rsidR="00CC323E" w:rsidRPr="00D843DF" w:rsidRDefault="00BA3377" w:rsidP="00BA3377">
            <w:pPr>
              <w:jc w:val="center"/>
              <w:rPr>
                <w:rFonts w:eastAsia="Calibri"/>
                <w:sz w:val="24"/>
                <w:szCs w:val="24"/>
                <w:lang w:eastAsia="en-US"/>
              </w:rPr>
            </w:pPr>
            <w:r w:rsidRPr="00E93098">
              <w:rPr>
                <w:i/>
                <w:sz w:val="22"/>
                <w:szCs w:val="22"/>
              </w:rPr>
              <w:t>TAK lub NIE</w:t>
            </w:r>
            <w:r w:rsidRPr="00BA3377">
              <w:rPr>
                <w:i/>
                <w:sz w:val="22"/>
                <w:szCs w:val="22"/>
              </w:rPr>
              <w:t xml:space="preserve"> lub wskazać produkt równoważny</w:t>
            </w:r>
          </w:p>
        </w:tc>
        <w:tc>
          <w:tcPr>
            <w:tcW w:w="1984" w:type="dxa"/>
          </w:tcPr>
          <w:p w14:paraId="512C4CA4" w14:textId="77777777" w:rsidR="00CC323E" w:rsidRPr="00D843DF" w:rsidRDefault="00CC323E" w:rsidP="00D843DF">
            <w:pPr>
              <w:jc w:val="center"/>
              <w:rPr>
                <w:rFonts w:eastAsia="Calibri"/>
                <w:sz w:val="24"/>
                <w:szCs w:val="24"/>
                <w:lang w:eastAsia="en-US"/>
              </w:rPr>
            </w:pPr>
          </w:p>
        </w:tc>
      </w:tr>
    </w:tbl>
    <w:p w14:paraId="284E907D" w14:textId="27DD04AB" w:rsidR="00923DFA" w:rsidRDefault="00923DFA" w:rsidP="003761A2">
      <w:pPr>
        <w:jc w:val="both"/>
        <w:rPr>
          <w:rFonts w:eastAsiaTheme="majorEastAsia"/>
          <w:b/>
          <w:bCs/>
          <w:color w:val="2F5496" w:themeColor="accent1" w:themeShade="BF"/>
          <w:spacing w:val="20"/>
          <w:sz w:val="28"/>
          <w:szCs w:val="28"/>
        </w:rPr>
      </w:pPr>
    </w:p>
    <w:p w14:paraId="6508DB4D" w14:textId="77777777" w:rsidR="00923DFA" w:rsidRDefault="00923DF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D963E34" w14:textId="77777777" w:rsidR="00D843DF" w:rsidRDefault="00D843DF" w:rsidP="003761A2">
      <w:pPr>
        <w:jc w:val="both"/>
        <w:rPr>
          <w:rFonts w:eastAsiaTheme="majorEastAsia"/>
          <w:b/>
          <w:bCs/>
          <w:color w:val="2F5496" w:themeColor="accent1" w:themeShade="BF"/>
          <w:spacing w:val="20"/>
          <w:sz w:val="28"/>
          <w:szCs w:val="28"/>
        </w:rPr>
      </w:pPr>
    </w:p>
    <w:p w14:paraId="6909C135" w14:textId="77777777"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3645F821" w14:textId="77777777" w:rsidR="003761A2" w:rsidRDefault="003761A2" w:rsidP="003761A2">
      <w:pPr>
        <w:jc w:val="right"/>
        <w:rPr>
          <w:b/>
          <w:sz w:val="28"/>
          <w:szCs w:val="24"/>
        </w:rPr>
      </w:pPr>
    </w:p>
    <w:p w14:paraId="354CD6B7" w14:textId="77777777" w:rsidR="003761A2" w:rsidRDefault="003761A2" w:rsidP="003761A2">
      <w:pPr>
        <w:jc w:val="right"/>
        <w:rPr>
          <w:b/>
          <w:sz w:val="28"/>
          <w:szCs w:val="24"/>
        </w:rPr>
      </w:pPr>
    </w:p>
    <w:p w14:paraId="5FD60451" w14:textId="77777777" w:rsidR="003761A2" w:rsidRDefault="003761A2" w:rsidP="003761A2">
      <w:pPr>
        <w:jc w:val="center"/>
        <w:rPr>
          <w:b/>
          <w:sz w:val="28"/>
          <w:szCs w:val="24"/>
        </w:rPr>
      </w:pPr>
    </w:p>
    <w:p w14:paraId="30708F76" w14:textId="77777777"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693C7B41" w14:textId="77777777" w:rsidR="003761A2" w:rsidRPr="00885C5D" w:rsidRDefault="003761A2" w:rsidP="003761A2">
      <w:pPr>
        <w:tabs>
          <w:tab w:val="left" w:pos="426"/>
        </w:tabs>
        <w:spacing w:before="120"/>
        <w:jc w:val="center"/>
        <w:rPr>
          <w:b/>
          <w:sz w:val="28"/>
          <w:szCs w:val="24"/>
        </w:rPr>
      </w:pPr>
    </w:p>
    <w:p w14:paraId="50516133" w14:textId="77777777" w:rsidR="003761A2" w:rsidRPr="00885C5D" w:rsidRDefault="003761A2" w:rsidP="003761A2">
      <w:pPr>
        <w:tabs>
          <w:tab w:val="left" w:pos="426"/>
        </w:tabs>
        <w:spacing w:before="120"/>
        <w:jc w:val="both"/>
        <w:rPr>
          <w:sz w:val="24"/>
          <w:szCs w:val="22"/>
        </w:rPr>
      </w:pPr>
    </w:p>
    <w:p w14:paraId="5D0AD3A4"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3662CEC" w14:textId="1399AC90"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923DFA">
        <w:rPr>
          <w:sz w:val="24"/>
        </w:rPr>
        <w:br/>
      </w:r>
      <w:r w:rsidRPr="00180AF0">
        <w:rPr>
          <w:sz w:val="24"/>
        </w:rPr>
        <w:t xml:space="preserve">w zakresie niezbędnym do realizacji zadań wynikających z udziału w postępowaniu </w:t>
      </w:r>
      <w:r w:rsidR="00923DFA">
        <w:rPr>
          <w:sz w:val="24"/>
        </w:rPr>
        <w:br/>
      </w:r>
      <w:r w:rsidRPr="00180AF0">
        <w:rPr>
          <w:sz w:val="24"/>
        </w:rPr>
        <w:t>i niewykorzystywania tych informacji w żadnym innym celu, w szczególności poprzez ich udostępnianie osobom i podmiotom trzecim.</w:t>
      </w:r>
    </w:p>
    <w:p w14:paraId="01D61442" w14:textId="77777777" w:rsidR="007622AA" w:rsidRPr="00180AF0" w:rsidRDefault="007622AA" w:rsidP="007622AA">
      <w:pPr>
        <w:jc w:val="both"/>
        <w:rPr>
          <w:sz w:val="24"/>
        </w:rPr>
      </w:pPr>
    </w:p>
    <w:p w14:paraId="0CD3D623"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35CAABFF" w14:textId="77777777" w:rsidR="007622AA" w:rsidRPr="00180AF0" w:rsidRDefault="007622AA" w:rsidP="007622AA">
      <w:pPr>
        <w:jc w:val="both"/>
        <w:rPr>
          <w:sz w:val="24"/>
        </w:rPr>
      </w:pPr>
    </w:p>
    <w:p w14:paraId="3B3537B6"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03A702C2" w14:textId="77777777" w:rsidR="007622AA" w:rsidRPr="00180AF0" w:rsidRDefault="007622AA" w:rsidP="007622AA">
      <w:pPr>
        <w:ind w:firstLine="360"/>
        <w:jc w:val="both"/>
        <w:rPr>
          <w:sz w:val="24"/>
        </w:rPr>
      </w:pPr>
    </w:p>
    <w:p w14:paraId="39218473"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55E2FD8D" w14:textId="77777777" w:rsidR="007622AA" w:rsidRDefault="007622AA" w:rsidP="007622AA">
      <w:pPr>
        <w:ind w:firstLine="360"/>
        <w:jc w:val="both"/>
        <w:rPr>
          <w:sz w:val="24"/>
        </w:rPr>
      </w:pPr>
    </w:p>
    <w:p w14:paraId="0025F8E5" w14:textId="5A5EDCA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4BCA2788" w14:textId="77777777" w:rsidR="007622AA" w:rsidRPr="00756788" w:rsidRDefault="007622AA" w:rsidP="007622AA">
      <w:pPr>
        <w:pStyle w:val="Akapitzlist"/>
        <w:spacing w:before="480"/>
        <w:ind w:left="360"/>
        <w:jc w:val="both"/>
        <w:rPr>
          <w:b/>
          <w:bCs/>
        </w:rPr>
      </w:pPr>
    </w:p>
    <w:bookmarkEnd w:id="110"/>
    <w:p w14:paraId="255B6B0B" w14:textId="77777777" w:rsidR="007622AA" w:rsidRDefault="007622AA" w:rsidP="007622AA"/>
    <w:p w14:paraId="3F2656AB" w14:textId="77777777" w:rsidR="00490259" w:rsidRDefault="00490259" w:rsidP="00490259">
      <w:pPr>
        <w:jc w:val="center"/>
        <w:rPr>
          <w:b/>
          <w:bCs/>
          <w:color w:val="0070C0"/>
          <w:sz w:val="40"/>
          <w:szCs w:val="40"/>
        </w:rPr>
      </w:pPr>
    </w:p>
    <w:bookmarkEnd w:id="111"/>
    <w:p w14:paraId="3CD7B783" w14:textId="77777777" w:rsidR="00490259" w:rsidRDefault="00490259" w:rsidP="00490259">
      <w:pPr>
        <w:jc w:val="center"/>
        <w:rPr>
          <w:b/>
          <w:bCs/>
          <w:color w:val="0070C0"/>
          <w:sz w:val="40"/>
          <w:szCs w:val="40"/>
        </w:rPr>
      </w:pPr>
    </w:p>
    <w:p w14:paraId="3AA7EAD1" w14:textId="77777777" w:rsidR="00AC4DB5" w:rsidRDefault="003761A2" w:rsidP="00A04EE8">
      <w:pPr>
        <w:spacing w:after="160" w:line="259" w:lineRule="auto"/>
        <w:rPr>
          <w:b/>
          <w:bCs/>
          <w:color w:val="0070C0"/>
          <w:sz w:val="40"/>
          <w:szCs w:val="40"/>
        </w:rPr>
      </w:pPr>
      <w:r>
        <w:rPr>
          <w:b/>
          <w:bCs/>
          <w:color w:val="0070C0"/>
          <w:sz w:val="40"/>
          <w:szCs w:val="40"/>
        </w:rPr>
        <w:br w:type="page"/>
      </w:r>
    </w:p>
    <w:p w14:paraId="56E81FAD" w14:textId="77777777" w:rsidR="00AC4DB5" w:rsidRDefault="00AC4DB5" w:rsidP="00A04EE8">
      <w:pPr>
        <w:spacing w:after="160" w:line="259" w:lineRule="auto"/>
        <w:rPr>
          <w:b/>
          <w:bCs/>
          <w:color w:val="0070C0"/>
          <w:sz w:val="40"/>
          <w:szCs w:val="40"/>
        </w:rPr>
      </w:pPr>
    </w:p>
    <w:p w14:paraId="22142231" w14:textId="77777777" w:rsidR="00AC4DB5" w:rsidRDefault="00AC4DB5" w:rsidP="00A04EE8">
      <w:pPr>
        <w:spacing w:after="160" w:line="259" w:lineRule="auto"/>
        <w:rPr>
          <w:b/>
          <w:bCs/>
          <w:color w:val="0070C0"/>
          <w:sz w:val="40"/>
          <w:szCs w:val="40"/>
        </w:rPr>
      </w:pPr>
    </w:p>
    <w:p w14:paraId="79706C51" w14:textId="77777777" w:rsidR="00AC4DB5" w:rsidRDefault="00AC4DB5" w:rsidP="00A04EE8">
      <w:pPr>
        <w:spacing w:after="160" w:line="259" w:lineRule="auto"/>
        <w:rPr>
          <w:b/>
          <w:bCs/>
          <w:color w:val="0070C0"/>
          <w:sz w:val="40"/>
          <w:szCs w:val="40"/>
        </w:rPr>
      </w:pPr>
    </w:p>
    <w:p w14:paraId="68F85A4E" w14:textId="77777777" w:rsidR="00AC4DB5" w:rsidRDefault="00AC4DB5" w:rsidP="00A04EE8">
      <w:pPr>
        <w:spacing w:after="160" w:line="259" w:lineRule="auto"/>
        <w:rPr>
          <w:b/>
          <w:bCs/>
          <w:color w:val="0070C0"/>
          <w:sz w:val="40"/>
          <w:szCs w:val="40"/>
        </w:rPr>
      </w:pPr>
    </w:p>
    <w:p w14:paraId="1AAD5E58"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0809210D" w14:textId="77777777" w:rsidR="00490259" w:rsidRDefault="00490259" w:rsidP="00490259">
      <w:pPr>
        <w:jc w:val="center"/>
        <w:rPr>
          <w:rFonts w:eastAsiaTheme="majorEastAsia"/>
          <w:b/>
          <w:bCs/>
          <w:color w:val="2F5496" w:themeColor="accent1" w:themeShade="BF"/>
          <w:spacing w:val="20"/>
          <w:sz w:val="28"/>
          <w:szCs w:val="28"/>
        </w:rPr>
      </w:pPr>
    </w:p>
    <w:p w14:paraId="6145A359" w14:textId="77777777" w:rsidR="00AC4DB5" w:rsidRDefault="00AC4DB5" w:rsidP="00490259">
      <w:pPr>
        <w:jc w:val="center"/>
        <w:rPr>
          <w:rFonts w:eastAsiaTheme="majorEastAsia"/>
          <w:b/>
          <w:bCs/>
          <w:color w:val="2F5496" w:themeColor="accent1" w:themeShade="BF"/>
          <w:spacing w:val="20"/>
          <w:sz w:val="28"/>
          <w:szCs w:val="28"/>
        </w:rPr>
      </w:pPr>
    </w:p>
    <w:p w14:paraId="47986CF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3D982AB3"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1AAE401" w14:textId="77777777" w:rsidR="00490259" w:rsidRDefault="00490259" w:rsidP="00490259">
      <w:pPr>
        <w:jc w:val="both"/>
        <w:rPr>
          <w:sz w:val="22"/>
          <w:szCs w:val="22"/>
        </w:rPr>
      </w:pPr>
    </w:p>
    <w:p w14:paraId="63F9BF12" w14:textId="77777777" w:rsidR="00490259" w:rsidRDefault="00490259" w:rsidP="00490259">
      <w:pPr>
        <w:jc w:val="both"/>
        <w:rPr>
          <w:sz w:val="22"/>
          <w:szCs w:val="22"/>
        </w:rPr>
      </w:pPr>
    </w:p>
    <w:p w14:paraId="7F240507" w14:textId="77777777" w:rsidR="00490259" w:rsidRDefault="00490259" w:rsidP="00490259">
      <w:pPr>
        <w:pStyle w:val="bullet"/>
        <w:widowControl w:val="0"/>
        <w:spacing w:before="0" w:after="0"/>
        <w:jc w:val="center"/>
        <w:rPr>
          <w:b/>
          <w:bCs/>
          <w:sz w:val="20"/>
          <w:szCs w:val="18"/>
        </w:rPr>
      </w:pPr>
    </w:p>
    <w:p w14:paraId="23E1E889"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CA2A783" w14:textId="77777777" w:rsidR="00490259" w:rsidRDefault="00490259" w:rsidP="00490259">
      <w:pPr>
        <w:jc w:val="both"/>
        <w:rPr>
          <w:sz w:val="22"/>
          <w:szCs w:val="22"/>
        </w:rPr>
      </w:pPr>
    </w:p>
    <w:p w14:paraId="77011AF6" w14:textId="77777777" w:rsidR="00490259" w:rsidRDefault="00490259" w:rsidP="00490259">
      <w:pPr>
        <w:jc w:val="both"/>
        <w:rPr>
          <w:sz w:val="22"/>
          <w:szCs w:val="22"/>
        </w:rPr>
      </w:pPr>
    </w:p>
    <w:p w14:paraId="00744F6D" w14:textId="77777777" w:rsidR="00490259" w:rsidRPr="00E66F78" w:rsidRDefault="00490259" w:rsidP="00490259">
      <w:pPr>
        <w:jc w:val="both"/>
        <w:rPr>
          <w:sz w:val="22"/>
          <w:szCs w:val="22"/>
        </w:rPr>
      </w:pPr>
    </w:p>
    <w:p w14:paraId="0917A60C" w14:textId="77777777" w:rsidR="00490259" w:rsidRPr="002A0BD5" w:rsidRDefault="00490259" w:rsidP="00490259">
      <w:pPr>
        <w:pStyle w:val="bullet"/>
        <w:widowControl w:val="0"/>
        <w:spacing w:before="0" w:after="0"/>
        <w:rPr>
          <w:bCs/>
          <w:sz w:val="18"/>
          <w:szCs w:val="18"/>
        </w:rPr>
      </w:pPr>
    </w:p>
    <w:p w14:paraId="6B49DC98" w14:textId="77777777" w:rsidR="00490259" w:rsidRPr="00A04EE8" w:rsidRDefault="00490259" w:rsidP="00A04EE8">
      <w:pPr>
        <w:widowControl w:val="0"/>
        <w:jc w:val="both"/>
        <w:rPr>
          <w:b/>
          <w:sz w:val="24"/>
          <w:szCs w:val="24"/>
        </w:rPr>
      </w:pPr>
      <w:r w:rsidRPr="00A04EE8">
        <w:rPr>
          <w:b/>
          <w:sz w:val="24"/>
          <w:szCs w:val="24"/>
        </w:rPr>
        <w:t>Oświadczam, że:</w:t>
      </w:r>
    </w:p>
    <w:p w14:paraId="0BA0AE71" w14:textId="77777777" w:rsidR="00490259" w:rsidRPr="00A04EE8" w:rsidRDefault="00490259" w:rsidP="00490259">
      <w:pPr>
        <w:pStyle w:val="Akapitzlist"/>
        <w:widowControl w:val="0"/>
        <w:ind w:left="360"/>
        <w:jc w:val="both"/>
        <w:rPr>
          <w:b/>
        </w:rPr>
      </w:pPr>
    </w:p>
    <w:p w14:paraId="2E50E09F" w14:textId="77777777" w:rsidR="00490259" w:rsidRPr="00A04EE8" w:rsidRDefault="00490259" w:rsidP="003C3BEF">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6FC5F6BF" w14:textId="77777777" w:rsidR="00490259" w:rsidRPr="00A04EE8" w:rsidRDefault="00490259" w:rsidP="003C3BEF">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1897E610" w14:textId="77777777" w:rsidR="00490259" w:rsidRPr="00A04EE8" w:rsidRDefault="00490259" w:rsidP="003C3BEF">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1661C437" w14:textId="77777777" w:rsidR="00490259" w:rsidRPr="00A04EE8" w:rsidRDefault="00490259" w:rsidP="003C3BEF">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3FB121A3" w14:textId="77777777" w:rsidR="00490259" w:rsidRPr="00A04EE8" w:rsidRDefault="00490259" w:rsidP="00490259">
      <w:pPr>
        <w:tabs>
          <w:tab w:val="left" w:pos="851"/>
        </w:tabs>
        <w:ind w:left="-142" w:firstLine="142"/>
        <w:rPr>
          <w:b/>
          <w:bCs/>
          <w:strike/>
          <w:color w:val="FF0000"/>
          <w:sz w:val="24"/>
          <w:szCs w:val="24"/>
        </w:rPr>
      </w:pPr>
    </w:p>
    <w:p w14:paraId="096431C6" w14:textId="77777777" w:rsidR="00490259" w:rsidRDefault="00490259" w:rsidP="00490259">
      <w:pPr>
        <w:tabs>
          <w:tab w:val="left" w:pos="851"/>
        </w:tabs>
        <w:ind w:left="-142" w:firstLine="142"/>
        <w:rPr>
          <w:b/>
          <w:bCs/>
          <w:strike/>
          <w:sz w:val="22"/>
          <w:szCs w:val="22"/>
        </w:rPr>
      </w:pPr>
    </w:p>
    <w:p w14:paraId="63D63E50" w14:textId="77777777" w:rsidR="00490259" w:rsidRDefault="00490259" w:rsidP="00490259">
      <w:pPr>
        <w:tabs>
          <w:tab w:val="left" w:pos="851"/>
        </w:tabs>
        <w:ind w:left="-142" w:firstLine="142"/>
        <w:rPr>
          <w:b/>
          <w:bCs/>
          <w:strike/>
          <w:sz w:val="22"/>
          <w:szCs w:val="22"/>
        </w:rPr>
      </w:pPr>
    </w:p>
    <w:p w14:paraId="2D21648C" w14:textId="77777777" w:rsidR="00490259" w:rsidRDefault="00490259" w:rsidP="00490259">
      <w:pPr>
        <w:tabs>
          <w:tab w:val="left" w:pos="851"/>
        </w:tabs>
        <w:ind w:left="-142" w:firstLine="142"/>
        <w:rPr>
          <w:b/>
          <w:bCs/>
          <w:strike/>
          <w:sz w:val="22"/>
          <w:szCs w:val="22"/>
        </w:rPr>
      </w:pPr>
    </w:p>
    <w:p w14:paraId="751B0E65" w14:textId="77777777" w:rsidR="00490259" w:rsidRDefault="00490259" w:rsidP="00490259">
      <w:pPr>
        <w:tabs>
          <w:tab w:val="left" w:pos="851"/>
        </w:tabs>
        <w:ind w:left="-142" w:firstLine="142"/>
        <w:rPr>
          <w:b/>
          <w:bCs/>
          <w:strike/>
          <w:sz w:val="22"/>
          <w:szCs w:val="22"/>
        </w:rPr>
      </w:pPr>
    </w:p>
    <w:p w14:paraId="2A043A18" w14:textId="77777777" w:rsidR="00490259" w:rsidRDefault="00490259" w:rsidP="00490259">
      <w:pPr>
        <w:tabs>
          <w:tab w:val="left" w:pos="851"/>
        </w:tabs>
        <w:ind w:left="-142" w:firstLine="142"/>
        <w:rPr>
          <w:b/>
          <w:bCs/>
          <w:strike/>
          <w:sz w:val="22"/>
          <w:szCs w:val="22"/>
        </w:rPr>
      </w:pPr>
    </w:p>
    <w:p w14:paraId="7F3578DE" w14:textId="77777777" w:rsidR="00490259" w:rsidRDefault="00490259" w:rsidP="00490259">
      <w:pPr>
        <w:tabs>
          <w:tab w:val="left" w:pos="851"/>
        </w:tabs>
        <w:ind w:left="-142" w:firstLine="142"/>
        <w:rPr>
          <w:b/>
          <w:bCs/>
          <w:strike/>
          <w:sz w:val="22"/>
          <w:szCs w:val="22"/>
        </w:rPr>
      </w:pPr>
    </w:p>
    <w:p w14:paraId="416AC7CC" w14:textId="77777777" w:rsidR="00490259" w:rsidRDefault="00490259" w:rsidP="00490259">
      <w:pPr>
        <w:tabs>
          <w:tab w:val="left" w:pos="851"/>
        </w:tabs>
        <w:ind w:left="-142" w:firstLine="142"/>
        <w:rPr>
          <w:b/>
          <w:bCs/>
          <w:strike/>
          <w:sz w:val="22"/>
          <w:szCs w:val="22"/>
        </w:rPr>
      </w:pPr>
    </w:p>
    <w:p w14:paraId="387FAD5C" w14:textId="77777777" w:rsidR="00490259" w:rsidRDefault="00490259" w:rsidP="00490259">
      <w:pPr>
        <w:tabs>
          <w:tab w:val="left" w:pos="851"/>
        </w:tabs>
        <w:ind w:left="-142" w:firstLine="142"/>
        <w:rPr>
          <w:b/>
          <w:bCs/>
          <w:strike/>
          <w:sz w:val="22"/>
          <w:szCs w:val="22"/>
        </w:rPr>
      </w:pPr>
    </w:p>
    <w:p w14:paraId="152A6A81" w14:textId="77777777" w:rsidR="00490259" w:rsidRDefault="00490259" w:rsidP="00490259">
      <w:pPr>
        <w:tabs>
          <w:tab w:val="left" w:pos="851"/>
        </w:tabs>
        <w:ind w:left="-142" w:firstLine="142"/>
        <w:rPr>
          <w:b/>
          <w:bCs/>
          <w:strike/>
          <w:sz w:val="22"/>
          <w:szCs w:val="22"/>
        </w:rPr>
      </w:pPr>
    </w:p>
    <w:p w14:paraId="1744A6AA"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3FBA8C64"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2A8C0DA"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4EFB53F2" w14:textId="77777777" w:rsidR="00490259" w:rsidRDefault="00490259" w:rsidP="00490259">
      <w:pPr>
        <w:jc w:val="center"/>
        <w:rPr>
          <w:b/>
          <w:sz w:val="22"/>
          <w:szCs w:val="24"/>
        </w:rPr>
      </w:pPr>
    </w:p>
    <w:p w14:paraId="1AD0425C" w14:textId="77777777" w:rsidR="00FE6881" w:rsidRPr="00E66F78" w:rsidRDefault="00FE6881" w:rsidP="00490259">
      <w:pPr>
        <w:jc w:val="center"/>
        <w:rPr>
          <w:b/>
          <w:sz w:val="22"/>
          <w:szCs w:val="24"/>
        </w:rPr>
      </w:pPr>
    </w:p>
    <w:p w14:paraId="428E75EC" w14:textId="77777777"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6E4EC8E8" w14:textId="77777777" w:rsidR="00490259" w:rsidRPr="00111016" w:rsidRDefault="00490259" w:rsidP="00490259">
      <w:pPr>
        <w:tabs>
          <w:tab w:val="left" w:pos="0"/>
        </w:tabs>
        <w:rPr>
          <w:color w:val="FF0000"/>
        </w:rPr>
      </w:pPr>
    </w:p>
    <w:p w14:paraId="5F7E54E1" w14:textId="77777777" w:rsidR="00490259" w:rsidRPr="00111016" w:rsidRDefault="00490259" w:rsidP="00490259">
      <w:pPr>
        <w:jc w:val="both"/>
      </w:pPr>
    </w:p>
    <w:p w14:paraId="0C8B2B76"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520EFAAC" w14:textId="77777777" w:rsidR="00490259" w:rsidRPr="002B3992" w:rsidRDefault="00490259" w:rsidP="00490259">
      <w:pPr>
        <w:jc w:val="both"/>
        <w:rPr>
          <w:sz w:val="22"/>
          <w:szCs w:val="22"/>
        </w:rPr>
      </w:pPr>
    </w:p>
    <w:p w14:paraId="23B38A27"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9C7C2B3" w14:textId="77777777" w:rsidR="00496564" w:rsidRPr="002B3992" w:rsidRDefault="00496564" w:rsidP="00496564">
      <w:pPr>
        <w:ind w:left="284" w:hanging="284"/>
        <w:jc w:val="both"/>
        <w:rPr>
          <w:sz w:val="22"/>
          <w:szCs w:val="22"/>
        </w:rPr>
      </w:pPr>
    </w:p>
    <w:p w14:paraId="3F852046"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7133EFB3" w14:textId="77777777" w:rsidR="00496564" w:rsidRPr="002B3992" w:rsidRDefault="00496564" w:rsidP="00490259">
      <w:pPr>
        <w:jc w:val="both"/>
        <w:rPr>
          <w:b/>
          <w:sz w:val="22"/>
          <w:szCs w:val="22"/>
        </w:rPr>
      </w:pPr>
    </w:p>
    <w:p w14:paraId="707F90CC"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511609">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68E2DC2A"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606495F4" w14:textId="77777777" w:rsidTr="00C86B96">
        <w:tc>
          <w:tcPr>
            <w:tcW w:w="959" w:type="dxa"/>
          </w:tcPr>
          <w:p w14:paraId="6225336A" w14:textId="77777777" w:rsidR="00490259" w:rsidRPr="00E66F78" w:rsidRDefault="00490259" w:rsidP="00C86B96">
            <w:pPr>
              <w:jc w:val="both"/>
              <w:rPr>
                <w:sz w:val="24"/>
                <w:szCs w:val="24"/>
              </w:rPr>
            </w:pPr>
            <w:r w:rsidRPr="00E66F78">
              <w:rPr>
                <w:sz w:val="24"/>
                <w:szCs w:val="24"/>
              </w:rPr>
              <w:t>Lp.</w:t>
            </w:r>
          </w:p>
        </w:tc>
        <w:tc>
          <w:tcPr>
            <w:tcW w:w="8251" w:type="dxa"/>
          </w:tcPr>
          <w:p w14:paraId="48324286" w14:textId="77777777" w:rsidR="00490259" w:rsidRPr="00E66F78" w:rsidRDefault="00490259" w:rsidP="00C86B96">
            <w:pPr>
              <w:jc w:val="both"/>
              <w:rPr>
                <w:sz w:val="24"/>
                <w:szCs w:val="24"/>
              </w:rPr>
            </w:pPr>
            <w:r w:rsidRPr="00E66F78">
              <w:rPr>
                <w:sz w:val="24"/>
                <w:szCs w:val="24"/>
              </w:rPr>
              <w:t>Nazwa podmiotu, adres</w:t>
            </w:r>
          </w:p>
          <w:p w14:paraId="4B2EE06D" w14:textId="77777777" w:rsidR="00490259" w:rsidRPr="00E66F78" w:rsidRDefault="00490259" w:rsidP="00C86B96">
            <w:pPr>
              <w:jc w:val="both"/>
              <w:rPr>
                <w:sz w:val="24"/>
                <w:szCs w:val="24"/>
              </w:rPr>
            </w:pPr>
          </w:p>
        </w:tc>
      </w:tr>
      <w:tr w:rsidR="00490259" w:rsidRPr="00E66F78" w14:paraId="2ECCAA50" w14:textId="77777777" w:rsidTr="00C86B96">
        <w:tc>
          <w:tcPr>
            <w:tcW w:w="959" w:type="dxa"/>
          </w:tcPr>
          <w:p w14:paraId="0DD9A21D" w14:textId="77777777" w:rsidR="00490259" w:rsidRPr="00E66F78" w:rsidRDefault="00490259" w:rsidP="00C86B96">
            <w:pPr>
              <w:jc w:val="both"/>
              <w:rPr>
                <w:sz w:val="24"/>
                <w:szCs w:val="24"/>
              </w:rPr>
            </w:pPr>
          </w:p>
        </w:tc>
        <w:tc>
          <w:tcPr>
            <w:tcW w:w="8251" w:type="dxa"/>
          </w:tcPr>
          <w:p w14:paraId="712CD84C" w14:textId="77777777" w:rsidR="00490259" w:rsidRPr="00E66F78" w:rsidRDefault="00490259" w:rsidP="00C86B96">
            <w:pPr>
              <w:jc w:val="both"/>
              <w:rPr>
                <w:sz w:val="24"/>
                <w:szCs w:val="24"/>
              </w:rPr>
            </w:pPr>
          </w:p>
          <w:p w14:paraId="6072CA6D" w14:textId="77777777" w:rsidR="00490259" w:rsidRPr="00E66F78" w:rsidRDefault="00490259" w:rsidP="00C86B96">
            <w:pPr>
              <w:jc w:val="both"/>
              <w:rPr>
                <w:sz w:val="24"/>
                <w:szCs w:val="24"/>
              </w:rPr>
            </w:pPr>
          </w:p>
        </w:tc>
      </w:tr>
      <w:tr w:rsidR="00490259" w:rsidRPr="00E66F78" w14:paraId="22754984" w14:textId="77777777" w:rsidTr="00C86B96">
        <w:tc>
          <w:tcPr>
            <w:tcW w:w="959" w:type="dxa"/>
          </w:tcPr>
          <w:p w14:paraId="7CAE9C6B" w14:textId="77777777" w:rsidR="00490259" w:rsidRPr="00E66F78" w:rsidRDefault="00490259" w:rsidP="00C86B96">
            <w:pPr>
              <w:jc w:val="both"/>
              <w:rPr>
                <w:sz w:val="24"/>
                <w:szCs w:val="24"/>
              </w:rPr>
            </w:pPr>
          </w:p>
          <w:p w14:paraId="51B3C183" w14:textId="77777777" w:rsidR="00490259" w:rsidRPr="00E66F78" w:rsidRDefault="00490259" w:rsidP="00C86B96">
            <w:pPr>
              <w:jc w:val="both"/>
              <w:rPr>
                <w:sz w:val="24"/>
                <w:szCs w:val="24"/>
              </w:rPr>
            </w:pPr>
          </w:p>
        </w:tc>
        <w:tc>
          <w:tcPr>
            <w:tcW w:w="8251" w:type="dxa"/>
          </w:tcPr>
          <w:p w14:paraId="7813962E" w14:textId="77777777" w:rsidR="00490259" w:rsidRPr="00E66F78" w:rsidRDefault="00490259" w:rsidP="00C86B96">
            <w:pPr>
              <w:jc w:val="both"/>
              <w:rPr>
                <w:sz w:val="24"/>
                <w:szCs w:val="24"/>
              </w:rPr>
            </w:pPr>
          </w:p>
        </w:tc>
      </w:tr>
      <w:tr w:rsidR="00490259" w:rsidRPr="00E66F78" w14:paraId="783903A5" w14:textId="77777777" w:rsidTr="00C86B96">
        <w:tc>
          <w:tcPr>
            <w:tcW w:w="959" w:type="dxa"/>
          </w:tcPr>
          <w:p w14:paraId="08920886" w14:textId="77777777" w:rsidR="00490259" w:rsidRPr="00E66F78" w:rsidRDefault="00490259" w:rsidP="00C86B96">
            <w:pPr>
              <w:jc w:val="both"/>
              <w:rPr>
                <w:sz w:val="24"/>
                <w:szCs w:val="24"/>
              </w:rPr>
            </w:pPr>
          </w:p>
          <w:p w14:paraId="655DBFAA" w14:textId="77777777" w:rsidR="00490259" w:rsidRPr="00E66F78" w:rsidRDefault="00490259" w:rsidP="00C86B96">
            <w:pPr>
              <w:jc w:val="both"/>
              <w:rPr>
                <w:sz w:val="24"/>
                <w:szCs w:val="24"/>
              </w:rPr>
            </w:pPr>
          </w:p>
        </w:tc>
        <w:tc>
          <w:tcPr>
            <w:tcW w:w="8251" w:type="dxa"/>
          </w:tcPr>
          <w:p w14:paraId="588EC56E" w14:textId="77777777" w:rsidR="00490259" w:rsidRPr="00E66F78" w:rsidRDefault="00490259" w:rsidP="00C86B96">
            <w:pPr>
              <w:jc w:val="both"/>
              <w:rPr>
                <w:sz w:val="24"/>
                <w:szCs w:val="24"/>
              </w:rPr>
            </w:pPr>
          </w:p>
        </w:tc>
      </w:tr>
      <w:tr w:rsidR="00490259" w:rsidRPr="00E66F78" w14:paraId="09EF8605" w14:textId="77777777" w:rsidTr="00C86B96">
        <w:tc>
          <w:tcPr>
            <w:tcW w:w="959" w:type="dxa"/>
          </w:tcPr>
          <w:p w14:paraId="3E4DC65B" w14:textId="77777777" w:rsidR="00490259" w:rsidRPr="00E66F78" w:rsidRDefault="00490259" w:rsidP="00C86B96">
            <w:pPr>
              <w:jc w:val="both"/>
              <w:rPr>
                <w:sz w:val="24"/>
                <w:szCs w:val="24"/>
              </w:rPr>
            </w:pPr>
          </w:p>
          <w:p w14:paraId="48BF5CD0" w14:textId="77777777" w:rsidR="00490259" w:rsidRPr="00E66F78" w:rsidRDefault="00490259" w:rsidP="00C86B96">
            <w:pPr>
              <w:jc w:val="both"/>
              <w:rPr>
                <w:sz w:val="24"/>
                <w:szCs w:val="24"/>
              </w:rPr>
            </w:pPr>
          </w:p>
        </w:tc>
        <w:tc>
          <w:tcPr>
            <w:tcW w:w="8251" w:type="dxa"/>
          </w:tcPr>
          <w:p w14:paraId="7058638A" w14:textId="77777777" w:rsidR="00490259" w:rsidRPr="00E66F78" w:rsidRDefault="00490259" w:rsidP="00C86B96">
            <w:pPr>
              <w:jc w:val="both"/>
              <w:rPr>
                <w:sz w:val="24"/>
                <w:szCs w:val="24"/>
              </w:rPr>
            </w:pPr>
          </w:p>
        </w:tc>
      </w:tr>
    </w:tbl>
    <w:p w14:paraId="44F51C0C" w14:textId="77777777" w:rsidR="00490259" w:rsidRPr="00E66F78" w:rsidRDefault="00490259" w:rsidP="00490259">
      <w:pPr>
        <w:jc w:val="both"/>
        <w:rPr>
          <w:sz w:val="24"/>
          <w:szCs w:val="24"/>
        </w:rPr>
      </w:pPr>
    </w:p>
    <w:p w14:paraId="0A41D4F9" w14:textId="77777777" w:rsidR="00490259" w:rsidRPr="00E66F78" w:rsidRDefault="00490259" w:rsidP="00490259">
      <w:pPr>
        <w:jc w:val="both"/>
        <w:rPr>
          <w:sz w:val="24"/>
          <w:szCs w:val="24"/>
        </w:rPr>
      </w:pPr>
    </w:p>
    <w:p w14:paraId="1A941B6B" w14:textId="77777777" w:rsidR="00490259" w:rsidRPr="00E66F78" w:rsidRDefault="00490259" w:rsidP="00490259">
      <w:pPr>
        <w:rPr>
          <w:sz w:val="22"/>
          <w:szCs w:val="22"/>
        </w:rPr>
      </w:pPr>
      <w:r w:rsidRPr="00E66F78">
        <w:rPr>
          <w:sz w:val="22"/>
          <w:szCs w:val="22"/>
        </w:rPr>
        <w:t>*) –zaznaczyć odpowiednio</w:t>
      </w:r>
    </w:p>
    <w:p w14:paraId="3EEC8BDF" w14:textId="77777777" w:rsidR="00490259" w:rsidRPr="00E66F78" w:rsidRDefault="00490259" w:rsidP="00490259">
      <w:pPr>
        <w:rPr>
          <w:sz w:val="22"/>
          <w:szCs w:val="22"/>
        </w:rPr>
      </w:pPr>
    </w:p>
    <w:p w14:paraId="13BEC61A" w14:textId="77777777" w:rsidR="00E75E6A" w:rsidRDefault="00E75E6A" w:rsidP="00490259">
      <w:pPr>
        <w:rPr>
          <w:i/>
          <w:iCs/>
        </w:rPr>
      </w:pPr>
    </w:p>
    <w:p w14:paraId="18C28FFD" w14:textId="77777777" w:rsidR="00E75E6A" w:rsidRDefault="00E75E6A" w:rsidP="00490259">
      <w:pPr>
        <w:rPr>
          <w:i/>
          <w:iCs/>
        </w:rPr>
      </w:pPr>
    </w:p>
    <w:p w14:paraId="7B1AADC1" w14:textId="77777777" w:rsidR="00E75E6A" w:rsidRDefault="00E75E6A" w:rsidP="00490259">
      <w:pPr>
        <w:rPr>
          <w:i/>
          <w:iCs/>
        </w:rPr>
      </w:pPr>
    </w:p>
    <w:p w14:paraId="4988C4F1" w14:textId="77777777" w:rsidR="00E75E6A" w:rsidRDefault="00E75E6A" w:rsidP="00490259">
      <w:pPr>
        <w:rPr>
          <w:i/>
          <w:iCs/>
        </w:rPr>
      </w:pPr>
    </w:p>
    <w:p w14:paraId="1EF826E5" w14:textId="77777777" w:rsidR="00E75E6A" w:rsidRDefault="00E75E6A" w:rsidP="00490259">
      <w:pPr>
        <w:rPr>
          <w:i/>
          <w:iCs/>
        </w:rPr>
      </w:pPr>
    </w:p>
    <w:p w14:paraId="30F8F4C3"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59D2A0F3" w14:textId="77777777" w:rsidR="00490259" w:rsidRPr="00E66F78" w:rsidRDefault="00490259" w:rsidP="00490259"/>
    <w:bookmarkEnd w:id="112"/>
    <w:p w14:paraId="00756864" w14:textId="77777777" w:rsidR="00490259" w:rsidRPr="00E66F78" w:rsidRDefault="00490259" w:rsidP="00490259"/>
    <w:p w14:paraId="33327D33" w14:textId="77777777" w:rsidR="00490259" w:rsidRPr="00E66F78" w:rsidRDefault="00490259" w:rsidP="00490259"/>
    <w:p w14:paraId="32F9E233" w14:textId="77777777" w:rsidR="00490259" w:rsidRPr="00E66F78" w:rsidRDefault="00490259" w:rsidP="00490259">
      <w:pPr>
        <w:tabs>
          <w:tab w:val="left" w:pos="851"/>
        </w:tabs>
        <w:rPr>
          <w:b/>
          <w:bCs/>
          <w:sz w:val="24"/>
          <w:szCs w:val="24"/>
        </w:rPr>
      </w:pPr>
    </w:p>
    <w:p w14:paraId="3767873F" w14:textId="77777777" w:rsidR="00490259" w:rsidRPr="00E66F78" w:rsidRDefault="00490259" w:rsidP="00490259">
      <w:pPr>
        <w:tabs>
          <w:tab w:val="left" w:pos="851"/>
        </w:tabs>
        <w:rPr>
          <w:b/>
          <w:bCs/>
          <w:sz w:val="24"/>
          <w:szCs w:val="24"/>
        </w:rPr>
      </w:pPr>
    </w:p>
    <w:p w14:paraId="19BC4D60" w14:textId="77777777" w:rsidR="00490259" w:rsidRPr="00E66F78" w:rsidRDefault="00490259" w:rsidP="00490259">
      <w:pPr>
        <w:tabs>
          <w:tab w:val="left" w:pos="851"/>
        </w:tabs>
        <w:rPr>
          <w:b/>
          <w:bCs/>
          <w:sz w:val="24"/>
          <w:szCs w:val="24"/>
        </w:rPr>
      </w:pPr>
    </w:p>
    <w:p w14:paraId="67F1109F" w14:textId="77777777" w:rsidR="00490259" w:rsidRPr="00E66F78" w:rsidRDefault="00490259" w:rsidP="00490259">
      <w:pPr>
        <w:tabs>
          <w:tab w:val="left" w:pos="851"/>
        </w:tabs>
        <w:rPr>
          <w:b/>
          <w:bCs/>
          <w:sz w:val="24"/>
          <w:szCs w:val="24"/>
        </w:rPr>
      </w:pPr>
    </w:p>
    <w:p w14:paraId="26179F2C" w14:textId="77777777" w:rsidR="00490259" w:rsidRPr="00E66F78" w:rsidRDefault="00490259" w:rsidP="00490259">
      <w:pPr>
        <w:tabs>
          <w:tab w:val="left" w:pos="851"/>
        </w:tabs>
        <w:rPr>
          <w:b/>
          <w:bCs/>
          <w:sz w:val="24"/>
          <w:szCs w:val="24"/>
        </w:rPr>
      </w:pPr>
    </w:p>
    <w:p w14:paraId="734214AD" w14:textId="77777777" w:rsidR="00490259" w:rsidRPr="00E66F78" w:rsidRDefault="00490259" w:rsidP="00490259">
      <w:pPr>
        <w:tabs>
          <w:tab w:val="left" w:pos="851"/>
        </w:tabs>
        <w:rPr>
          <w:b/>
          <w:bCs/>
          <w:sz w:val="24"/>
          <w:szCs w:val="24"/>
        </w:rPr>
      </w:pPr>
    </w:p>
    <w:p w14:paraId="49202BCE"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723D5A85"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36C6949B" w14:textId="77777777" w:rsidR="00490259" w:rsidRPr="008057B2" w:rsidRDefault="00490259" w:rsidP="00490259">
      <w:pPr>
        <w:jc w:val="center"/>
        <w:rPr>
          <w:b/>
          <w:sz w:val="24"/>
          <w:szCs w:val="24"/>
        </w:rPr>
      </w:pPr>
      <w:r w:rsidRPr="0013238E">
        <w:rPr>
          <w:b/>
          <w:sz w:val="24"/>
          <w:szCs w:val="24"/>
        </w:rPr>
        <w:t xml:space="preserve">w okresie ostatnich </w:t>
      </w:r>
      <w:r w:rsidR="0013238E" w:rsidRPr="006F0FCB">
        <w:rPr>
          <w:b/>
          <w:sz w:val="24"/>
          <w:szCs w:val="24"/>
        </w:rPr>
        <w:t>trzech lat</w:t>
      </w:r>
      <w:r w:rsidR="0013238E" w:rsidRPr="006F0FCB">
        <w:rPr>
          <w:i/>
          <w:iCs/>
          <w:sz w:val="22"/>
          <w:szCs w:val="22"/>
        </w:rPr>
        <w:t xml:space="preserve"> </w:t>
      </w:r>
      <w:r w:rsidRPr="0013238E">
        <w:rPr>
          <w:b/>
          <w:sz w:val="24"/>
          <w:szCs w:val="24"/>
        </w:rPr>
        <w:t>w zakresie niezbędnym do wykazania spełnienia warunku udziału w postępowaniu</w:t>
      </w:r>
    </w:p>
    <w:p w14:paraId="7B3FD48C" w14:textId="77777777" w:rsidR="00490259" w:rsidRPr="008057B2" w:rsidRDefault="00490259" w:rsidP="00490259">
      <w:pPr>
        <w:jc w:val="center"/>
        <w:rPr>
          <w:b/>
          <w:sz w:val="24"/>
          <w:szCs w:val="24"/>
        </w:rPr>
      </w:pPr>
    </w:p>
    <w:p w14:paraId="5ACA01AF"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2AF761C" w14:textId="77777777" w:rsidR="00490259" w:rsidRPr="008057B2" w:rsidRDefault="00490259" w:rsidP="00490259">
      <w:pPr>
        <w:tabs>
          <w:tab w:val="left" w:pos="0"/>
        </w:tabs>
        <w:rPr>
          <w:sz w:val="22"/>
          <w:szCs w:val="22"/>
        </w:rPr>
      </w:pPr>
    </w:p>
    <w:p w14:paraId="7052DA59" w14:textId="77777777" w:rsidR="00490259" w:rsidRPr="00E66F78" w:rsidRDefault="00490259" w:rsidP="00490259">
      <w:pPr>
        <w:tabs>
          <w:tab w:val="left" w:pos="851"/>
        </w:tabs>
        <w:jc w:val="both"/>
        <w:rPr>
          <w:sz w:val="24"/>
          <w:szCs w:val="24"/>
          <w:lang w:eastAsia="zh-CN"/>
        </w:rPr>
      </w:pPr>
    </w:p>
    <w:p w14:paraId="358F81CB"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75E3AF77" w14:textId="77777777" w:rsidTr="00C86B96">
        <w:tc>
          <w:tcPr>
            <w:tcW w:w="426" w:type="dxa"/>
            <w:vAlign w:val="center"/>
          </w:tcPr>
          <w:p w14:paraId="5D730D27" w14:textId="77777777" w:rsidR="00490259" w:rsidRPr="00BE4794" w:rsidRDefault="00490259" w:rsidP="00C86B96">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1CC8B27" w14:textId="77777777" w:rsidR="00490259" w:rsidRPr="00BE4794" w:rsidRDefault="00490259" w:rsidP="00C86B96">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F0325EB" w14:textId="77777777" w:rsidR="00490259" w:rsidRPr="002B3992" w:rsidRDefault="00490259" w:rsidP="00C86B96">
            <w:pPr>
              <w:tabs>
                <w:tab w:val="left" w:pos="851"/>
              </w:tabs>
              <w:jc w:val="center"/>
              <w:rPr>
                <w:b/>
                <w:sz w:val="18"/>
                <w:szCs w:val="18"/>
                <w:lang w:eastAsia="zh-CN"/>
              </w:rPr>
            </w:pPr>
            <w:r w:rsidRPr="002B3992">
              <w:rPr>
                <w:b/>
                <w:sz w:val="18"/>
                <w:szCs w:val="18"/>
                <w:lang w:eastAsia="zh-CN"/>
              </w:rPr>
              <w:t>Wartość zamówienia brutto zł</w:t>
            </w:r>
          </w:p>
          <w:p w14:paraId="76D27E89" w14:textId="77777777" w:rsidR="00490259" w:rsidRPr="002B3992" w:rsidRDefault="00490259" w:rsidP="00C86B96">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044D49A1" w14:textId="77777777" w:rsidR="00490259" w:rsidRPr="002B3992" w:rsidRDefault="00490259" w:rsidP="00C86B96">
            <w:pPr>
              <w:tabs>
                <w:tab w:val="left" w:pos="851"/>
              </w:tabs>
              <w:jc w:val="center"/>
              <w:rPr>
                <w:b/>
                <w:bCs/>
                <w:sz w:val="18"/>
                <w:szCs w:val="18"/>
                <w:lang w:eastAsia="zh-CN"/>
              </w:rPr>
            </w:pPr>
            <w:r w:rsidRPr="002B3992">
              <w:rPr>
                <w:b/>
                <w:bCs/>
                <w:sz w:val="18"/>
                <w:szCs w:val="18"/>
                <w:lang w:eastAsia="zh-CN"/>
              </w:rPr>
              <w:t>Data wykonania</w:t>
            </w:r>
          </w:p>
          <w:p w14:paraId="240E62B5" w14:textId="77777777" w:rsidR="00490259" w:rsidRPr="002B3992" w:rsidRDefault="00490259" w:rsidP="00C86B96">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56ED7C97" w14:textId="77777777" w:rsidR="00490259" w:rsidRPr="00BE4794" w:rsidRDefault="00490259" w:rsidP="00C86B96">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6FD18797" w14:textId="77777777" w:rsidR="00490259" w:rsidRPr="00BE4794" w:rsidRDefault="00490259" w:rsidP="00C86B96">
            <w:pPr>
              <w:tabs>
                <w:tab w:val="left" w:pos="851"/>
              </w:tabs>
              <w:jc w:val="center"/>
              <w:rPr>
                <w:b/>
                <w:sz w:val="18"/>
                <w:szCs w:val="18"/>
                <w:lang w:eastAsia="zh-CN"/>
              </w:rPr>
            </w:pPr>
            <w:r w:rsidRPr="00BE4794">
              <w:rPr>
                <w:b/>
                <w:sz w:val="18"/>
                <w:szCs w:val="18"/>
                <w:lang w:eastAsia="zh-CN"/>
              </w:rPr>
              <w:t xml:space="preserve">Podmiot wykonujący zamówienie* </w:t>
            </w:r>
          </w:p>
          <w:p w14:paraId="544BAAC8" w14:textId="77777777" w:rsidR="00490259" w:rsidRPr="00BE4794" w:rsidRDefault="00490259" w:rsidP="00C86B96">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640CA8D8" w14:textId="77777777" w:rsidTr="00C86B96">
        <w:tc>
          <w:tcPr>
            <w:tcW w:w="426" w:type="dxa"/>
            <w:vAlign w:val="center"/>
          </w:tcPr>
          <w:p w14:paraId="3ACF6F40"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42EBD061"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6BA5E2D1"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55FB5400"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25D26961"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4217EDD"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FF5FB0C" w14:textId="77777777" w:rsidTr="00E75E6A">
        <w:trPr>
          <w:cantSplit/>
          <w:trHeight w:val="228"/>
        </w:trPr>
        <w:tc>
          <w:tcPr>
            <w:tcW w:w="9214" w:type="dxa"/>
            <w:gridSpan w:val="6"/>
            <w:vAlign w:val="center"/>
          </w:tcPr>
          <w:p w14:paraId="54B64806" w14:textId="77777777" w:rsidR="009341CA" w:rsidRPr="003A1A19" w:rsidRDefault="00490259" w:rsidP="003A1A19">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tc>
      </w:tr>
      <w:tr w:rsidR="00490259" w:rsidRPr="00E66F78" w14:paraId="445EE838" w14:textId="77777777" w:rsidTr="008F2B27">
        <w:trPr>
          <w:cantSplit/>
          <w:trHeight w:val="735"/>
        </w:trPr>
        <w:tc>
          <w:tcPr>
            <w:tcW w:w="426" w:type="dxa"/>
            <w:vAlign w:val="center"/>
          </w:tcPr>
          <w:p w14:paraId="4AACF8A4" w14:textId="77777777" w:rsidR="00490259" w:rsidRPr="008F2B27" w:rsidRDefault="00490259" w:rsidP="00C86B96">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68CB7A07" w14:textId="77777777" w:rsidR="00490259" w:rsidRPr="00E66F78" w:rsidRDefault="00490259" w:rsidP="00C86B96">
            <w:pPr>
              <w:tabs>
                <w:tab w:val="left" w:pos="851"/>
              </w:tabs>
              <w:jc w:val="both"/>
              <w:rPr>
                <w:sz w:val="24"/>
                <w:szCs w:val="24"/>
                <w:lang w:eastAsia="zh-CN"/>
              </w:rPr>
            </w:pPr>
          </w:p>
          <w:p w14:paraId="61153F33" w14:textId="77777777" w:rsidR="00490259" w:rsidRPr="00E66F78" w:rsidRDefault="00490259" w:rsidP="00C86B96">
            <w:pPr>
              <w:tabs>
                <w:tab w:val="left" w:pos="851"/>
              </w:tabs>
              <w:jc w:val="both"/>
              <w:rPr>
                <w:sz w:val="24"/>
                <w:szCs w:val="24"/>
                <w:lang w:eastAsia="zh-CN"/>
              </w:rPr>
            </w:pPr>
          </w:p>
        </w:tc>
        <w:tc>
          <w:tcPr>
            <w:tcW w:w="1559" w:type="dxa"/>
          </w:tcPr>
          <w:p w14:paraId="07266D82" w14:textId="77777777" w:rsidR="00490259" w:rsidRPr="002B3992" w:rsidRDefault="00490259" w:rsidP="00C86B96">
            <w:pPr>
              <w:tabs>
                <w:tab w:val="left" w:pos="851"/>
              </w:tabs>
              <w:jc w:val="both"/>
              <w:rPr>
                <w:b/>
                <w:sz w:val="24"/>
                <w:szCs w:val="24"/>
                <w:lang w:eastAsia="zh-CN"/>
              </w:rPr>
            </w:pPr>
          </w:p>
        </w:tc>
        <w:tc>
          <w:tcPr>
            <w:tcW w:w="1417" w:type="dxa"/>
          </w:tcPr>
          <w:p w14:paraId="6843CFDE" w14:textId="77777777" w:rsidR="00490259" w:rsidRPr="002B3992" w:rsidRDefault="00490259" w:rsidP="00C86B96">
            <w:pPr>
              <w:tabs>
                <w:tab w:val="left" w:pos="851"/>
              </w:tabs>
              <w:jc w:val="both"/>
              <w:rPr>
                <w:b/>
                <w:sz w:val="24"/>
                <w:szCs w:val="24"/>
                <w:lang w:eastAsia="zh-CN"/>
              </w:rPr>
            </w:pPr>
          </w:p>
        </w:tc>
        <w:tc>
          <w:tcPr>
            <w:tcW w:w="1560" w:type="dxa"/>
          </w:tcPr>
          <w:p w14:paraId="0C8A67F8" w14:textId="77777777" w:rsidR="00490259" w:rsidRPr="00E66F78" w:rsidRDefault="00490259" w:rsidP="00C86B96">
            <w:pPr>
              <w:tabs>
                <w:tab w:val="left" w:pos="851"/>
              </w:tabs>
              <w:jc w:val="both"/>
              <w:rPr>
                <w:b/>
                <w:sz w:val="24"/>
                <w:szCs w:val="24"/>
                <w:lang w:eastAsia="zh-CN"/>
              </w:rPr>
            </w:pPr>
          </w:p>
        </w:tc>
        <w:tc>
          <w:tcPr>
            <w:tcW w:w="1842" w:type="dxa"/>
          </w:tcPr>
          <w:p w14:paraId="34C35349" w14:textId="77777777" w:rsidR="00490259" w:rsidRPr="00E66F78" w:rsidRDefault="00490259" w:rsidP="00C86B96">
            <w:pPr>
              <w:tabs>
                <w:tab w:val="left" w:pos="851"/>
              </w:tabs>
              <w:jc w:val="both"/>
              <w:rPr>
                <w:b/>
                <w:color w:val="7030A0"/>
                <w:sz w:val="24"/>
                <w:szCs w:val="24"/>
                <w:lang w:eastAsia="zh-CN"/>
              </w:rPr>
            </w:pPr>
          </w:p>
        </w:tc>
      </w:tr>
      <w:tr w:rsidR="00490259" w:rsidRPr="00E66F78" w14:paraId="506282E4" w14:textId="77777777" w:rsidTr="008F2B27">
        <w:trPr>
          <w:cantSplit/>
          <w:trHeight w:val="598"/>
        </w:trPr>
        <w:tc>
          <w:tcPr>
            <w:tcW w:w="426" w:type="dxa"/>
            <w:vAlign w:val="center"/>
          </w:tcPr>
          <w:p w14:paraId="07FF77E0" w14:textId="77777777" w:rsidR="00490259" w:rsidRPr="008F2B27" w:rsidRDefault="00BE4794" w:rsidP="00C86B96">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EA68372" w14:textId="77777777" w:rsidR="00490259" w:rsidRPr="00E66F78" w:rsidRDefault="00490259" w:rsidP="00C86B96">
            <w:pPr>
              <w:tabs>
                <w:tab w:val="left" w:pos="851"/>
              </w:tabs>
              <w:jc w:val="both"/>
              <w:rPr>
                <w:sz w:val="24"/>
                <w:szCs w:val="24"/>
                <w:lang w:eastAsia="zh-CN"/>
              </w:rPr>
            </w:pPr>
          </w:p>
          <w:p w14:paraId="050D99AA" w14:textId="77777777" w:rsidR="00490259" w:rsidRPr="00E66F78" w:rsidRDefault="00490259" w:rsidP="00C86B96">
            <w:pPr>
              <w:tabs>
                <w:tab w:val="left" w:pos="851"/>
              </w:tabs>
              <w:jc w:val="both"/>
              <w:rPr>
                <w:sz w:val="24"/>
                <w:szCs w:val="24"/>
                <w:lang w:eastAsia="zh-CN"/>
              </w:rPr>
            </w:pPr>
          </w:p>
          <w:p w14:paraId="75CCBBF0" w14:textId="77777777" w:rsidR="00490259" w:rsidRPr="00E66F78" w:rsidRDefault="00490259" w:rsidP="00C86B96">
            <w:pPr>
              <w:tabs>
                <w:tab w:val="left" w:pos="851"/>
              </w:tabs>
              <w:jc w:val="both"/>
              <w:rPr>
                <w:sz w:val="24"/>
                <w:szCs w:val="24"/>
                <w:lang w:eastAsia="zh-CN"/>
              </w:rPr>
            </w:pPr>
          </w:p>
        </w:tc>
        <w:tc>
          <w:tcPr>
            <w:tcW w:w="1559" w:type="dxa"/>
          </w:tcPr>
          <w:p w14:paraId="4A52D455" w14:textId="77777777" w:rsidR="00490259" w:rsidRPr="002B3992" w:rsidRDefault="00490259" w:rsidP="00C86B96">
            <w:pPr>
              <w:tabs>
                <w:tab w:val="left" w:pos="851"/>
              </w:tabs>
              <w:jc w:val="both"/>
              <w:rPr>
                <w:b/>
                <w:sz w:val="24"/>
                <w:szCs w:val="24"/>
                <w:lang w:eastAsia="zh-CN"/>
              </w:rPr>
            </w:pPr>
          </w:p>
        </w:tc>
        <w:tc>
          <w:tcPr>
            <w:tcW w:w="1417" w:type="dxa"/>
          </w:tcPr>
          <w:p w14:paraId="66A89B51" w14:textId="77777777" w:rsidR="00490259" w:rsidRPr="002B3992" w:rsidRDefault="00490259" w:rsidP="00C86B96">
            <w:pPr>
              <w:tabs>
                <w:tab w:val="left" w:pos="851"/>
              </w:tabs>
              <w:jc w:val="both"/>
              <w:rPr>
                <w:b/>
                <w:sz w:val="24"/>
                <w:szCs w:val="24"/>
                <w:lang w:eastAsia="zh-CN"/>
              </w:rPr>
            </w:pPr>
          </w:p>
        </w:tc>
        <w:tc>
          <w:tcPr>
            <w:tcW w:w="1560" w:type="dxa"/>
          </w:tcPr>
          <w:p w14:paraId="6D5B557B" w14:textId="77777777" w:rsidR="00490259" w:rsidRPr="00E66F78" w:rsidRDefault="00490259" w:rsidP="00C86B96">
            <w:pPr>
              <w:tabs>
                <w:tab w:val="left" w:pos="851"/>
              </w:tabs>
              <w:jc w:val="both"/>
              <w:rPr>
                <w:b/>
                <w:sz w:val="24"/>
                <w:szCs w:val="24"/>
                <w:lang w:eastAsia="zh-CN"/>
              </w:rPr>
            </w:pPr>
          </w:p>
        </w:tc>
        <w:tc>
          <w:tcPr>
            <w:tcW w:w="1842" w:type="dxa"/>
          </w:tcPr>
          <w:p w14:paraId="63EB2E77" w14:textId="77777777" w:rsidR="00490259" w:rsidRPr="00E66F78" w:rsidRDefault="00490259" w:rsidP="00C86B96">
            <w:pPr>
              <w:tabs>
                <w:tab w:val="left" w:pos="851"/>
              </w:tabs>
              <w:jc w:val="both"/>
              <w:rPr>
                <w:b/>
                <w:color w:val="7030A0"/>
                <w:sz w:val="24"/>
                <w:szCs w:val="24"/>
                <w:lang w:eastAsia="zh-CN"/>
              </w:rPr>
            </w:pPr>
          </w:p>
        </w:tc>
      </w:tr>
      <w:tr w:rsidR="00490259" w:rsidRPr="00E66F78" w14:paraId="4B9AD27D" w14:textId="77777777" w:rsidTr="00E75E6A">
        <w:trPr>
          <w:cantSplit/>
          <w:trHeight w:val="353"/>
        </w:trPr>
        <w:tc>
          <w:tcPr>
            <w:tcW w:w="9214" w:type="dxa"/>
            <w:gridSpan w:val="6"/>
          </w:tcPr>
          <w:p w14:paraId="6E4441BD" w14:textId="77777777" w:rsidR="0013238E" w:rsidRPr="002B3992" w:rsidRDefault="00490259" w:rsidP="003A1A19">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tc>
      </w:tr>
      <w:tr w:rsidR="00490259" w:rsidRPr="00E66F78" w14:paraId="5121B18E" w14:textId="77777777" w:rsidTr="008F2B27">
        <w:trPr>
          <w:cantSplit/>
          <w:trHeight w:val="765"/>
        </w:trPr>
        <w:tc>
          <w:tcPr>
            <w:tcW w:w="426" w:type="dxa"/>
            <w:vAlign w:val="center"/>
          </w:tcPr>
          <w:p w14:paraId="0D89F5BB" w14:textId="77777777" w:rsidR="00490259" w:rsidRPr="00BE4794" w:rsidRDefault="00BE4794" w:rsidP="00C86B96">
            <w:pPr>
              <w:tabs>
                <w:tab w:val="left" w:pos="851"/>
              </w:tabs>
              <w:jc w:val="both"/>
              <w:rPr>
                <w:b/>
                <w:lang w:eastAsia="zh-CN"/>
              </w:rPr>
            </w:pPr>
            <w:r>
              <w:rPr>
                <w:b/>
                <w:lang w:eastAsia="zh-CN"/>
              </w:rPr>
              <w:t>2.</w:t>
            </w:r>
            <w:r w:rsidR="00490259" w:rsidRPr="00BE4794">
              <w:rPr>
                <w:b/>
                <w:lang w:eastAsia="zh-CN"/>
              </w:rPr>
              <w:t>1</w:t>
            </w:r>
          </w:p>
        </w:tc>
        <w:tc>
          <w:tcPr>
            <w:tcW w:w="2410" w:type="dxa"/>
          </w:tcPr>
          <w:p w14:paraId="00A4C521" w14:textId="77777777" w:rsidR="00490259" w:rsidRPr="00E66F78" w:rsidRDefault="00490259" w:rsidP="00C86B96">
            <w:pPr>
              <w:tabs>
                <w:tab w:val="left" w:pos="851"/>
              </w:tabs>
              <w:jc w:val="both"/>
              <w:rPr>
                <w:sz w:val="24"/>
                <w:szCs w:val="24"/>
                <w:lang w:eastAsia="zh-CN"/>
              </w:rPr>
            </w:pPr>
          </w:p>
          <w:p w14:paraId="4C2B2D53" w14:textId="77777777" w:rsidR="00490259" w:rsidRPr="00E66F78" w:rsidRDefault="00490259" w:rsidP="00C86B96">
            <w:pPr>
              <w:tabs>
                <w:tab w:val="left" w:pos="851"/>
              </w:tabs>
              <w:jc w:val="both"/>
              <w:rPr>
                <w:sz w:val="24"/>
                <w:szCs w:val="24"/>
                <w:lang w:eastAsia="zh-CN"/>
              </w:rPr>
            </w:pPr>
          </w:p>
        </w:tc>
        <w:tc>
          <w:tcPr>
            <w:tcW w:w="1559" w:type="dxa"/>
          </w:tcPr>
          <w:p w14:paraId="2F7694AF" w14:textId="77777777" w:rsidR="00490259" w:rsidRPr="002B3992" w:rsidRDefault="00490259" w:rsidP="00C86B96">
            <w:pPr>
              <w:tabs>
                <w:tab w:val="left" w:pos="851"/>
              </w:tabs>
              <w:jc w:val="both"/>
              <w:rPr>
                <w:b/>
                <w:sz w:val="24"/>
                <w:szCs w:val="24"/>
                <w:lang w:eastAsia="zh-CN"/>
              </w:rPr>
            </w:pPr>
          </w:p>
        </w:tc>
        <w:tc>
          <w:tcPr>
            <w:tcW w:w="1417" w:type="dxa"/>
          </w:tcPr>
          <w:p w14:paraId="7332C01C" w14:textId="77777777" w:rsidR="00490259" w:rsidRPr="002B3992" w:rsidRDefault="00490259" w:rsidP="00C86B96">
            <w:pPr>
              <w:tabs>
                <w:tab w:val="left" w:pos="851"/>
              </w:tabs>
              <w:jc w:val="both"/>
              <w:rPr>
                <w:b/>
                <w:sz w:val="24"/>
                <w:szCs w:val="24"/>
                <w:lang w:eastAsia="zh-CN"/>
              </w:rPr>
            </w:pPr>
          </w:p>
        </w:tc>
        <w:tc>
          <w:tcPr>
            <w:tcW w:w="1560" w:type="dxa"/>
          </w:tcPr>
          <w:p w14:paraId="7D00D766" w14:textId="77777777" w:rsidR="00490259" w:rsidRPr="00E66F78" w:rsidRDefault="00490259" w:rsidP="00C86B96">
            <w:pPr>
              <w:tabs>
                <w:tab w:val="left" w:pos="851"/>
              </w:tabs>
              <w:jc w:val="both"/>
              <w:rPr>
                <w:b/>
                <w:sz w:val="24"/>
                <w:szCs w:val="24"/>
                <w:lang w:eastAsia="zh-CN"/>
              </w:rPr>
            </w:pPr>
          </w:p>
        </w:tc>
        <w:tc>
          <w:tcPr>
            <w:tcW w:w="1842" w:type="dxa"/>
          </w:tcPr>
          <w:p w14:paraId="24544D2E" w14:textId="77777777" w:rsidR="00490259" w:rsidRPr="00E66F78" w:rsidRDefault="00490259" w:rsidP="00C86B96">
            <w:pPr>
              <w:tabs>
                <w:tab w:val="left" w:pos="851"/>
              </w:tabs>
              <w:jc w:val="both"/>
              <w:rPr>
                <w:b/>
                <w:sz w:val="24"/>
                <w:szCs w:val="24"/>
                <w:lang w:eastAsia="zh-CN"/>
              </w:rPr>
            </w:pPr>
          </w:p>
        </w:tc>
      </w:tr>
      <w:tr w:rsidR="00490259" w:rsidRPr="00E66F78" w14:paraId="4FF2B520" w14:textId="77777777" w:rsidTr="008F2B27">
        <w:trPr>
          <w:cantSplit/>
          <w:trHeight w:val="765"/>
        </w:trPr>
        <w:tc>
          <w:tcPr>
            <w:tcW w:w="426" w:type="dxa"/>
            <w:vAlign w:val="center"/>
          </w:tcPr>
          <w:p w14:paraId="14A5783E" w14:textId="77777777" w:rsidR="00490259" w:rsidRPr="00BE4794" w:rsidRDefault="00490259" w:rsidP="00C86B96">
            <w:pPr>
              <w:tabs>
                <w:tab w:val="left" w:pos="851"/>
              </w:tabs>
              <w:jc w:val="both"/>
              <w:rPr>
                <w:b/>
                <w:lang w:eastAsia="zh-CN"/>
              </w:rPr>
            </w:pPr>
            <w:r w:rsidRPr="00BE4794">
              <w:rPr>
                <w:b/>
                <w:lang w:eastAsia="zh-CN"/>
              </w:rPr>
              <w:t>2</w:t>
            </w:r>
            <w:r w:rsidR="00BE4794">
              <w:rPr>
                <w:b/>
                <w:lang w:eastAsia="zh-CN"/>
              </w:rPr>
              <w:t>.2</w:t>
            </w:r>
          </w:p>
        </w:tc>
        <w:tc>
          <w:tcPr>
            <w:tcW w:w="2410" w:type="dxa"/>
          </w:tcPr>
          <w:p w14:paraId="2B02AC54" w14:textId="77777777" w:rsidR="00490259" w:rsidRPr="00E66F78" w:rsidRDefault="00490259" w:rsidP="00C86B96">
            <w:pPr>
              <w:tabs>
                <w:tab w:val="left" w:pos="851"/>
              </w:tabs>
              <w:jc w:val="both"/>
              <w:rPr>
                <w:sz w:val="24"/>
                <w:szCs w:val="24"/>
                <w:lang w:eastAsia="zh-CN"/>
              </w:rPr>
            </w:pPr>
          </w:p>
        </w:tc>
        <w:tc>
          <w:tcPr>
            <w:tcW w:w="1559" w:type="dxa"/>
          </w:tcPr>
          <w:p w14:paraId="2099E923" w14:textId="77777777" w:rsidR="00490259" w:rsidRPr="00E66F78" w:rsidRDefault="00490259" w:rsidP="00C86B96">
            <w:pPr>
              <w:tabs>
                <w:tab w:val="left" w:pos="851"/>
              </w:tabs>
              <w:jc w:val="both"/>
              <w:rPr>
                <w:b/>
                <w:sz w:val="24"/>
                <w:szCs w:val="24"/>
                <w:lang w:eastAsia="zh-CN"/>
              </w:rPr>
            </w:pPr>
          </w:p>
        </w:tc>
        <w:tc>
          <w:tcPr>
            <w:tcW w:w="1417" w:type="dxa"/>
          </w:tcPr>
          <w:p w14:paraId="4B91964B" w14:textId="77777777" w:rsidR="00490259" w:rsidRPr="00E66F78" w:rsidRDefault="00490259" w:rsidP="00C86B96">
            <w:pPr>
              <w:tabs>
                <w:tab w:val="left" w:pos="851"/>
              </w:tabs>
              <w:jc w:val="both"/>
              <w:rPr>
                <w:b/>
                <w:sz w:val="24"/>
                <w:szCs w:val="24"/>
                <w:lang w:eastAsia="zh-CN"/>
              </w:rPr>
            </w:pPr>
          </w:p>
        </w:tc>
        <w:tc>
          <w:tcPr>
            <w:tcW w:w="1560" w:type="dxa"/>
          </w:tcPr>
          <w:p w14:paraId="2B3F8607" w14:textId="77777777" w:rsidR="00490259" w:rsidRPr="00E66F78" w:rsidRDefault="00490259" w:rsidP="00C86B96">
            <w:pPr>
              <w:tabs>
                <w:tab w:val="left" w:pos="851"/>
              </w:tabs>
              <w:jc w:val="both"/>
              <w:rPr>
                <w:b/>
                <w:sz w:val="24"/>
                <w:szCs w:val="24"/>
                <w:lang w:eastAsia="zh-CN"/>
              </w:rPr>
            </w:pPr>
          </w:p>
        </w:tc>
        <w:tc>
          <w:tcPr>
            <w:tcW w:w="1842" w:type="dxa"/>
          </w:tcPr>
          <w:p w14:paraId="3F0578A9" w14:textId="77777777" w:rsidR="00490259" w:rsidRPr="00E66F78" w:rsidRDefault="00490259" w:rsidP="00C86B96">
            <w:pPr>
              <w:tabs>
                <w:tab w:val="left" w:pos="851"/>
              </w:tabs>
              <w:jc w:val="both"/>
              <w:rPr>
                <w:b/>
                <w:sz w:val="24"/>
                <w:szCs w:val="24"/>
                <w:lang w:eastAsia="zh-CN"/>
              </w:rPr>
            </w:pPr>
          </w:p>
        </w:tc>
      </w:tr>
      <w:tr w:rsidR="00CF5B28" w:rsidRPr="00E66F78" w14:paraId="0DAFC67E" w14:textId="77777777" w:rsidTr="00CF5B28">
        <w:trPr>
          <w:cantSplit/>
          <w:trHeight w:val="356"/>
        </w:trPr>
        <w:tc>
          <w:tcPr>
            <w:tcW w:w="9214" w:type="dxa"/>
            <w:gridSpan w:val="6"/>
            <w:vAlign w:val="center"/>
          </w:tcPr>
          <w:p w14:paraId="2D1B5C46" w14:textId="77777777" w:rsidR="00CF5B28" w:rsidRPr="00433D97" w:rsidRDefault="006F0FCB" w:rsidP="00CF5B28">
            <w:pPr>
              <w:tabs>
                <w:tab w:val="left" w:pos="851"/>
              </w:tabs>
              <w:jc w:val="center"/>
              <w:rPr>
                <w:b/>
                <w:sz w:val="24"/>
                <w:szCs w:val="24"/>
                <w:lang w:eastAsia="zh-CN"/>
              </w:rPr>
            </w:pPr>
            <w:r w:rsidRPr="00433D97">
              <w:rPr>
                <w:b/>
                <w:sz w:val="24"/>
                <w:szCs w:val="24"/>
                <w:lang w:eastAsia="zh-CN"/>
              </w:rPr>
              <w:t>Zadanie nr 3</w:t>
            </w:r>
          </w:p>
        </w:tc>
      </w:tr>
      <w:tr w:rsidR="006F0FCB" w:rsidRPr="00E66F78" w14:paraId="674D9859" w14:textId="77777777" w:rsidTr="00CF5B28">
        <w:trPr>
          <w:cantSplit/>
          <w:trHeight w:val="356"/>
        </w:trPr>
        <w:tc>
          <w:tcPr>
            <w:tcW w:w="9214" w:type="dxa"/>
            <w:gridSpan w:val="6"/>
            <w:vAlign w:val="center"/>
          </w:tcPr>
          <w:p w14:paraId="2B5E9A2E" w14:textId="77777777" w:rsidR="006F0FCB" w:rsidRPr="00433D97" w:rsidRDefault="006F0FCB" w:rsidP="00CF5B28">
            <w:pPr>
              <w:tabs>
                <w:tab w:val="left" w:pos="851"/>
              </w:tabs>
              <w:jc w:val="center"/>
              <w:rPr>
                <w:b/>
                <w:sz w:val="24"/>
                <w:szCs w:val="24"/>
                <w:lang w:eastAsia="zh-CN"/>
              </w:rPr>
            </w:pPr>
            <w:r w:rsidRPr="00433D97">
              <w:rPr>
                <w:b/>
                <w:sz w:val="24"/>
                <w:szCs w:val="24"/>
                <w:lang w:eastAsia="zh-CN"/>
              </w:rPr>
              <w:t>……………………..</w:t>
            </w:r>
          </w:p>
        </w:tc>
      </w:tr>
    </w:tbl>
    <w:p w14:paraId="26DA6CAB"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487A9E6" w14:textId="77777777" w:rsidR="00490259" w:rsidRPr="00111016" w:rsidRDefault="00490259" w:rsidP="00677F0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BFA70A0" w14:textId="3286A1E5" w:rsidR="00490259" w:rsidRPr="00111016" w:rsidRDefault="00490259" w:rsidP="00677F0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C376D">
        <w:rPr>
          <w:i/>
          <w:iCs/>
          <w:sz w:val="22"/>
          <w:szCs w:val="22"/>
          <w:lang w:eastAsia="zh-CN"/>
        </w:rPr>
        <w:t xml:space="preserve">wykazie </w:t>
      </w:r>
      <w:r w:rsidR="000A633D" w:rsidRPr="005C376D">
        <w:rPr>
          <w:bCs/>
          <w:i/>
          <w:iCs/>
          <w:sz w:val="22"/>
          <w:szCs w:val="22"/>
          <w:lang w:eastAsia="zh-CN"/>
        </w:rPr>
        <w:t>dostawy</w:t>
      </w:r>
      <w:r w:rsidRPr="005C376D">
        <w:rPr>
          <w:bCs/>
          <w:i/>
          <w:iCs/>
          <w:sz w:val="22"/>
          <w:szCs w:val="22"/>
          <w:lang w:eastAsia="zh-CN"/>
        </w:rPr>
        <w:t xml:space="preserve"> </w:t>
      </w:r>
      <w:r w:rsidRPr="00111016">
        <w:rPr>
          <w:bCs/>
          <w:i/>
          <w:iCs/>
          <w:sz w:val="22"/>
          <w:szCs w:val="22"/>
          <w:lang w:eastAsia="zh-CN"/>
        </w:rPr>
        <w:t>zostały wykonane należycie lub są wykonywane należycie.</w:t>
      </w:r>
    </w:p>
    <w:p w14:paraId="01BF88C3" w14:textId="77777777" w:rsidR="00490259" w:rsidRPr="00111016" w:rsidRDefault="00490259" w:rsidP="00677F0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BEE6434" w14:textId="77777777" w:rsidR="00490259" w:rsidRPr="00111016" w:rsidRDefault="00490259" w:rsidP="00677F0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7386DDAE" w14:textId="77777777" w:rsidR="00555424" w:rsidRDefault="00555424">
      <w:pPr>
        <w:spacing w:after="160" w:line="259" w:lineRule="auto"/>
        <w:rPr>
          <w:i/>
          <w:iCs/>
        </w:rPr>
      </w:pPr>
      <w:r>
        <w:rPr>
          <w:i/>
          <w:iCs/>
        </w:rPr>
        <w:br w:type="page"/>
      </w:r>
    </w:p>
    <w:p w14:paraId="17F3554C"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6D1C0C77"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6817127C" w14:textId="77777777" w:rsidR="00490259" w:rsidRDefault="00490259" w:rsidP="00490259">
      <w:pPr>
        <w:tabs>
          <w:tab w:val="left" w:pos="0"/>
        </w:tabs>
        <w:rPr>
          <w:color w:val="FF0000"/>
          <w:sz w:val="22"/>
          <w:szCs w:val="22"/>
        </w:rPr>
      </w:pPr>
    </w:p>
    <w:p w14:paraId="582D168E" w14:textId="77777777" w:rsidR="00490259" w:rsidRDefault="00490259" w:rsidP="00490259">
      <w:pPr>
        <w:tabs>
          <w:tab w:val="left" w:pos="0"/>
        </w:tabs>
        <w:rPr>
          <w:color w:val="FF0000"/>
          <w:sz w:val="22"/>
          <w:szCs w:val="22"/>
        </w:rPr>
      </w:pPr>
    </w:p>
    <w:p w14:paraId="54C73AEC" w14:textId="7777777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7A2C5ACE" w14:textId="77777777" w:rsidR="00490259" w:rsidRPr="00CC1C75" w:rsidRDefault="00490259" w:rsidP="00490259">
      <w:pPr>
        <w:tabs>
          <w:tab w:val="left" w:pos="0"/>
        </w:tabs>
        <w:rPr>
          <w:color w:val="FF0000"/>
          <w:sz w:val="22"/>
          <w:szCs w:val="22"/>
        </w:rPr>
      </w:pPr>
    </w:p>
    <w:p w14:paraId="12A48055" w14:textId="77777777" w:rsidR="00490259" w:rsidRDefault="00490259" w:rsidP="00490259">
      <w:pPr>
        <w:jc w:val="both"/>
        <w:rPr>
          <w:sz w:val="24"/>
          <w:szCs w:val="24"/>
        </w:rPr>
      </w:pPr>
    </w:p>
    <w:p w14:paraId="4BDBFB25" w14:textId="77777777" w:rsidR="00490259" w:rsidRPr="00CC6100" w:rsidRDefault="00490259" w:rsidP="00490259">
      <w:pPr>
        <w:rPr>
          <w:rFonts w:eastAsia="Calibri"/>
          <w:b/>
          <w:bCs/>
          <w:sz w:val="24"/>
          <w:szCs w:val="24"/>
        </w:rPr>
      </w:pPr>
    </w:p>
    <w:p w14:paraId="513E921B" w14:textId="77777777" w:rsidR="00490259" w:rsidRPr="00CC6100" w:rsidRDefault="00490259" w:rsidP="00490259">
      <w:pPr>
        <w:jc w:val="center"/>
        <w:rPr>
          <w:rFonts w:eastAsia="Calibri"/>
          <w:b/>
          <w:bCs/>
          <w:sz w:val="24"/>
          <w:szCs w:val="24"/>
        </w:rPr>
      </w:pPr>
    </w:p>
    <w:p w14:paraId="68780394"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5F2E2293" w14:textId="77777777" w:rsidR="00490259" w:rsidRPr="009B3722" w:rsidRDefault="00490259" w:rsidP="00490259">
      <w:pPr>
        <w:spacing w:before="480"/>
        <w:ind w:left="567"/>
        <w:contextualSpacing/>
        <w:jc w:val="both"/>
        <w:rPr>
          <w:rFonts w:eastAsia="Calibri"/>
          <w:b/>
          <w:bCs/>
          <w:sz w:val="24"/>
          <w:szCs w:val="24"/>
          <w:lang w:eastAsia="en-US"/>
        </w:rPr>
      </w:pPr>
    </w:p>
    <w:p w14:paraId="07F14B21"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4EDBEFC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668A875F"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6B783ECC"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F0DF88A"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5604BDA4" w14:textId="77777777" w:rsidR="00490259" w:rsidRPr="009B3722" w:rsidRDefault="00490259" w:rsidP="00490259">
      <w:pPr>
        <w:spacing w:before="240"/>
        <w:rPr>
          <w:rFonts w:eastAsia="Calibri"/>
          <w:color w:val="1F497D"/>
          <w:sz w:val="24"/>
          <w:szCs w:val="24"/>
        </w:rPr>
      </w:pPr>
    </w:p>
    <w:p w14:paraId="0EEC31FE" w14:textId="77777777" w:rsidR="00490259" w:rsidRPr="009B3722" w:rsidRDefault="00490259" w:rsidP="00490259">
      <w:pPr>
        <w:ind w:left="4395"/>
        <w:jc w:val="center"/>
        <w:rPr>
          <w:rFonts w:eastAsia="Calibri"/>
          <w:sz w:val="24"/>
          <w:szCs w:val="24"/>
        </w:rPr>
      </w:pPr>
    </w:p>
    <w:p w14:paraId="1646A8F4"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2FCC5DA7" w14:textId="77777777" w:rsidR="00490259" w:rsidRPr="00CC6100" w:rsidRDefault="00490259" w:rsidP="00490259">
      <w:pPr>
        <w:ind w:left="4395"/>
        <w:jc w:val="center"/>
        <w:rPr>
          <w:rFonts w:eastAsia="Calibri"/>
          <w:sz w:val="22"/>
          <w:szCs w:val="22"/>
        </w:rPr>
      </w:pPr>
    </w:p>
    <w:p w14:paraId="4E318E4F" w14:textId="77777777" w:rsidR="00490259" w:rsidRPr="00CC6100" w:rsidRDefault="00490259" w:rsidP="00490259">
      <w:pPr>
        <w:ind w:left="4395"/>
        <w:jc w:val="center"/>
        <w:rPr>
          <w:rFonts w:eastAsia="Calibri"/>
          <w:i/>
          <w:iCs/>
        </w:rPr>
      </w:pPr>
    </w:p>
    <w:p w14:paraId="5E2D40D8" w14:textId="77777777" w:rsidR="00490259" w:rsidRPr="00CC6100" w:rsidRDefault="00490259" w:rsidP="00490259">
      <w:pPr>
        <w:ind w:left="4395"/>
        <w:jc w:val="center"/>
        <w:rPr>
          <w:rFonts w:eastAsia="Calibri"/>
          <w:i/>
          <w:iCs/>
        </w:rPr>
      </w:pPr>
    </w:p>
    <w:p w14:paraId="091D77A3" w14:textId="77777777" w:rsidR="00490259" w:rsidRPr="00CC6100" w:rsidRDefault="00490259" w:rsidP="00490259">
      <w:pPr>
        <w:jc w:val="center"/>
        <w:rPr>
          <w:rFonts w:eastAsia="Calibri"/>
          <w:b/>
          <w:bCs/>
          <w:sz w:val="24"/>
          <w:szCs w:val="24"/>
        </w:rPr>
      </w:pPr>
    </w:p>
    <w:p w14:paraId="4A836189" w14:textId="77777777" w:rsidR="00490259" w:rsidRDefault="00490259" w:rsidP="00490259">
      <w:pPr>
        <w:spacing w:before="480"/>
        <w:ind w:left="426" w:hanging="426"/>
        <w:jc w:val="both"/>
        <w:rPr>
          <w:b/>
          <w:bCs/>
          <w:sz w:val="24"/>
          <w:szCs w:val="24"/>
        </w:rPr>
      </w:pPr>
    </w:p>
    <w:p w14:paraId="2D419CE3" w14:textId="77777777" w:rsidR="00490259" w:rsidRDefault="00490259" w:rsidP="00490259">
      <w:pPr>
        <w:spacing w:before="480"/>
        <w:ind w:left="426" w:hanging="426"/>
        <w:jc w:val="both"/>
        <w:rPr>
          <w:b/>
          <w:bCs/>
          <w:sz w:val="24"/>
          <w:szCs w:val="24"/>
        </w:rPr>
      </w:pPr>
    </w:p>
    <w:bookmarkEnd w:id="115"/>
    <w:p w14:paraId="492C7B51" w14:textId="77777777" w:rsidR="00490259" w:rsidRDefault="00490259" w:rsidP="00490259">
      <w:pPr>
        <w:spacing w:before="480"/>
        <w:ind w:left="426" w:hanging="426"/>
        <w:jc w:val="both"/>
        <w:rPr>
          <w:b/>
          <w:bCs/>
          <w:sz w:val="24"/>
          <w:szCs w:val="24"/>
        </w:rPr>
      </w:pPr>
    </w:p>
    <w:p w14:paraId="4A83BDDF" w14:textId="77777777" w:rsidR="00490259" w:rsidRDefault="00490259" w:rsidP="00490259">
      <w:pPr>
        <w:spacing w:before="480"/>
        <w:ind w:left="426" w:hanging="426"/>
        <w:jc w:val="both"/>
        <w:rPr>
          <w:b/>
          <w:bCs/>
          <w:sz w:val="24"/>
          <w:szCs w:val="24"/>
        </w:rPr>
      </w:pPr>
    </w:p>
    <w:p w14:paraId="3B17FFFC" w14:textId="77777777" w:rsidR="00490259" w:rsidRDefault="00490259" w:rsidP="00490259">
      <w:pPr>
        <w:spacing w:before="480"/>
        <w:ind w:left="426" w:hanging="426"/>
        <w:jc w:val="both"/>
        <w:rPr>
          <w:b/>
          <w:bCs/>
          <w:sz w:val="24"/>
          <w:szCs w:val="24"/>
        </w:rPr>
      </w:pPr>
    </w:p>
    <w:p w14:paraId="22C43693" w14:textId="77777777" w:rsidR="00490259" w:rsidRDefault="00490259" w:rsidP="00490259">
      <w:pPr>
        <w:spacing w:before="480"/>
        <w:ind w:left="426" w:hanging="426"/>
        <w:jc w:val="both"/>
        <w:rPr>
          <w:b/>
          <w:bCs/>
          <w:sz w:val="24"/>
          <w:szCs w:val="24"/>
        </w:rPr>
      </w:pPr>
    </w:p>
    <w:p w14:paraId="5C6E5894" w14:textId="77777777" w:rsidR="00C30D61" w:rsidRDefault="00C30D61">
      <w:pPr>
        <w:spacing w:after="160" w:line="259" w:lineRule="auto"/>
        <w:rPr>
          <w:b/>
          <w:bCs/>
          <w:sz w:val="24"/>
          <w:szCs w:val="24"/>
        </w:rPr>
      </w:pPr>
      <w:r>
        <w:rPr>
          <w:b/>
          <w:bCs/>
          <w:sz w:val="24"/>
          <w:szCs w:val="24"/>
        </w:rPr>
        <w:br w:type="page"/>
      </w:r>
    </w:p>
    <w:p w14:paraId="104901EE" w14:textId="77777777" w:rsidR="00490259" w:rsidRDefault="00490259" w:rsidP="00490259">
      <w:pPr>
        <w:spacing w:before="480"/>
        <w:ind w:left="426" w:hanging="426"/>
        <w:jc w:val="both"/>
        <w:rPr>
          <w:b/>
          <w:bCs/>
          <w:sz w:val="24"/>
          <w:szCs w:val="24"/>
        </w:rPr>
      </w:pPr>
    </w:p>
    <w:p w14:paraId="5BDBCAF8"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1A067F30"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064A07EB"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11E6DAE" w14:textId="77777777" w:rsidR="00490259" w:rsidRPr="00CC1C75" w:rsidRDefault="00490259" w:rsidP="00490259">
      <w:pPr>
        <w:tabs>
          <w:tab w:val="left" w:pos="0"/>
        </w:tabs>
        <w:rPr>
          <w:color w:val="FF0000"/>
          <w:sz w:val="22"/>
          <w:szCs w:val="22"/>
        </w:rPr>
      </w:pPr>
    </w:p>
    <w:p w14:paraId="67628599" w14:textId="77777777" w:rsidR="00490259" w:rsidRPr="00E66F78" w:rsidRDefault="00490259" w:rsidP="008F2B27">
      <w:pPr>
        <w:rPr>
          <w:b/>
          <w:sz w:val="22"/>
          <w:szCs w:val="22"/>
        </w:rPr>
      </w:pPr>
    </w:p>
    <w:p w14:paraId="49AC332C"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6E33EABC"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8C120A3"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040DEE40"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2579C958"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C2E025F" w14:textId="77777777" w:rsidR="00490259" w:rsidRPr="00E66F78" w:rsidRDefault="00490259" w:rsidP="00677F0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1C1DC257" w14:textId="77777777" w:rsidR="00490259" w:rsidRPr="00E66F78" w:rsidRDefault="00490259" w:rsidP="00677F04">
      <w:pPr>
        <w:numPr>
          <w:ilvl w:val="1"/>
          <w:numId w:val="28"/>
        </w:numPr>
        <w:spacing w:line="312" w:lineRule="auto"/>
        <w:jc w:val="both"/>
        <w:rPr>
          <w:sz w:val="22"/>
          <w:szCs w:val="22"/>
        </w:rPr>
      </w:pPr>
      <w:r w:rsidRPr="00E66F78">
        <w:rPr>
          <w:sz w:val="22"/>
          <w:szCs w:val="22"/>
        </w:rPr>
        <w:t>…………………………………………………………………………………………………</w:t>
      </w:r>
    </w:p>
    <w:p w14:paraId="3CB5568D"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3C63BFD" w14:textId="77777777" w:rsidR="00490259" w:rsidRPr="00E66F78" w:rsidRDefault="00490259" w:rsidP="00677F04">
      <w:pPr>
        <w:numPr>
          <w:ilvl w:val="1"/>
          <w:numId w:val="28"/>
        </w:numPr>
        <w:spacing w:line="312" w:lineRule="auto"/>
        <w:jc w:val="both"/>
        <w:rPr>
          <w:sz w:val="22"/>
          <w:szCs w:val="22"/>
        </w:rPr>
      </w:pPr>
      <w:r w:rsidRPr="00E66F78">
        <w:rPr>
          <w:sz w:val="22"/>
          <w:szCs w:val="22"/>
        </w:rPr>
        <w:t>…………………………………………………………………………………………………</w:t>
      </w:r>
    </w:p>
    <w:p w14:paraId="36F80771"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64424C2C" w14:textId="77777777" w:rsidR="00490259" w:rsidRPr="00E66F78" w:rsidRDefault="00490259" w:rsidP="00677F04">
      <w:pPr>
        <w:numPr>
          <w:ilvl w:val="1"/>
          <w:numId w:val="28"/>
        </w:numPr>
        <w:spacing w:line="312" w:lineRule="auto"/>
        <w:jc w:val="both"/>
        <w:rPr>
          <w:sz w:val="22"/>
          <w:szCs w:val="22"/>
        </w:rPr>
      </w:pPr>
      <w:r w:rsidRPr="00E66F78">
        <w:rPr>
          <w:sz w:val="22"/>
          <w:szCs w:val="22"/>
        </w:rPr>
        <w:t>…………………………………………………………………………………………………</w:t>
      </w:r>
    </w:p>
    <w:p w14:paraId="5E7110D2"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29F2427" w14:textId="77777777" w:rsidR="00490259" w:rsidRPr="00E66F78" w:rsidRDefault="00490259" w:rsidP="00677F04">
      <w:pPr>
        <w:numPr>
          <w:ilvl w:val="0"/>
          <w:numId w:val="28"/>
        </w:numPr>
        <w:spacing w:line="312" w:lineRule="auto"/>
        <w:jc w:val="both"/>
        <w:rPr>
          <w:sz w:val="22"/>
          <w:szCs w:val="22"/>
        </w:rPr>
      </w:pPr>
      <w:r w:rsidRPr="00E66F78">
        <w:rPr>
          <w:sz w:val="22"/>
          <w:szCs w:val="22"/>
        </w:rPr>
        <w:t>Sposób wykorzystania zasobów przy wykonywaniu zamówienia:</w:t>
      </w:r>
    </w:p>
    <w:p w14:paraId="1E3ABA2C" w14:textId="77777777" w:rsidR="00490259" w:rsidRPr="00E66F78" w:rsidRDefault="00490259" w:rsidP="008F2B27">
      <w:pPr>
        <w:spacing w:line="312" w:lineRule="auto"/>
        <w:ind w:left="360"/>
        <w:jc w:val="both"/>
        <w:rPr>
          <w:sz w:val="22"/>
          <w:szCs w:val="22"/>
        </w:rPr>
      </w:pPr>
      <w:r w:rsidRPr="00E66F78">
        <w:rPr>
          <w:sz w:val="22"/>
          <w:szCs w:val="22"/>
        </w:rPr>
        <w:t>………………………………………………………………………………………………………………………………………………………………………………………………………………</w:t>
      </w:r>
    </w:p>
    <w:p w14:paraId="4E04E0D5" w14:textId="77777777" w:rsidR="00490259" w:rsidRPr="00E66F78" w:rsidRDefault="00490259" w:rsidP="00677F04">
      <w:pPr>
        <w:numPr>
          <w:ilvl w:val="0"/>
          <w:numId w:val="28"/>
        </w:numPr>
        <w:spacing w:line="312" w:lineRule="auto"/>
        <w:jc w:val="both"/>
        <w:rPr>
          <w:sz w:val="22"/>
          <w:szCs w:val="22"/>
        </w:rPr>
      </w:pPr>
      <w:r w:rsidRPr="00E66F78">
        <w:rPr>
          <w:sz w:val="22"/>
          <w:szCs w:val="22"/>
        </w:rPr>
        <w:t>Zakres i okres naszego udziału przy wykonywaniu zamówienia:</w:t>
      </w:r>
    </w:p>
    <w:p w14:paraId="2C3223B9"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1A91299B"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4DF5D807" w14:textId="77777777" w:rsidR="00555424" w:rsidRPr="002B3992" w:rsidRDefault="00555424" w:rsidP="008F2B27">
      <w:pPr>
        <w:spacing w:line="312" w:lineRule="auto"/>
        <w:ind w:left="360"/>
        <w:jc w:val="both"/>
        <w:rPr>
          <w:sz w:val="22"/>
          <w:szCs w:val="22"/>
        </w:rPr>
      </w:pPr>
      <w:r w:rsidRPr="002B3992">
        <w:rPr>
          <w:sz w:val="22"/>
          <w:szCs w:val="22"/>
        </w:rPr>
        <w:t>………………………………………………………………………………………………………………………………………………………………………………………………………………</w:t>
      </w:r>
    </w:p>
    <w:p w14:paraId="6B6D71A3" w14:textId="77777777" w:rsidR="00490259" w:rsidRPr="002B3992" w:rsidRDefault="00490259" w:rsidP="008F2B27">
      <w:pPr>
        <w:spacing w:line="312" w:lineRule="auto"/>
        <w:jc w:val="both"/>
      </w:pPr>
    </w:p>
    <w:p w14:paraId="60AD6609"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C0611">
        <w:rPr>
          <w:sz w:val="22"/>
          <w:szCs w:val="22"/>
        </w:rPr>
        <w:t>.</w:t>
      </w:r>
      <w:r>
        <w:br w:type="page"/>
      </w:r>
    </w:p>
    <w:p w14:paraId="77304FCB"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13720780" w14:textId="77777777" w:rsidR="00490259" w:rsidRDefault="00490259" w:rsidP="00490259">
      <w:pPr>
        <w:tabs>
          <w:tab w:val="left" w:pos="720"/>
        </w:tabs>
        <w:rPr>
          <w:b/>
          <w:sz w:val="22"/>
        </w:rPr>
      </w:pPr>
    </w:p>
    <w:p w14:paraId="18966A95" w14:textId="77777777" w:rsidR="003761A2" w:rsidRDefault="003761A2" w:rsidP="00490259">
      <w:pPr>
        <w:tabs>
          <w:tab w:val="left" w:pos="720"/>
        </w:tabs>
        <w:rPr>
          <w:b/>
          <w:sz w:val="22"/>
        </w:rPr>
      </w:pPr>
    </w:p>
    <w:p w14:paraId="5D8388A1"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A1D72AA" w14:textId="77777777" w:rsidR="003761A2" w:rsidRDefault="003761A2" w:rsidP="00490259">
      <w:pPr>
        <w:tabs>
          <w:tab w:val="left" w:pos="720"/>
        </w:tabs>
        <w:rPr>
          <w:b/>
          <w:sz w:val="22"/>
        </w:rPr>
      </w:pPr>
    </w:p>
    <w:p w14:paraId="76C4A5FE" w14:textId="77777777" w:rsidR="003761A2" w:rsidRDefault="003761A2" w:rsidP="00490259">
      <w:pPr>
        <w:tabs>
          <w:tab w:val="left" w:pos="720"/>
        </w:tabs>
        <w:rPr>
          <w:b/>
          <w:sz w:val="22"/>
        </w:rPr>
      </w:pPr>
    </w:p>
    <w:p w14:paraId="7120F0FD" w14:textId="77777777" w:rsidR="003761A2" w:rsidRPr="00E66F78" w:rsidRDefault="003761A2" w:rsidP="00490259">
      <w:pPr>
        <w:tabs>
          <w:tab w:val="left" w:pos="720"/>
        </w:tabs>
        <w:rPr>
          <w:b/>
          <w:sz w:val="22"/>
        </w:rPr>
      </w:pPr>
    </w:p>
    <w:p w14:paraId="17CA1386"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5F783E36" w14:textId="77777777" w:rsidTr="00C86B96">
        <w:trPr>
          <w:trHeight w:val="806"/>
        </w:trPr>
        <w:tc>
          <w:tcPr>
            <w:tcW w:w="1501" w:type="pct"/>
            <w:vAlign w:val="center"/>
          </w:tcPr>
          <w:p w14:paraId="3E5BA7AA" w14:textId="77777777" w:rsidR="00490259" w:rsidRPr="00786E1D" w:rsidRDefault="00490259" w:rsidP="00C86B96">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5D3BF022" w14:textId="77777777" w:rsidR="00490259" w:rsidRPr="00786E1D" w:rsidRDefault="00490259" w:rsidP="00C86B96">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5A1C5A64" w14:textId="77777777" w:rsidTr="00C86B96">
        <w:trPr>
          <w:trHeight w:val="335"/>
        </w:trPr>
        <w:tc>
          <w:tcPr>
            <w:tcW w:w="1501" w:type="pct"/>
          </w:tcPr>
          <w:p w14:paraId="22F7931B" w14:textId="77777777" w:rsidR="00490259" w:rsidRPr="00786E1D" w:rsidRDefault="00490259" w:rsidP="00C86B96">
            <w:pPr>
              <w:tabs>
                <w:tab w:val="left" w:pos="720"/>
              </w:tabs>
              <w:snapToGrid w:val="0"/>
              <w:jc w:val="center"/>
              <w:rPr>
                <w:b/>
                <w:i/>
                <w:szCs w:val="18"/>
              </w:rPr>
            </w:pPr>
            <w:r w:rsidRPr="00786E1D">
              <w:rPr>
                <w:b/>
                <w:i/>
                <w:szCs w:val="18"/>
              </w:rPr>
              <w:t>1</w:t>
            </w:r>
          </w:p>
        </w:tc>
        <w:tc>
          <w:tcPr>
            <w:tcW w:w="3499" w:type="pct"/>
          </w:tcPr>
          <w:p w14:paraId="0ED34575" w14:textId="77777777" w:rsidR="00490259" w:rsidRPr="00786E1D" w:rsidRDefault="00490259" w:rsidP="00C86B96">
            <w:pPr>
              <w:tabs>
                <w:tab w:val="left" w:pos="720"/>
              </w:tabs>
              <w:snapToGrid w:val="0"/>
              <w:jc w:val="center"/>
              <w:rPr>
                <w:b/>
                <w:i/>
                <w:szCs w:val="18"/>
              </w:rPr>
            </w:pPr>
            <w:r w:rsidRPr="00786E1D">
              <w:rPr>
                <w:b/>
                <w:i/>
                <w:szCs w:val="18"/>
              </w:rPr>
              <w:t>2</w:t>
            </w:r>
          </w:p>
        </w:tc>
      </w:tr>
      <w:tr w:rsidR="00490259" w:rsidRPr="00E66F78" w14:paraId="3A1BE8CC" w14:textId="77777777" w:rsidTr="00C86B96">
        <w:trPr>
          <w:trHeight w:val="824"/>
        </w:trPr>
        <w:tc>
          <w:tcPr>
            <w:tcW w:w="1501" w:type="pct"/>
          </w:tcPr>
          <w:p w14:paraId="0CC493B6" w14:textId="77777777" w:rsidR="00490259" w:rsidRPr="00E66F78" w:rsidRDefault="00490259" w:rsidP="00C86B96">
            <w:pPr>
              <w:tabs>
                <w:tab w:val="left" w:pos="720"/>
              </w:tabs>
              <w:snapToGrid w:val="0"/>
              <w:rPr>
                <w:b/>
                <w:sz w:val="22"/>
              </w:rPr>
            </w:pPr>
          </w:p>
        </w:tc>
        <w:tc>
          <w:tcPr>
            <w:tcW w:w="3499" w:type="pct"/>
          </w:tcPr>
          <w:p w14:paraId="6C635760" w14:textId="77777777" w:rsidR="00490259" w:rsidRPr="00E66F78" w:rsidRDefault="00490259" w:rsidP="00C86B96">
            <w:pPr>
              <w:tabs>
                <w:tab w:val="left" w:pos="720"/>
              </w:tabs>
              <w:snapToGrid w:val="0"/>
              <w:rPr>
                <w:b/>
                <w:sz w:val="22"/>
              </w:rPr>
            </w:pPr>
          </w:p>
        </w:tc>
      </w:tr>
      <w:tr w:rsidR="00490259" w:rsidRPr="00E66F78" w14:paraId="7752424B" w14:textId="77777777" w:rsidTr="00C86B96">
        <w:trPr>
          <w:trHeight w:val="824"/>
        </w:trPr>
        <w:tc>
          <w:tcPr>
            <w:tcW w:w="1501" w:type="pct"/>
          </w:tcPr>
          <w:p w14:paraId="5BBEBBBD" w14:textId="77777777" w:rsidR="00490259" w:rsidRPr="00E66F78" w:rsidRDefault="00490259" w:rsidP="00C86B96">
            <w:pPr>
              <w:tabs>
                <w:tab w:val="left" w:pos="720"/>
              </w:tabs>
              <w:snapToGrid w:val="0"/>
              <w:rPr>
                <w:b/>
                <w:sz w:val="22"/>
              </w:rPr>
            </w:pPr>
          </w:p>
        </w:tc>
        <w:tc>
          <w:tcPr>
            <w:tcW w:w="3499" w:type="pct"/>
          </w:tcPr>
          <w:p w14:paraId="3F353580" w14:textId="77777777" w:rsidR="00490259" w:rsidRPr="00E66F78" w:rsidRDefault="00490259" w:rsidP="00C86B96">
            <w:pPr>
              <w:tabs>
                <w:tab w:val="left" w:pos="720"/>
              </w:tabs>
              <w:snapToGrid w:val="0"/>
              <w:rPr>
                <w:b/>
                <w:sz w:val="22"/>
              </w:rPr>
            </w:pPr>
          </w:p>
        </w:tc>
      </w:tr>
      <w:tr w:rsidR="00490259" w:rsidRPr="00E66F78" w14:paraId="44C42F3D" w14:textId="77777777" w:rsidTr="00C86B96">
        <w:trPr>
          <w:trHeight w:val="824"/>
        </w:trPr>
        <w:tc>
          <w:tcPr>
            <w:tcW w:w="1501" w:type="pct"/>
          </w:tcPr>
          <w:p w14:paraId="29C62C70" w14:textId="77777777" w:rsidR="00490259" w:rsidRPr="00E66F78" w:rsidRDefault="00490259" w:rsidP="00C86B96">
            <w:pPr>
              <w:tabs>
                <w:tab w:val="left" w:pos="720"/>
              </w:tabs>
              <w:snapToGrid w:val="0"/>
              <w:rPr>
                <w:b/>
                <w:sz w:val="22"/>
              </w:rPr>
            </w:pPr>
          </w:p>
        </w:tc>
        <w:tc>
          <w:tcPr>
            <w:tcW w:w="3499" w:type="pct"/>
          </w:tcPr>
          <w:p w14:paraId="32A37B76" w14:textId="77777777" w:rsidR="00490259" w:rsidRPr="00E66F78" w:rsidRDefault="00490259" w:rsidP="00C86B96">
            <w:pPr>
              <w:tabs>
                <w:tab w:val="left" w:pos="720"/>
              </w:tabs>
              <w:snapToGrid w:val="0"/>
              <w:rPr>
                <w:b/>
                <w:sz w:val="22"/>
              </w:rPr>
            </w:pPr>
          </w:p>
        </w:tc>
      </w:tr>
    </w:tbl>
    <w:p w14:paraId="35551B0A" w14:textId="77777777" w:rsidR="00490259" w:rsidRPr="00E66F78" w:rsidRDefault="00490259" w:rsidP="00490259">
      <w:pPr>
        <w:tabs>
          <w:tab w:val="left" w:pos="720"/>
        </w:tabs>
        <w:ind w:left="360" w:firstLine="180"/>
        <w:rPr>
          <w:b/>
          <w:sz w:val="22"/>
        </w:rPr>
      </w:pPr>
    </w:p>
    <w:p w14:paraId="1CFB2D58" w14:textId="77777777" w:rsidR="00490259" w:rsidRPr="00E66F78" w:rsidRDefault="00490259" w:rsidP="00490259">
      <w:pPr>
        <w:tabs>
          <w:tab w:val="left" w:pos="720"/>
        </w:tabs>
        <w:jc w:val="both"/>
        <w:rPr>
          <w:sz w:val="22"/>
        </w:rPr>
      </w:pPr>
    </w:p>
    <w:p w14:paraId="6B075338" w14:textId="77777777" w:rsidR="00490259" w:rsidRPr="00E66F78" w:rsidRDefault="00490259" w:rsidP="00490259">
      <w:pPr>
        <w:tabs>
          <w:tab w:val="left" w:pos="720"/>
        </w:tabs>
        <w:ind w:left="360" w:firstLine="180"/>
        <w:jc w:val="both"/>
        <w:rPr>
          <w:sz w:val="22"/>
        </w:rPr>
      </w:pPr>
    </w:p>
    <w:p w14:paraId="13108BC6" w14:textId="77777777" w:rsidR="00490259" w:rsidRPr="00E66F78" w:rsidRDefault="00490259" w:rsidP="00490259">
      <w:pPr>
        <w:tabs>
          <w:tab w:val="left" w:pos="720"/>
        </w:tabs>
        <w:ind w:left="360" w:firstLine="180"/>
        <w:jc w:val="both"/>
        <w:rPr>
          <w:sz w:val="22"/>
        </w:rPr>
      </w:pPr>
    </w:p>
    <w:p w14:paraId="7CCEEB4A" w14:textId="77777777" w:rsidR="00490259" w:rsidRPr="00E66F78" w:rsidRDefault="00490259" w:rsidP="00490259">
      <w:pPr>
        <w:rPr>
          <w:i/>
          <w:sz w:val="18"/>
        </w:rPr>
      </w:pPr>
    </w:p>
    <w:p w14:paraId="29257736" w14:textId="77777777" w:rsidR="00490259" w:rsidRPr="00E66F78" w:rsidRDefault="00490259" w:rsidP="00490259">
      <w:pPr>
        <w:tabs>
          <w:tab w:val="left" w:pos="851"/>
        </w:tabs>
        <w:rPr>
          <w:b/>
          <w:bCs/>
          <w:i/>
          <w:sz w:val="22"/>
          <w:szCs w:val="28"/>
        </w:rPr>
      </w:pPr>
    </w:p>
    <w:p w14:paraId="1D5B19E0" w14:textId="77777777" w:rsidR="00490259" w:rsidRPr="00FA5A4E" w:rsidRDefault="00490259" w:rsidP="00490259">
      <w:pPr>
        <w:tabs>
          <w:tab w:val="left" w:pos="851"/>
        </w:tabs>
        <w:rPr>
          <w:i/>
          <w:sz w:val="22"/>
          <w:szCs w:val="28"/>
        </w:rPr>
      </w:pPr>
    </w:p>
    <w:p w14:paraId="4AFC7640" w14:textId="77777777" w:rsidR="00490259" w:rsidRPr="00D87590" w:rsidRDefault="00490259" w:rsidP="00490259">
      <w:pPr>
        <w:tabs>
          <w:tab w:val="left" w:pos="851"/>
        </w:tabs>
        <w:rPr>
          <w:b/>
          <w:bCs/>
          <w:i/>
          <w:sz w:val="22"/>
          <w:szCs w:val="22"/>
        </w:rPr>
      </w:pPr>
      <w:r w:rsidRPr="00D87590">
        <w:rPr>
          <w:b/>
          <w:bCs/>
          <w:i/>
          <w:sz w:val="22"/>
          <w:szCs w:val="22"/>
        </w:rPr>
        <w:t>Uwaga:</w:t>
      </w:r>
    </w:p>
    <w:p w14:paraId="525140DA"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1231CF9A"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1BF609B5" w14:textId="77777777" w:rsidR="00490259" w:rsidRPr="00E66F78" w:rsidRDefault="00490259" w:rsidP="00490259">
      <w:pPr>
        <w:tabs>
          <w:tab w:val="left" w:pos="851"/>
        </w:tabs>
        <w:ind w:left="-142" w:firstLine="142"/>
        <w:rPr>
          <w:sz w:val="22"/>
        </w:rPr>
      </w:pPr>
    </w:p>
    <w:p w14:paraId="48DF3886" w14:textId="77777777" w:rsidR="00490259" w:rsidRPr="00E66F78" w:rsidRDefault="00490259" w:rsidP="00490259">
      <w:pPr>
        <w:tabs>
          <w:tab w:val="left" w:pos="851"/>
        </w:tabs>
        <w:ind w:left="-142" w:firstLine="142"/>
        <w:rPr>
          <w:sz w:val="22"/>
        </w:rPr>
      </w:pPr>
    </w:p>
    <w:p w14:paraId="3688495E" w14:textId="77777777" w:rsidR="00555424" w:rsidRDefault="00555424">
      <w:pPr>
        <w:spacing w:after="160" w:line="259" w:lineRule="auto"/>
        <w:rPr>
          <w:sz w:val="22"/>
        </w:rPr>
      </w:pPr>
      <w:r>
        <w:rPr>
          <w:sz w:val="22"/>
        </w:rPr>
        <w:br w:type="page"/>
      </w:r>
    </w:p>
    <w:p w14:paraId="25736913"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5792D425" w14:textId="77777777" w:rsidR="00490259" w:rsidRDefault="00490259" w:rsidP="00490259">
      <w:pPr>
        <w:tabs>
          <w:tab w:val="left" w:pos="851"/>
        </w:tabs>
        <w:ind w:left="-142" w:firstLine="142"/>
        <w:jc w:val="center"/>
        <w:rPr>
          <w:b/>
          <w:bCs/>
          <w:i/>
          <w:iCs/>
          <w:sz w:val="22"/>
          <w:szCs w:val="22"/>
        </w:rPr>
      </w:pPr>
    </w:p>
    <w:p w14:paraId="36E16BE7"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00F55C4E" w14:textId="77777777" w:rsidR="00490259" w:rsidRPr="000F6329" w:rsidRDefault="00490259" w:rsidP="00490259">
      <w:pPr>
        <w:jc w:val="both"/>
        <w:rPr>
          <w:rFonts w:eastAsiaTheme="majorEastAsia"/>
          <w:b/>
          <w:bCs/>
          <w:color w:val="2F5496" w:themeColor="accent1" w:themeShade="BF"/>
          <w:spacing w:val="20"/>
          <w:sz w:val="28"/>
          <w:szCs w:val="28"/>
        </w:rPr>
      </w:pPr>
    </w:p>
    <w:p w14:paraId="5FE2D894" w14:textId="77777777" w:rsidR="00490259" w:rsidRDefault="00490259" w:rsidP="00490259">
      <w:pPr>
        <w:tabs>
          <w:tab w:val="left" w:pos="0"/>
        </w:tabs>
        <w:rPr>
          <w:color w:val="FF0000"/>
          <w:sz w:val="22"/>
          <w:szCs w:val="22"/>
        </w:rPr>
      </w:pPr>
    </w:p>
    <w:p w14:paraId="1C9B811B" w14:textId="77777777" w:rsidR="008A46E0" w:rsidRPr="000F6329" w:rsidRDefault="008A46E0" w:rsidP="008A46E0">
      <w:pPr>
        <w:jc w:val="both"/>
        <w:rPr>
          <w:rFonts w:eastAsiaTheme="majorEastAsia"/>
          <w:b/>
          <w:bCs/>
          <w:color w:val="2F5496" w:themeColor="accent1" w:themeShade="BF"/>
          <w:spacing w:val="20"/>
          <w:sz w:val="28"/>
          <w:szCs w:val="28"/>
        </w:rPr>
      </w:pPr>
    </w:p>
    <w:p w14:paraId="14B4B7DC" w14:textId="77777777" w:rsidR="008A46E0" w:rsidRPr="00C1155B" w:rsidRDefault="008A46E0" w:rsidP="008A46E0">
      <w:pPr>
        <w:tabs>
          <w:tab w:val="left" w:pos="0"/>
        </w:tabs>
        <w:rPr>
          <w:sz w:val="22"/>
          <w:szCs w:val="22"/>
        </w:rPr>
      </w:pPr>
    </w:p>
    <w:p w14:paraId="73FE3E99" w14:textId="77777777" w:rsidR="008A46E0" w:rsidRPr="00C1155B" w:rsidRDefault="008A46E0" w:rsidP="008A46E0">
      <w:pPr>
        <w:tabs>
          <w:tab w:val="left" w:pos="0"/>
        </w:tabs>
        <w:rPr>
          <w:sz w:val="22"/>
          <w:szCs w:val="22"/>
        </w:rPr>
      </w:pPr>
      <w:r w:rsidRPr="00C1155B">
        <w:rPr>
          <w:sz w:val="22"/>
          <w:szCs w:val="22"/>
        </w:rPr>
        <w:t>Nazwa Wykonawcy: ...................................................................................................................</w:t>
      </w:r>
    </w:p>
    <w:p w14:paraId="7BB45EF3" w14:textId="77777777" w:rsidR="008A46E0" w:rsidRPr="00C1155B" w:rsidRDefault="008A46E0" w:rsidP="008A46E0">
      <w:pPr>
        <w:tabs>
          <w:tab w:val="left" w:pos="0"/>
        </w:tabs>
        <w:rPr>
          <w:sz w:val="22"/>
          <w:szCs w:val="22"/>
        </w:rPr>
      </w:pPr>
    </w:p>
    <w:p w14:paraId="51AB9BB8" w14:textId="77777777" w:rsidR="008A46E0" w:rsidRPr="00C1155B" w:rsidRDefault="008A46E0" w:rsidP="008A46E0">
      <w:pPr>
        <w:jc w:val="both"/>
        <w:rPr>
          <w:sz w:val="24"/>
          <w:szCs w:val="24"/>
        </w:rPr>
      </w:pPr>
    </w:p>
    <w:p w14:paraId="3F81BD08" w14:textId="77777777" w:rsidR="008A46E0" w:rsidRPr="00C1155B" w:rsidRDefault="008A46E0" w:rsidP="008A46E0">
      <w:pPr>
        <w:tabs>
          <w:tab w:val="left" w:pos="851"/>
        </w:tabs>
        <w:ind w:left="-142" w:firstLine="142"/>
      </w:pPr>
    </w:p>
    <w:p w14:paraId="6F3DB7EA" w14:textId="77777777" w:rsidR="008A46E0" w:rsidRPr="00C1155B" w:rsidRDefault="008A46E0" w:rsidP="008A46E0">
      <w:pPr>
        <w:tabs>
          <w:tab w:val="left" w:pos="851"/>
        </w:tabs>
        <w:ind w:left="-142" w:firstLine="142"/>
        <w:rPr>
          <w:sz w:val="22"/>
          <w:szCs w:val="22"/>
        </w:rPr>
      </w:pPr>
    </w:p>
    <w:p w14:paraId="2DC58E4F"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0EF141BF"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44BA93BF" w14:textId="77777777" w:rsidTr="00C86B96">
        <w:tc>
          <w:tcPr>
            <w:tcW w:w="3594" w:type="dxa"/>
            <w:vAlign w:val="center"/>
          </w:tcPr>
          <w:p w14:paraId="5873F615" w14:textId="77777777" w:rsidR="008A46E0" w:rsidRPr="00C1155B" w:rsidRDefault="008A46E0" w:rsidP="00C86B96">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3B45838" w14:textId="77777777" w:rsidR="008A46E0" w:rsidRPr="00C1155B" w:rsidRDefault="008A46E0" w:rsidP="00C86B96">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8A95F51" w14:textId="77777777" w:rsidR="008A46E0" w:rsidRPr="00C1155B" w:rsidRDefault="008A46E0" w:rsidP="00C86B96">
            <w:pPr>
              <w:tabs>
                <w:tab w:val="left" w:pos="1523"/>
              </w:tabs>
              <w:jc w:val="center"/>
            </w:pPr>
            <w:r w:rsidRPr="00C1155B">
              <w:rPr>
                <w:sz w:val="22"/>
                <w:szCs w:val="22"/>
              </w:rPr>
              <w:t>Stawka podatku od towarów i usług, która zgodnie z wiedzą wykonawcy, będzie miała zastosowanie [%]</w:t>
            </w:r>
          </w:p>
        </w:tc>
      </w:tr>
      <w:tr w:rsidR="00C1155B" w:rsidRPr="00C1155B" w14:paraId="6E4AAEA2" w14:textId="77777777" w:rsidTr="00C86B96">
        <w:tc>
          <w:tcPr>
            <w:tcW w:w="3594" w:type="dxa"/>
          </w:tcPr>
          <w:p w14:paraId="44C2E0C0" w14:textId="77777777" w:rsidR="008A46E0" w:rsidRPr="00C1155B" w:rsidRDefault="008A46E0" w:rsidP="00C86B96">
            <w:pPr>
              <w:tabs>
                <w:tab w:val="left" w:pos="851"/>
              </w:tabs>
              <w:rPr>
                <w:sz w:val="22"/>
                <w:szCs w:val="22"/>
              </w:rPr>
            </w:pPr>
          </w:p>
          <w:p w14:paraId="033501D7" w14:textId="77777777" w:rsidR="008A46E0" w:rsidRPr="00C1155B" w:rsidRDefault="008A46E0" w:rsidP="00C86B96">
            <w:pPr>
              <w:tabs>
                <w:tab w:val="left" w:pos="851"/>
              </w:tabs>
              <w:rPr>
                <w:sz w:val="22"/>
                <w:szCs w:val="22"/>
              </w:rPr>
            </w:pPr>
          </w:p>
        </w:tc>
        <w:tc>
          <w:tcPr>
            <w:tcW w:w="2255" w:type="dxa"/>
          </w:tcPr>
          <w:p w14:paraId="239451A6" w14:textId="77777777" w:rsidR="008A46E0" w:rsidRPr="00C1155B" w:rsidRDefault="008A46E0" w:rsidP="00C86B96">
            <w:pPr>
              <w:tabs>
                <w:tab w:val="left" w:pos="851"/>
              </w:tabs>
              <w:rPr>
                <w:sz w:val="22"/>
                <w:szCs w:val="22"/>
              </w:rPr>
            </w:pPr>
          </w:p>
        </w:tc>
        <w:tc>
          <w:tcPr>
            <w:tcW w:w="2792" w:type="dxa"/>
          </w:tcPr>
          <w:p w14:paraId="0C0D1E28" w14:textId="77777777" w:rsidR="008A46E0" w:rsidRPr="00C1155B" w:rsidRDefault="008A46E0" w:rsidP="00C86B96">
            <w:pPr>
              <w:tabs>
                <w:tab w:val="left" w:pos="851"/>
              </w:tabs>
              <w:rPr>
                <w:sz w:val="22"/>
                <w:szCs w:val="22"/>
              </w:rPr>
            </w:pPr>
          </w:p>
        </w:tc>
      </w:tr>
      <w:tr w:rsidR="00C1155B" w:rsidRPr="00C1155B" w14:paraId="7C0B1499" w14:textId="77777777" w:rsidTr="00C86B96">
        <w:tc>
          <w:tcPr>
            <w:tcW w:w="3594" w:type="dxa"/>
          </w:tcPr>
          <w:p w14:paraId="421A6F58" w14:textId="77777777" w:rsidR="008A46E0" w:rsidRPr="00C1155B" w:rsidRDefault="008A46E0" w:rsidP="00C86B96">
            <w:pPr>
              <w:tabs>
                <w:tab w:val="left" w:pos="851"/>
              </w:tabs>
              <w:rPr>
                <w:sz w:val="22"/>
                <w:szCs w:val="22"/>
              </w:rPr>
            </w:pPr>
          </w:p>
          <w:p w14:paraId="0B2E4B6E" w14:textId="77777777" w:rsidR="008A46E0" w:rsidRPr="00C1155B" w:rsidRDefault="008A46E0" w:rsidP="00C86B96">
            <w:pPr>
              <w:tabs>
                <w:tab w:val="left" w:pos="851"/>
              </w:tabs>
              <w:rPr>
                <w:sz w:val="22"/>
                <w:szCs w:val="22"/>
              </w:rPr>
            </w:pPr>
          </w:p>
        </w:tc>
        <w:tc>
          <w:tcPr>
            <w:tcW w:w="2255" w:type="dxa"/>
          </w:tcPr>
          <w:p w14:paraId="0A1060E1" w14:textId="77777777" w:rsidR="008A46E0" w:rsidRPr="00C1155B" w:rsidRDefault="008A46E0" w:rsidP="00C86B96">
            <w:pPr>
              <w:tabs>
                <w:tab w:val="left" w:pos="851"/>
              </w:tabs>
              <w:rPr>
                <w:sz w:val="22"/>
                <w:szCs w:val="22"/>
              </w:rPr>
            </w:pPr>
          </w:p>
        </w:tc>
        <w:tc>
          <w:tcPr>
            <w:tcW w:w="2792" w:type="dxa"/>
          </w:tcPr>
          <w:p w14:paraId="316147C5" w14:textId="77777777" w:rsidR="008A46E0" w:rsidRPr="00C1155B" w:rsidRDefault="008A46E0" w:rsidP="00C86B96">
            <w:pPr>
              <w:tabs>
                <w:tab w:val="left" w:pos="851"/>
              </w:tabs>
              <w:rPr>
                <w:sz w:val="22"/>
                <w:szCs w:val="22"/>
              </w:rPr>
            </w:pPr>
          </w:p>
        </w:tc>
      </w:tr>
      <w:tr w:rsidR="00C1155B" w:rsidRPr="00C1155B" w14:paraId="5894D9B7" w14:textId="77777777" w:rsidTr="00C86B96">
        <w:tc>
          <w:tcPr>
            <w:tcW w:w="3594" w:type="dxa"/>
          </w:tcPr>
          <w:p w14:paraId="50222F16" w14:textId="77777777" w:rsidR="008A46E0" w:rsidRPr="00C1155B" w:rsidRDefault="008A46E0" w:rsidP="00C86B96">
            <w:pPr>
              <w:tabs>
                <w:tab w:val="left" w:pos="851"/>
              </w:tabs>
              <w:rPr>
                <w:sz w:val="22"/>
                <w:szCs w:val="22"/>
              </w:rPr>
            </w:pPr>
          </w:p>
          <w:p w14:paraId="4A75426C" w14:textId="77777777" w:rsidR="008A46E0" w:rsidRPr="00C1155B" w:rsidRDefault="008A46E0" w:rsidP="00C86B96">
            <w:pPr>
              <w:tabs>
                <w:tab w:val="left" w:pos="851"/>
              </w:tabs>
              <w:rPr>
                <w:sz w:val="22"/>
                <w:szCs w:val="22"/>
              </w:rPr>
            </w:pPr>
          </w:p>
        </w:tc>
        <w:tc>
          <w:tcPr>
            <w:tcW w:w="2255" w:type="dxa"/>
          </w:tcPr>
          <w:p w14:paraId="0F820480" w14:textId="77777777" w:rsidR="008A46E0" w:rsidRPr="00C1155B" w:rsidRDefault="008A46E0" w:rsidP="00C86B96">
            <w:pPr>
              <w:tabs>
                <w:tab w:val="left" w:pos="851"/>
              </w:tabs>
              <w:rPr>
                <w:sz w:val="22"/>
                <w:szCs w:val="22"/>
              </w:rPr>
            </w:pPr>
          </w:p>
        </w:tc>
        <w:tc>
          <w:tcPr>
            <w:tcW w:w="2792" w:type="dxa"/>
          </w:tcPr>
          <w:p w14:paraId="09F35F1F" w14:textId="77777777" w:rsidR="008A46E0" w:rsidRPr="00C1155B" w:rsidRDefault="008A46E0" w:rsidP="00C86B96">
            <w:pPr>
              <w:tabs>
                <w:tab w:val="left" w:pos="851"/>
              </w:tabs>
              <w:rPr>
                <w:sz w:val="22"/>
                <w:szCs w:val="22"/>
              </w:rPr>
            </w:pPr>
          </w:p>
        </w:tc>
      </w:tr>
      <w:tr w:rsidR="00C1155B" w:rsidRPr="00C1155B" w14:paraId="65372080" w14:textId="77777777" w:rsidTr="00C86B96">
        <w:tc>
          <w:tcPr>
            <w:tcW w:w="3594" w:type="dxa"/>
          </w:tcPr>
          <w:p w14:paraId="617116D2" w14:textId="77777777" w:rsidR="008A46E0" w:rsidRPr="00C1155B" w:rsidRDefault="008A46E0" w:rsidP="00C86B96">
            <w:pPr>
              <w:tabs>
                <w:tab w:val="left" w:pos="851"/>
              </w:tabs>
              <w:rPr>
                <w:sz w:val="22"/>
                <w:szCs w:val="22"/>
              </w:rPr>
            </w:pPr>
          </w:p>
          <w:p w14:paraId="4A857238" w14:textId="77777777" w:rsidR="008A46E0" w:rsidRPr="00C1155B" w:rsidRDefault="008A46E0" w:rsidP="00C86B96">
            <w:pPr>
              <w:tabs>
                <w:tab w:val="left" w:pos="851"/>
              </w:tabs>
              <w:rPr>
                <w:sz w:val="22"/>
                <w:szCs w:val="22"/>
              </w:rPr>
            </w:pPr>
          </w:p>
        </w:tc>
        <w:tc>
          <w:tcPr>
            <w:tcW w:w="2255" w:type="dxa"/>
          </w:tcPr>
          <w:p w14:paraId="7C7BB8D0" w14:textId="77777777" w:rsidR="008A46E0" w:rsidRPr="00C1155B" w:rsidRDefault="008A46E0" w:rsidP="00C86B96">
            <w:pPr>
              <w:tabs>
                <w:tab w:val="left" w:pos="851"/>
              </w:tabs>
              <w:rPr>
                <w:sz w:val="22"/>
                <w:szCs w:val="22"/>
              </w:rPr>
            </w:pPr>
          </w:p>
        </w:tc>
        <w:tc>
          <w:tcPr>
            <w:tcW w:w="2792" w:type="dxa"/>
          </w:tcPr>
          <w:p w14:paraId="316E0809" w14:textId="77777777" w:rsidR="008A46E0" w:rsidRPr="00C1155B" w:rsidRDefault="008A46E0" w:rsidP="00C86B96">
            <w:pPr>
              <w:tabs>
                <w:tab w:val="left" w:pos="851"/>
              </w:tabs>
              <w:rPr>
                <w:sz w:val="22"/>
                <w:szCs w:val="22"/>
              </w:rPr>
            </w:pPr>
          </w:p>
        </w:tc>
      </w:tr>
    </w:tbl>
    <w:p w14:paraId="0EE6C989"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6CE49FC" w14:textId="77777777" w:rsidR="008A46E0" w:rsidRPr="00C1155B" w:rsidRDefault="008A46E0" w:rsidP="008A46E0">
      <w:pPr>
        <w:tabs>
          <w:tab w:val="left" w:pos="851"/>
        </w:tabs>
        <w:ind w:left="-142" w:firstLine="142"/>
        <w:rPr>
          <w:sz w:val="22"/>
          <w:szCs w:val="22"/>
        </w:rPr>
      </w:pPr>
    </w:p>
    <w:p w14:paraId="72F931BE" w14:textId="77777777" w:rsidR="008A46E0" w:rsidRPr="00C1155B" w:rsidRDefault="008A46E0" w:rsidP="008A46E0">
      <w:pPr>
        <w:tabs>
          <w:tab w:val="left" w:pos="851"/>
        </w:tabs>
        <w:ind w:left="-142" w:firstLine="142"/>
        <w:rPr>
          <w:sz w:val="22"/>
          <w:szCs w:val="22"/>
        </w:rPr>
      </w:pPr>
    </w:p>
    <w:p w14:paraId="5CF64720" w14:textId="77777777" w:rsidR="008A46E0" w:rsidRPr="00C1155B" w:rsidRDefault="008A46E0" w:rsidP="008A46E0">
      <w:pPr>
        <w:tabs>
          <w:tab w:val="left" w:pos="851"/>
        </w:tabs>
        <w:ind w:left="-142" w:firstLine="142"/>
        <w:rPr>
          <w:szCs w:val="18"/>
        </w:rPr>
      </w:pPr>
    </w:p>
    <w:p w14:paraId="6F136F43" w14:textId="77777777"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A85A86" w:rsidRPr="00A85A86">
        <w:rPr>
          <w:sz w:val="22"/>
        </w:rPr>
        <w:t>23</w:t>
      </w:r>
      <w:r w:rsidR="003510EE" w:rsidRPr="00A85A86">
        <w:rPr>
          <w:sz w:val="22"/>
        </w:rPr>
        <w:t xml:space="preserve"> %</w:t>
      </w:r>
      <w:r w:rsidR="003510EE">
        <w:rPr>
          <w:sz w:val="22"/>
        </w:rPr>
        <w:t>.</w:t>
      </w:r>
    </w:p>
    <w:p w14:paraId="57A058F8" w14:textId="77777777" w:rsidR="008A46E0" w:rsidRPr="00E66F78" w:rsidRDefault="008A46E0" w:rsidP="003510EE">
      <w:pPr>
        <w:tabs>
          <w:tab w:val="left" w:pos="851"/>
        </w:tabs>
        <w:ind w:left="-142" w:firstLine="142"/>
        <w:jc w:val="both"/>
        <w:rPr>
          <w:sz w:val="22"/>
        </w:rPr>
      </w:pPr>
    </w:p>
    <w:bookmarkEnd w:id="117"/>
    <w:p w14:paraId="3D821735" w14:textId="77777777" w:rsidR="008A46E0" w:rsidRPr="00E66F78" w:rsidRDefault="008A46E0" w:rsidP="008A46E0">
      <w:pPr>
        <w:tabs>
          <w:tab w:val="left" w:pos="851"/>
        </w:tabs>
        <w:ind w:left="-142" w:firstLine="142"/>
        <w:rPr>
          <w:sz w:val="22"/>
        </w:rPr>
      </w:pPr>
    </w:p>
    <w:p w14:paraId="42C1226C" w14:textId="77777777" w:rsidR="008A46E0" w:rsidRDefault="008A46E0" w:rsidP="008A46E0"/>
    <w:p w14:paraId="06525EBB" w14:textId="77777777" w:rsidR="00490259" w:rsidRPr="00E66F78" w:rsidRDefault="00490259" w:rsidP="00490259">
      <w:pPr>
        <w:tabs>
          <w:tab w:val="left" w:pos="851"/>
        </w:tabs>
        <w:ind w:left="-142" w:firstLine="142"/>
        <w:rPr>
          <w:sz w:val="22"/>
        </w:rPr>
      </w:pPr>
    </w:p>
    <w:p w14:paraId="2108E914" w14:textId="77777777" w:rsidR="00490259" w:rsidRPr="00E66F78" w:rsidRDefault="00490259" w:rsidP="00490259">
      <w:pPr>
        <w:tabs>
          <w:tab w:val="left" w:pos="851"/>
        </w:tabs>
        <w:ind w:left="-142" w:firstLine="142"/>
        <w:rPr>
          <w:sz w:val="22"/>
        </w:rPr>
      </w:pPr>
    </w:p>
    <w:p w14:paraId="6DE26021" w14:textId="77777777" w:rsidR="00490259" w:rsidRPr="00E66F78" w:rsidRDefault="00490259" w:rsidP="00490259">
      <w:pPr>
        <w:tabs>
          <w:tab w:val="left" w:pos="851"/>
        </w:tabs>
        <w:ind w:left="-142" w:firstLine="142"/>
        <w:rPr>
          <w:sz w:val="22"/>
        </w:rPr>
      </w:pPr>
    </w:p>
    <w:p w14:paraId="208ED737" w14:textId="77777777" w:rsidR="00490259" w:rsidRPr="00E66F78" w:rsidRDefault="00490259" w:rsidP="00490259">
      <w:pPr>
        <w:tabs>
          <w:tab w:val="left" w:pos="851"/>
        </w:tabs>
        <w:ind w:left="-142" w:firstLine="142"/>
        <w:rPr>
          <w:sz w:val="22"/>
        </w:rPr>
      </w:pPr>
    </w:p>
    <w:p w14:paraId="22E30AF6" w14:textId="77777777" w:rsidR="00490259" w:rsidRPr="00E66F78" w:rsidRDefault="00490259" w:rsidP="00490259">
      <w:pPr>
        <w:tabs>
          <w:tab w:val="left" w:pos="851"/>
        </w:tabs>
        <w:ind w:left="-142" w:firstLine="142"/>
        <w:rPr>
          <w:sz w:val="22"/>
        </w:rPr>
      </w:pPr>
    </w:p>
    <w:p w14:paraId="7B2838C2" w14:textId="77777777" w:rsidR="00490259" w:rsidRPr="00E66F78" w:rsidRDefault="00490259" w:rsidP="00490259">
      <w:pPr>
        <w:tabs>
          <w:tab w:val="left" w:pos="851"/>
        </w:tabs>
        <w:ind w:left="-142" w:firstLine="142"/>
        <w:rPr>
          <w:sz w:val="22"/>
        </w:rPr>
      </w:pPr>
    </w:p>
    <w:p w14:paraId="51166FEC" w14:textId="77777777" w:rsidR="00490259" w:rsidRPr="00E66F78" w:rsidRDefault="00490259" w:rsidP="00490259">
      <w:pPr>
        <w:tabs>
          <w:tab w:val="left" w:pos="851"/>
        </w:tabs>
        <w:ind w:left="-142" w:firstLine="142"/>
        <w:rPr>
          <w:sz w:val="22"/>
        </w:rPr>
      </w:pPr>
    </w:p>
    <w:p w14:paraId="64D09DE7" w14:textId="77777777" w:rsidR="00490259" w:rsidRPr="00E66F78" w:rsidRDefault="00490259" w:rsidP="00490259">
      <w:pPr>
        <w:tabs>
          <w:tab w:val="left" w:pos="851"/>
        </w:tabs>
        <w:ind w:left="-142" w:firstLine="142"/>
        <w:rPr>
          <w:sz w:val="22"/>
        </w:rPr>
      </w:pPr>
    </w:p>
    <w:p w14:paraId="324699B6" w14:textId="77777777" w:rsidR="00490259" w:rsidRPr="00E66F78" w:rsidRDefault="00490259" w:rsidP="00490259">
      <w:pPr>
        <w:tabs>
          <w:tab w:val="left" w:pos="851"/>
        </w:tabs>
        <w:ind w:left="-142" w:firstLine="142"/>
        <w:rPr>
          <w:sz w:val="22"/>
        </w:rPr>
      </w:pPr>
    </w:p>
    <w:p w14:paraId="59839915" w14:textId="77777777" w:rsidR="00490259" w:rsidRPr="00E66F78" w:rsidRDefault="00490259" w:rsidP="00490259">
      <w:pPr>
        <w:tabs>
          <w:tab w:val="left" w:pos="851"/>
        </w:tabs>
        <w:ind w:left="-142" w:firstLine="142"/>
        <w:rPr>
          <w:sz w:val="22"/>
        </w:rPr>
      </w:pPr>
    </w:p>
    <w:p w14:paraId="28949CC9" w14:textId="77777777" w:rsidR="00490259" w:rsidRPr="00E66F78" w:rsidRDefault="00490259" w:rsidP="00490259">
      <w:pPr>
        <w:tabs>
          <w:tab w:val="left" w:pos="851"/>
        </w:tabs>
        <w:ind w:left="-142" w:firstLine="142"/>
        <w:rPr>
          <w:sz w:val="22"/>
        </w:rPr>
      </w:pPr>
    </w:p>
    <w:p w14:paraId="684FA2E9" w14:textId="77777777" w:rsidR="00490259" w:rsidRPr="00E66F78" w:rsidRDefault="00490259" w:rsidP="00490259">
      <w:pPr>
        <w:tabs>
          <w:tab w:val="left" w:pos="851"/>
        </w:tabs>
        <w:ind w:left="-142" w:firstLine="142"/>
        <w:rPr>
          <w:sz w:val="22"/>
        </w:rPr>
      </w:pPr>
    </w:p>
    <w:p w14:paraId="247342F7" w14:textId="5E80EE08" w:rsidR="00490259" w:rsidRPr="00DE0294" w:rsidRDefault="00490259" w:rsidP="00490259">
      <w:pPr>
        <w:jc w:val="both"/>
        <w:rPr>
          <w:rFonts w:eastAsiaTheme="majorEastAsia"/>
          <w:b/>
          <w:bCs/>
          <w:color w:val="2F5496" w:themeColor="accent1" w:themeShade="BF"/>
          <w:spacing w:val="20"/>
          <w:sz w:val="28"/>
          <w:szCs w:val="28"/>
        </w:rPr>
      </w:pPr>
      <w:bookmarkStart w:id="118" w:name="_Hlk83030833"/>
      <w:r w:rsidRPr="00DE0294">
        <w:rPr>
          <w:rFonts w:eastAsiaTheme="majorEastAsia"/>
          <w:b/>
          <w:bCs/>
          <w:color w:val="2F5496" w:themeColor="accent1" w:themeShade="BF"/>
          <w:spacing w:val="20"/>
          <w:sz w:val="28"/>
          <w:szCs w:val="28"/>
        </w:rPr>
        <w:lastRenderedPageBreak/>
        <w:t>Załącznik nr 5 do SWZ – Istotne postanowienia umowy</w:t>
      </w:r>
      <w:r w:rsidR="00E5207F">
        <w:rPr>
          <w:rFonts w:eastAsiaTheme="majorEastAsia"/>
          <w:b/>
          <w:bCs/>
          <w:color w:val="2F5496" w:themeColor="accent1" w:themeShade="BF"/>
          <w:spacing w:val="20"/>
          <w:sz w:val="28"/>
          <w:szCs w:val="28"/>
        </w:rPr>
        <w:t xml:space="preserve"> </w:t>
      </w:r>
    </w:p>
    <w:p w14:paraId="74DCC728" w14:textId="77777777" w:rsidR="00A95C13" w:rsidRDefault="00A95C13" w:rsidP="000C23F8">
      <w:pPr>
        <w:tabs>
          <w:tab w:val="left" w:pos="426"/>
        </w:tabs>
        <w:spacing w:before="120"/>
        <w:rPr>
          <w:b/>
          <w:sz w:val="24"/>
          <w:szCs w:val="22"/>
        </w:rPr>
      </w:pPr>
      <w:bookmarkStart w:id="119" w:name="_Hlk67825298"/>
    </w:p>
    <w:p w14:paraId="54D14A08"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7C120286" w14:textId="77777777" w:rsidR="00A95C13" w:rsidRDefault="00A95C13" w:rsidP="00D01027">
      <w:pPr>
        <w:spacing w:before="120"/>
        <w:rPr>
          <w:b/>
          <w:bCs/>
          <w:sz w:val="32"/>
          <w:szCs w:val="32"/>
        </w:rPr>
      </w:pPr>
    </w:p>
    <w:p w14:paraId="59F7C4EA"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114A3720" w14:textId="77777777" w:rsidR="000C23F8" w:rsidRDefault="000C23F8" w:rsidP="000C23F8">
      <w:pPr>
        <w:pStyle w:val="Zwykytekst"/>
        <w:jc w:val="both"/>
        <w:rPr>
          <w:rFonts w:ascii="Times New Roman" w:hAnsi="Times New Roman" w:cs="Times New Roman"/>
          <w:sz w:val="22"/>
          <w:szCs w:val="22"/>
        </w:rPr>
      </w:pPr>
    </w:p>
    <w:p w14:paraId="6731929A" w14:textId="77777777" w:rsidR="00A95C13" w:rsidRPr="00C1155B" w:rsidRDefault="00A95C13" w:rsidP="000C23F8">
      <w:pPr>
        <w:pStyle w:val="Zwykytekst"/>
        <w:jc w:val="both"/>
        <w:rPr>
          <w:rFonts w:ascii="Times New Roman" w:hAnsi="Times New Roman" w:cs="Times New Roman"/>
          <w:sz w:val="22"/>
          <w:szCs w:val="22"/>
        </w:rPr>
      </w:pPr>
    </w:p>
    <w:p w14:paraId="73D1FED3" w14:textId="77777777" w:rsidR="000C23F8" w:rsidRPr="00500E2A" w:rsidRDefault="000C23F8" w:rsidP="003C3BEF">
      <w:pPr>
        <w:pStyle w:val="Zwykytekst"/>
        <w:numPr>
          <w:ilvl w:val="0"/>
          <w:numId w:val="4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5A29DF89" w14:textId="77777777" w:rsidR="000C23F8" w:rsidRPr="00500E2A" w:rsidRDefault="000C23F8" w:rsidP="003C3BEF">
      <w:pPr>
        <w:pStyle w:val="Zwykytekst"/>
        <w:numPr>
          <w:ilvl w:val="0"/>
          <w:numId w:val="4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F72E308" w14:textId="77777777" w:rsidR="00A95C13" w:rsidRDefault="00A95C13" w:rsidP="000C23F8">
      <w:pPr>
        <w:jc w:val="both"/>
        <w:rPr>
          <w:b/>
          <w:bCs/>
          <w:sz w:val="22"/>
          <w:szCs w:val="22"/>
        </w:rPr>
      </w:pPr>
    </w:p>
    <w:p w14:paraId="557C95E0" w14:textId="77777777" w:rsidR="00A95C13" w:rsidRPr="00500E2A" w:rsidRDefault="00A95C13" w:rsidP="000C23F8">
      <w:pPr>
        <w:jc w:val="both"/>
        <w:rPr>
          <w:b/>
          <w:bCs/>
          <w:sz w:val="22"/>
          <w:szCs w:val="22"/>
        </w:rPr>
      </w:pPr>
    </w:p>
    <w:p w14:paraId="278EA8C3" w14:textId="77777777"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26ED1A62" w14:textId="77777777" w:rsidR="007B558F"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2E7667">
        <w:rPr>
          <w:sz w:val="22"/>
          <w:szCs w:val="22"/>
        </w:rPr>
        <w:t>3 916 71</w:t>
      </w:r>
      <w:r w:rsidR="00433D97">
        <w:rPr>
          <w:sz w:val="22"/>
          <w:szCs w:val="22"/>
        </w:rPr>
        <w:t>9</w:t>
      </w:r>
      <w:r w:rsidRPr="002E7667">
        <w:rPr>
          <w:sz w:val="22"/>
          <w:szCs w:val="22"/>
        </w:rPr>
        <w:t xml:space="preserve"> </w:t>
      </w:r>
      <w:r w:rsidR="00433D97">
        <w:rPr>
          <w:sz w:val="22"/>
          <w:szCs w:val="22"/>
        </w:rPr>
        <w:t>0</w:t>
      </w:r>
      <w:r w:rsidRPr="002E7667">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r w:rsidR="00482432">
        <w:rPr>
          <w:sz w:val="22"/>
          <w:szCs w:val="22"/>
        </w:rPr>
        <w:t xml:space="preserve"> </w:t>
      </w:r>
    </w:p>
    <w:p w14:paraId="3214E6C9" w14:textId="77777777" w:rsidR="00B74BE8" w:rsidRPr="00B74BE8" w:rsidRDefault="00B74BE8" w:rsidP="007B558F">
      <w:pPr>
        <w:spacing w:before="120"/>
        <w:jc w:val="both"/>
        <w:rPr>
          <w:sz w:val="10"/>
          <w:szCs w:val="10"/>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07694DEF" w14:textId="77777777" w:rsidTr="00C1155B">
        <w:trPr>
          <w:trHeight w:val="20"/>
        </w:trPr>
        <w:tc>
          <w:tcPr>
            <w:tcW w:w="5000" w:type="pct"/>
            <w:gridSpan w:val="4"/>
            <w:shd w:val="clear" w:color="auto" w:fill="BFBFBF" w:themeFill="background1" w:themeFillShade="BF"/>
            <w:vAlign w:val="center"/>
          </w:tcPr>
          <w:p w14:paraId="7119D766" w14:textId="77777777" w:rsidR="00F62369" w:rsidRPr="00C1155B" w:rsidRDefault="00F62369" w:rsidP="00C86B96">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2B709282" w14:textId="77777777" w:rsidTr="00B71C92">
        <w:trPr>
          <w:trHeight w:val="1007"/>
        </w:trPr>
        <w:tc>
          <w:tcPr>
            <w:tcW w:w="2499" w:type="pct"/>
            <w:gridSpan w:val="2"/>
            <w:vAlign w:val="center"/>
          </w:tcPr>
          <w:p w14:paraId="6DDF7043" w14:textId="77777777" w:rsidR="00F62369" w:rsidRPr="00C1155B" w:rsidRDefault="00F62369" w:rsidP="00C86B96">
            <w:pPr>
              <w:widowControl w:val="0"/>
              <w:jc w:val="center"/>
              <w:rPr>
                <w:sz w:val="18"/>
                <w:szCs w:val="18"/>
              </w:rPr>
            </w:pPr>
          </w:p>
          <w:p w14:paraId="2FE29B26" w14:textId="77777777" w:rsidR="00F62369" w:rsidRPr="00C1155B" w:rsidRDefault="00F62369" w:rsidP="00C86B96">
            <w:pPr>
              <w:widowControl w:val="0"/>
              <w:jc w:val="center"/>
              <w:rPr>
                <w:sz w:val="18"/>
                <w:szCs w:val="18"/>
              </w:rPr>
            </w:pPr>
          </w:p>
          <w:p w14:paraId="2366CE5C" w14:textId="77777777" w:rsidR="00F62369" w:rsidRPr="00C1155B" w:rsidRDefault="00F62369" w:rsidP="00C86B96">
            <w:pPr>
              <w:widowControl w:val="0"/>
              <w:jc w:val="center"/>
              <w:rPr>
                <w:sz w:val="18"/>
                <w:szCs w:val="18"/>
              </w:rPr>
            </w:pPr>
          </w:p>
          <w:p w14:paraId="3A0752D3" w14:textId="77777777" w:rsidR="00F62369" w:rsidRPr="00C1155B" w:rsidRDefault="00F62369" w:rsidP="00C86B96">
            <w:pPr>
              <w:widowControl w:val="0"/>
              <w:jc w:val="center"/>
              <w:rPr>
                <w:sz w:val="18"/>
                <w:szCs w:val="18"/>
              </w:rPr>
            </w:pPr>
          </w:p>
          <w:p w14:paraId="4601335B" w14:textId="77777777" w:rsidR="00F62369" w:rsidRPr="00C1155B" w:rsidRDefault="00F62369" w:rsidP="00C86B96">
            <w:pPr>
              <w:widowControl w:val="0"/>
              <w:jc w:val="center"/>
              <w:rPr>
                <w:sz w:val="18"/>
                <w:szCs w:val="18"/>
              </w:rPr>
            </w:pPr>
          </w:p>
          <w:p w14:paraId="371C0792" w14:textId="77777777" w:rsidR="00F62369" w:rsidRPr="00C1155B" w:rsidRDefault="00F62369" w:rsidP="00C86B96">
            <w:pPr>
              <w:widowControl w:val="0"/>
              <w:tabs>
                <w:tab w:val="left" w:pos="284"/>
                <w:tab w:val="left" w:pos="851"/>
              </w:tabs>
              <w:ind w:left="284" w:hanging="284"/>
              <w:jc w:val="center"/>
              <w:rPr>
                <w:b/>
                <w:bCs/>
              </w:rPr>
            </w:pPr>
          </w:p>
        </w:tc>
        <w:tc>
          <w:tcPr>
            <w:tcW w:w="2501" w:type="pct"/>
            <w:gridSpan w:val="2"/>
            <w:vAlign w:val="center"/>
          </w:tcPr>
          <w:p w14:paraId="495B39E4" w14:textId="77777777" w:rsidR="00F62369" w:rsidRPr="00C1155B" w:rsidRDefault="00F62369" w:rsidP="00C86B96">
            <w:pPr>
              <w:widowControl w:val="0"/>
              <w:jc w:val="center"/>
              <w:rPr>
                <w:sz w:val="18"/>
                <w:szCs w:val="18"/>
              </w:rPr>
            </w:pPr>
          </w:p>
          <w:p w14:paraId="4BC8AF1A" w14:textId="77777777" w:rsidR="00F62369" w:rsidRPr="00C1155B" w:rsidRDefault="00F62369" w:rsidP="00C86B96">
            <w:pPr>
              <w:widowControl w:val="0"/>
              <w:jc w:val="center"/>
              <w:rPr>
                <w:sz w:val="18"/>
                <w:szCs w:val="18"/>
              </w:rPr>
            </w:pPr>
          </w:p>
          <w:p w14:paraId="6CF25907" w14:textId="77777777" w:rsidR="00F62369" w:rsidRPr="00C1155B" w:rsidRDefault="00F62369" w:rsidP="00C86B96">
            <w:pPr>
              <w:widowControl w:val="0"/>
              <w:jc w:val="center"/>
              <w:rPr>
                <w:sz w:val="18"/>
                <w:szCs w:val="18"/>
              </w:rPr>
            </w:pPr>
          </w:p>
          <w:p w14:paraId="284E408E" w14:textId="77777777" w:rsidR="00F62369" w:rsidRPr="00C1155B" w:rsidRDefault="00F62369" w:rsidP="00C86B96">
            <w:pPr>
              <w:widowControl w:val="0"/>
              <w:jc w:val="center"/>
              <w:rPr>
                <w:sz w:val="18"/>
                <w:szCs w:val="18"/>
              </w:rPr>
            </w:pPr>
          </w:p>
          <w:p w14:paraId="5D0F4759" w14:textId="77777777" w:rsidR="00F62369" w:rsidRPr="00C1155B" w:rsidRDefault="00F62369" w:rsidP="00C86B96">
            <w:pPr>
              <w:widowControl w:val="0"/>
              <w:jc w:val="center"/>
              <w:rPr>
                <w:sz w:val="18"/>
                <w:szCs w:val="18"/>
              </w:rPr>
            </w:pPr>
          </w:p>
          <w:p w14:paraId="2E311147" w14:textId="77777777" w:rsidR="00F62369" w:rsidRPr="00C1155B" w:rsidRDefault="00F62369" w:rsidP="00C86B96">
            <w:pPr>
              <w:widowControl w:val="0"/>
              <w:tabs>
                <w:tab w:val="left" w:pos="284"/>
                <w:tab w:val="left" w:pos="851"/>
              </w:tabs>
              <w:ind w:left="284" w:hanging="284"/>
              <w:jc w:val="center"/>
              <w:rPr>
                <w:b/>
                <w:bCs/>
              </w:rPr>
            </w:pPr>
          </w:p>
        </w:tc>
      </w:tr>
      <w:tr w:rsidR="00C1155B" w:rsidRPr="00C1155B" w14:paraId="6287A054" w14:textId="77777777" w:rsidTr="00C1155B">
        <w:trPr>
          <w:trHeight w:val="564"/>
        </w:trPr>
        <w:tc>
          <w:tcPr>
            <w:tcW w:w="1250" w:type="pct"/>
            <w:shd w:val="clear" w:color="auto" w:fill="BFBFBF" w:themeFill="background1" w:themeFillShade="BF"/>
            <w:vAlign w:val="center"/>
          </w:tcPr>
          <w:p w14:paraId="18B1442B" w14:textId="77777777" w:rsidR="00F62369" w:rsidRPr="00C1155B" w:rsidRDefault="00F62369" w:rsidP="00C86B96">
            <w:pPr>
              <w:ind w:left="-108" w:right="-108"/>
              <w:jc w:val="center"/>
              <w:rPr>
                <w:sz w:val="18"/>
                <w:szCs w:val="18"/>
              </w:rPr>
            </w:pPr>
            <w:r w:rsidRPr="00C1155B">
              <w:rPr>
                <w:sz w:val="18"/>
                <w:szCs w:val="18"/>
              </w:rPr>
              <w:t>Sekretarz Komisji Przetargowej lub</w:t>
            </w:r>
          </w:p>
          <w:p w14:paraId="6390EF46" w14:textId="77777777" w:rsidR="00F62369" w:rsidRPr="00C1155B" w:rsidRDefault="00F62369" w:rsidP="00C86B96">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A383F79" w14:textId="77777777" w:rsidR="00F62369" w:rsidRPr="00C1155B" w:rsidRDefault="00F62369" w:rsidP="00C86B96">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6AE7E623" w14:textId="77777777" w:rsidR="00F62369" w:rsidRPr="00C1155B" w:rsidRDefault="00F62369" w:rsidP="00C86B96">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5D74BD1B" w14:textId="77777777" w:rsidR="00F62369" w:rsidRPr="00C1155B" w:rsidRDefault="00F62369" w:rsidP="00C86B96">
            <w:pPr>
              <w:widowControl w:val="0"/>
              <w:ind w:left="-108" w:right="-108"/>
              <w:jc w:val="center"/>
              <w:rPr>
                <w:b/>
                <w:bCs/>
                <w:sz w:val="18"/>
                <w:szCs w:val="18"/>
              </w:rPr>
            </w:pPr>
            <w:r w:rsidRPr="00C1155B">
              <w:rPr>
                <w:sz w:val="18"/>
                <w:szCs w:val="18"/>
              </w:rPr>
              <w:t>Osoba odpowiedzialna w zakresie RODO</w:t>
            </w:r>
          </w:p>
        </w:tc>
      </w:tr>
      <w:tr w:rsidR="00C1155B" w:rsidRPr="00C1155B" w14:paraId="037B5073" w14:textId="77777777" w:rsidTr="00C86B96">
        <w:trPr>
          <w:trHeight w:val="564"/>
        </w:trPr>
        <w:tc>
          <w:tcPr>
            <w:tcW w:w="1250" w:type="pct"/>
            <w:vAlign w:val="center"/>
          </w:tcPr>
          <w:p w14:paraId="081EA976" w14:textId="77777777" w:rsidR="00F62369" w:rsidRPr="00C1155B" w:rsidRDefault="00F62369" w:rsidP="00C86B96">
            <w:pPr>
              <w:widowControl w:val="0"/>
              <w:jc w:val="center"/>
              <w:rPr>
                <w:sz w:val="18"/>
                <w:szCs w:val="18"/>
              </w:rPr>
            </w:pPr>
          </w:p>
          <w:p w14:paraId="1B57B969" w14:textId="77777777" w:rsidR="00F62369" w:rsidRPr="00C1155B" w:rsidRDefault="00F62369" w:rsidP="00C86B96">
            <w:pPr>
              <w:widowControl w:val="0"/>
              <w:jc w:val="center"/>
              <w:rPr>
                <w:sz w:val="18"/>
                <w:szCs w:val="18"/>
              </w:rPr>
            </w:pPr>
          </w:p>
          <w:p w14:paraId="0F70A4B3" w14:textId="77777777" w:rsidR="00F62369" w:rsidRPr="00C1155B" w:rsidRDefault="00F62369" w:rsidP="00C86B96">
            <w:pPr>
              <w:widowControl w:val="0"/>
              <w:jc w:val="center"/>
              <w:rPr>
                <w:sz w:val="18"/>
                <w:szCs w:val="18"/>
              </w:rPr>
            </w:pPr>
          </w:p>
          <w:p w14:paraId="6F6B194D" w14:textId="77777777" w:rsidR="00F62369" w:rsidRPr="00C1155B" w:rsidRDefault="00F62369" w:rsidP="00C86B96">
            <w:pPr>
              <w:widowControl w:val="0"/>
              <w:jc w:val="center"/>
              <w:rPr>
                <w:sz w:val="18"/>
                <w:szCs w:val="18"/>
              </w:rPr>
            </w:pPr>
          </w:p>
          <w:p w14:paraId="7AB69A9A" w14:textId="77777777" w:rsidR="00F62369" w:rsidRPr="00C1155B" w:rsidRDefault="00F62369" w:rsidP="00C86B96">
            <w:pPr>
              <w:widowControl w:val="0"/>
              <w:jc w:val="center"/>
              <w:rPr>
                <w:sz w:val="18"/>
                <w:szCs w:val="18"/>
              </w:rPr>
            </w:pPr>
          </w:p>
          <w:p w14:paraId="4A55FB0F" w14:textId="77777777" w:rsidR="00F62369" w:rsidRPr="00C1155B" w:rsidRDefault="00F62369" w:rsidP="00C86B96">
            <w:pPr>
              <w:ind w:left="22"/>
              <w:jc w:val="center"/>
              <w:rPr>
                <w:sz w:val="18"/>
                <w:szCs w:val="18"/>
              </w:rPr>
            </w:pPr>
          </w:p>
        </w:tc>
        <w:tc>
          <w:tcPr>
            <w:tcW w:w="1250" w:type="pct"/>
            <w:vAlign w:val="center"/>
          </w:tcPr>
          <w:p w14:paraId="5F8D44B1" w14:textId="77777777" w:rsidR="00F62369" w:rsidRPr="00C1155B" w:rsidRDefault="00F62369" w:rsidP="00C86B96">
            <w:pPr>
              <w:widowControl w:val="0"/>
              <w:jc w:val="center"/>
              <w:rPr>
                <w:sz w:val="18"/>
                <w:szCs w:val="18"/>
              </w:rPr>
            </w:pPr>
          </w:p>
          <w:p w14:paraId="499116C3" w14:textId="77777777" w:rsidR="00F62369" w:rsidRPr="00C1155B" w:rsidRDefault="00F62369" w:rsidP="00C86B96">
            <w:pPr>
              <w:widowControl w:val="0"/>
              <w:jc w:val="center"/>
              <w:rPr>
                <w:sz w:val="18"/>
                <w:szCs w:val="18"/>
              </w:rPr>
            </w:pPr>
          </w:p>
          <w:p w14:paraId="5E231639" w14:textId="77777777" w:rsidR="00F62369" w:rsidRPr="00C1155B" w:rsidRDefault="00F62369" w:rsidP="00C86B96">
            <w:pPr>
              <w:widowControl w:val="0"/>
              <w:jc w:val="center"/>
              <w:rPr>
                <w:sz w:val="18"/>
                <w:szCs w:val="18"/>
              </w:rPr>
            </w:pPr>
          </w:p>
          <w:p w14:paraId="03186B51" w14:textId="77777777" w:rsidR="00F62369" w:rsidRPr="00C1155B" w:rsidRDefault="00F62369" w:rsidP="00C86B96">
            <w:pPr>
              <w:widowControl w:val="0"/>
              <w:jc w:val="center"/>
              <w:rPr>
                <w:sz w:val="18"/>
                <w:szCs w:val="18"/>
              </w:rPr>
            </w:pPr>
          </w:p>
          <w:p w14:paraId="5AD9B766" w14:textId="77777777" w:rsidR="00F62369" w:rsidRPr="00C1155B" w:rsidRDefault="00F62369" w:rsidP="00C86B96">
            <w:pPr>
              <w:widowControl w:val="0"/>
              <w:jc w:val="center"/>
              <w:rPr>
                <w:sz w:val="18"/>
                <w:szCs w:val="18"/>
              </w:rPr>
            </w:pPr>
          </w:p>
          <w:p w14:paraId="6D5DAE01" w14:textId="77777777" w:rsidR="00F62369" w:rsidRPr="00C1155B" w:rsidRDefault="00F62369" w:rsidP="00C86B96">
            <w:pPr>
              <w:widowControl w:val="0"/>
              <w:ind w:left="34" w:hanging="34"/>
              <w:jc w:val="center"/>
              <w:rPr>
                <w:sz w:val="18"/>
                <w:szCs w:val="18"/>
              </w:rPr>
            </w:pPr>
          </w:p>
        </w:tc>
        <w:tc>
          <w:tcPr>
            <w:tcW w:w="1250" w:type="pct"/>
            <w:vAlign w:val="center"/>
          </w:tcPr>
          <w:p w14:paraId="3DE94710" w14:textId="77777777" w:rsidR="00F62369" w:rsidRPr="00C1155B" w:rsidRDefault="00F62369" w:rsidP="00C86B96">
            <w:pPr>
              <w:widowControl w:val="0"/>
              <w:jc w:val="center"/>
              <w:rPr>
                <w:sz w:val="18"/>
                <w:szCs w:val="18"/>
              </w:rPr>
            </w:pPr>
          </w:p>
          <w:p w14:paraId="3957FD77" w14:textId="77777777" w:rsidR="00F62369" w:rsidRPr="00C1155B" w:rsidRDefault="00F62369" w:rsidP="00C86B96">
            <w:pPr>
              <w:widowControl w:val="0"/>
              <w:jc w:val="center"/>
              <w:rPr>
                <w:sz w:val="18"/>
                <w:szCs w:val="18"/>
              </w:rPr>
            </w:pPr>
          </w:p>
          <w:p w14:paraId="7FA39119" w14:textId="77777777" w:rsidR="00F62369" w:rsidRPr="00C1155B" w:rsidRDefault="00F62369" w:rsidP="00C86B96">
            <w:pPr>
              <w:widowControl w:val="0"/>
              <w:jc w:val="center"/>
              <w:rPr>
                <w:sz w:val="18"/>
                <w:szCs w:val="18"/>
              </w:rPr>
            </w:pPr>
          </w:p>
          <w:p w14:paraId="4102683D" w14:textId="77777777" w:rsidR="00F62369" w:rsidRPr="00C1155B" w:rsidRDefault="00F62369" w:rsidP="00C86B96">
            <w:pPr>
              <w:widowControl w:val="0"/>
              <w:jc w:val="center"/>
              <w:rPr>
                <w:sz w:val="18"/>
                <w:szCs w:val="18"/>
              </w:rPr>
            </w:pPr>
          </w:p>
          <w:p w14:paraId="1465C541" w14:textId="77777777" w:rsidR="00F62369" w:rsidRPr="00C1155B" w:rsidRDefault="00F62369" w:rsidP="00C86B96">
            <w:pPr>
              <w:widowControl w:val="0"/>
              <w:jc w:val="center"/>
              <w:rPr>
                <w:sz w:val="18"/>
                <w:szCs w:val="18"/>
              </w:rPr>
            </w:pPr>
          </w:p>
          <w:p w14:paraId="1F4D00F8" w14:textId="77777777" w:rsidR="00F62369" w:rsidRPr="00C1155B" w:rsidRDefault="00F62369" w:rsidP="00C86B96">
            <w:pPr>
              <w:widowControl w:val="0"/>
              <w:jc w:val="center"/>
              <w:rPr>
                <w:sz w:val="18"/>
                <w:szCs w:val="18"/>
              </w:rPr>
            </w:pPr>
          </w:p>
        </w:tc>
        <w:tc>
          <w:tcPr>
            <w:tcW w:w="1250" w:type="pct"/>
            <w:vAlign w:val="center"/>
          </w:tcPr>
          <w:p w14:paraId="682ADFF7" w14:textId="77777777" w:rsidR="00F62369" w:rsidRPr="00C1155B" w:rsidRDefault="00F62369" w:rsidP="00C86B96">
            <w:pPr>
              <w:widowControl w:val="0"/>
              <w:jc w:val="center"/>
              <w:rPr>
                <w:sz w:val="18"/>
                <w:szCs w:val="18"/>
              </w:rPr>
            </w:pPr>
          </w:p>
          <w:p w14:paraId="4FDEF792" w14:textId="77777777" w:rsidR="00F62369" w:rsidRPr="00C1155B" w:rsidRDefault="00F62369" w:rsidP="00C86B96">
            <w:pPr>
              <w:widowControl w:val="0"/>
              <w:jc w:val="center"/>
              <w:rPr>
                <w:sz w:val="18"/>
                <w:szCs w:val="18"/>
              </w:rPr>
            </w:pPr>
          </w:p>
          <w:p w14:paraId="37CC8B02" w14:textId="77777777" w:rsidR="00F62369" w:rsidRPr="00C1155B" w:rsidRDefault="00F62369" w:rsidP="00C86B96">
            <w:pPr>
              <w:widowControl w:val="0"/>
              <w:jc w:val="center"/>
              <w:rPr>
                <w:sz w:val="18"/>
                <w:szCs w:val="18"/>
              </w:rPr>
            </w:pPr>
          </w:p>
          <w:p w14:paraId="3CFDA5F1" w14:textId="77777777" w:rsidR="00F62369" w:rsidRPr="00C1155B" w:rsidRDefault="00F62369" w:rsidP="00C86B96">
            <w:pPr>
              <w:widowControl w:val="0"/>
              <w:jc w:val="center"/>
              <w:rPr>
                <w:sz w:val="18"/>
                <w:szCs w:val="18"/>
              </w:rPr>
            </w:pPr>
          </w:p>
          <w:p w14:paraId="69D3DCB3" w14:textId="77777777" w:rsidR="00F62369" w:rsidRPr="00C1155B" w:rsidRDefault="00F62369" w:rsidP="00C86B96">
            <w:pPr>
              <w:widowControl w:val="0"/>
              <w:jc w:val="center"/>
              <w:rPr>
                <w:sz w:val="18"/>
                <w:szCs w:val="18"/>
              </w:rPr>
            </w:pPr>
          </w:p>
          <w:p w14:paraId="7FC6AA2C" w14:textId="77777777" w:rsidR="00F62369" w:rsidRPr="00C1155B" w:rsidRDefault="00F62369" w:rsidP="00C86B96">
            <w:pPr>
              <w:widowControl w:val="0"/>
              <w:jc w:val="center"/>
              <w:rPr>
                <w:sz w:val="18"/>
                <w:szCs w:val="18"/>
              </w:rPr>
            </w:pPr>
          </w:p>
        </w:tc>
      </w:tr>
    </w:tbl>
    <w:p w14:paraId="2CCA0600" w14:textId="77777777" w:rsidR="007B558F" w:rsidRPr="00895B8E" w:rsidRDefault="007B558F" w:rsidP="007B558F">
      <w:pPr>
        <w:jc w:val="both"/>
        <w:rPr>
          <w:sz w:val="22"/>
          <w:szCs w:val="22"/>
        </w:rPr>
      </w:pPr>
    </w:p>
    <w:p w14:paraId="5D54E6A5" w14:textId="77777777" w:rsidR="007B558F" w:rsidRPr="00895B8E" w:rsidRDefault="007B558F" w:rsidP="007B558F">
      <w:pPr>
        <w:jc w:val="both"/>
        <w:rPr>
          <w:sz w:val="22"/>
          <w:szCs w:val="22"/>
        </w:rPr>
      </w:pPr>
      <w:r w:rsidRPr="00895B8E">
        <w:rPr>
          <w:sz w:val="22"/>
          <w:szCs w:val="22"/>
        </w:rPr>
        <w:t>i</w:t>
      </w:r>
    </w:p>
    <w:p w14:paraId="1D212E12" w14:textId="77777777" w:rsidR="007B558F" w:rsidRPr="00895B8E" w:rsidRDefault="007B558F" w:rsidP="007B558F">
      <w:pPr>
        <w:jc w:val="both"/>
        <w:rPr>
          <w:sz w:val="8"/>
          <w:szCs w:val="8"/>
        </w:rPr>
      </w:pPr>
    </w:p>
    <w:p w14:paraId="1CF1321F"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6C1C90F9"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1EF285C3" w14:textId="77777777" w:rsidR="007B558F" w:rsidRPr="00895B8E" w:rsidRDefault="007B558F" w:rsidP="007B558F">
      <w:pPr>
        <w:ind w:left="720"/>
        <w:jc w:val="both"/>
        <w:rPr>
          <w:sz w:val="22"/>
          <w:szCs w:val="22"/>
        </w:rPr>
      </w:pPr>
    </w:p>
    <w:p w14:paraId="3252544E" w14:textId="77777777" w:rsidR="00B74BE8" w:rsidRDefault="00B74BE8" w:rsidP="007B558F">
      <w:pPr>
        <w:jc w:val="both"/>
        <w:rPr>
          <w:i/>
          <w:color w:val="FF0000"/>
          <w:sz w:val="22"/>
          <w:szCs w:val="22"/>
        </w:rPr>
      </w:pPr>
    </w:p>
    <w:p w14:paraId="0D3030E3" w14:textId="77777777" w:rsidR="00B74BE8" w:rsidRDefault="00B74BE8" w:rsidP="007B558F">
      <w:pPr>
        <w:jc w:val="both"/>
        <w:rPr>
          <w:i/>
          <w:color w:val="FF0000"/>
          <w:sz w:val="22"/>
          <w:szCs w:val="22"/>
        </w:rPr>
      </w:pPr>
    </w:p>
    <w:p w14:paraId="5902537E" w14:textId="1B7907E2" w:rsidR="007B558F" w:rsidRPr="00895B8E" w:rsidRDefault="007B558F" w:rsidP="007B558F">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4949F7D1"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35B4EE1C"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91F7233" w14:textId="77777777" w:rsidR="007B558F" w:rsidRPr="00895B8E" w:rsidRDefault="007B558F" w:rsidP="007B558F">
      <w:pPr>
        <w:ind w:left="720"/>
        <w:rPr>
          <w:sz w:val="10"/>
          <w:szCs w:val="10"/>
        </w:rPr>
      </w:pPr>
    </w:p>
    <w:p w14:paraId="466CFA0D" w14:textId="77777777" w:rsidR="007B558F" w:rsidRPr="00895B8E" w:rsidRDefault="007B558F" w:rsidP="007B558F">
      <w:pPr>
        <w:rPr>
          <w:color w:val="FF0000"/>
          <w:sz w:val="22"/>
          <w:szCs w:val="22"/>
        </w:rPr>
      </w:pPr>
      <w:r w:rsidRPr="00895B8E">
        <w:rPr>
          <w:i/>
          <w:color w:val="FF0000"/>
          <w:sz w:val="22"/>
          <w:szCs w:val="22"/>
        </w:rPr>
        <w:t>(w przypadku spółki cywilnej)</w:t>
      </w:r>
    </w:p>
    <w:p w14:paraId="5DC1915F"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65F2E2B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1F18F2E"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B0EB0BA" w14:textId="77777777" w:rsidR="007B558F" w:rsidRPr="00895B8E" w:rsidRDefault="007B558F" w:rsidP="007B558F">
      <w:pPr>
        <w:ind w:left="720"/>
        <w:jc w:val="both"/>
        <w:rPr>
          <w:sz w:val="10"/>
          <w:szCs w:val="10"/>
        </w:rPr>
      </w:pPr>
    </w:p>
    <w:p w14:paraId="1D9EA152" w14:textId="77777777" w:rsidR="007B558F" w:rsidRDefault="007B558F" w:rsidP="007B558F">
      <w:pPr>
        <w:rPr>
          <w:i/>
          <w:color w:val="FF0000"/>
          <w:sz w:val="22"/>
          <w:szCs w:val="22"/>
        </w:rPr>
      </w:pPr>
      <w:r w:rsidRPr="00895B8E">
        <w:rPr>
          <w:i/>
          <w:color w:val="FF0000"/>
          <w:sz w:val="22"/>
          <w:szCs w:val="22"/>
        </w:rPr>
        <w:t>(w przypadku Konsorcjum)</w:t>
      </w:r>
    </w:p>
    <w:p w14:paraId="28AA5973" w14:textId="77777777" w:rsidR="00B74BE8" w:rsidRPr="00895B8E" w:rsidRDefault="00B74BE8" w:rsidP="007B558F">
      <w:pPr>
        <w:rPr>
          <w:color w:val="FF0000"/>
          <w:sz w:val="22"/>
          <w:szCs w:val="22"/>
        </w:rPr>
      </w:pPr>
    </w:p>
    <w:p w14:paraId="699F80C8" w14:textId="77777777" w:rsidR="007B558F" w:rsidRPr="00895B8E" w:rsidRDefault="007B558F" w:rsidP="007B558F">
      <w:pPr>
        <w:rPr>
          <w:sz w:val="22"/>
          <w:szCs w:val="22"/>
        </w:rPr>
      </w:pPr>
      <w:r w:rsidRPr="00895B8E">
        <w:rPr>
          <w:sz w:val="22"/>
          <w:szCs w:val="22"/>
        </w:rPr>
        <w:t>Konsorcjum firm:</w:t>
      </w:r>
    </w:p>
    <w:p w14:paraId="271C6920" w14:textId="77777777" w:rsidR="007B558F" w:rsidRPr="00895B8E" w:rsidRDefault="007B558F" w:rsidP="003C3BEF">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07F9BCC2" w14:textId="77777777" w:rsidR="007B558F" w:rsidRPr="00895B8E" w:rsidRDefault="007B558F" w:rsidP="003C3BEF">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12CB0092"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0E1AD52"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6FB62199" w14:textId="77777777" w:rsidTr="00C86B96">
        <w:trPr>
          <w:trHeight w:val="20"/>
          <w:tblHeader/>
        </w:trPr>
        <w:tc>
          <w:tcPr>
            <w:tcW w:w="5000" w:type="pct"/>
            <w:vAlign w:val="center"/>
          </w:tcPr>
          <w:p w14:paraId="3CC2D2D2" w14:textId="77777777" w:rsidR="003B54FC" w:rsidRPr="00582C35" w:rsidRDefault="003B54FC" w:rsidP="00C86B96">
            <w:pPr>
              <w:widowControl w:val="0"/>
              <w:tabs>
                <w:tab w:val="left" w:pos="284"/>
                <w:tab w:val="left" w:pos="851"/>
              </w:tabs>
              <w:ind w:left="284" w:hanging="284"/>
              <w:jc w:val="center"/>
            </w:pPr>
            <w:bookmarkStart w:id="122" w:name="_Hlk163038647"/>
          </w:p>
          <w:p w14:paraId="191E8654"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4313F54B" w14:textId="77777777" w:rsidR="003B54FC" w:rsidRPr="00582C35" w:rsidRDefault="003B54FC" w:rsidP="00C86B96">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16EE3C57" w14:textId="77777777" w:rsidTr="003B54FC">
        <w:trPr>
          <w:trHeight w:val="20"/>
          <w:tblHeader/>
        </w:trPr>
        <w:tc>
          <w:tcPr>
            <w:tcW w:w="5000" w:type="pct"/>
            <w:shd w:val="clear" w:color="auto" w:fill="D0CECE" w:themeFill="background2" w:themeFillShade="E6"/>
            <w:vAlign w:val="center"/>
          </w:tcPr>
          <w:p w14:paraId="3933E53E" w14:textId="77777777" w:rsidR="003B54FC" w:rsidRPr="00582C35" w:rsidRDefault="003B54FC" w:rsidP="00C86B96">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7379E51F" w14:textId="77777777" w:rsidTr="00C86B96">
        <w:trPr>
          <w:trHeight w:val="1020"/>
        </w:trPr>
        <w:tc>
          <w:tcPr>
            <w:tcW w:w="5000" w:type="pct"/>
            <w:vAlign w:val="center"/>
          </w:tcPr>
          <w:p w14:paraId="4C8D8DA7" w14:textId="77777777" w:rsidR="003B54FC" w:rsidRPr="00582C35" w:rsidRDefault="003B54FC" w:rsidP="00C86B96">
            <w:pPr>
              <w:widowControl w:val="0"/>
              <w:jc w:val="center"/>
              <w:rPr>
                <w:sz w:val="18"/>
                <w:szCs w:val="18"/>
              </w:rPr>
            </w:pPr>
          </w:p>
          <w:p w14:paraId="6D801469" w14:textId="77777777" w:rsidR="003B54FC" w:rsidRPr="00582C35" w:rsidRDefault="003B54FC" w:rsidP="00C86B96">
            <w:pPr>
              <w:widowControl w:val="0"/>
              <w:jc w:val="center"/>
              <w:rPr>
                <w:sz w:val="18"/>
                <w:szCs w:val="18"/>
              </w:rPr>
            </w:pPr>
          </w:p>
          <w:p w14:paraId="659BEAB1" w14:textId="77777777" w:rsidR="003B54FC" w:rsidRPr="00582C35" w:rsidRDefault="003B54FC" w:rsidP="00C86B96">
            <w:pPr>
              <w:widowControl w:val="0"/>
              <w:jc w:val="center"/>
              <w:rPr>
                <w:sz w:val="18"/>
                <w:szCs w:val="18"/>
              </w:rPr>
            </w:pPr>
          </w:p>
          <w:p w14:paraId="29876D88" w14:textId="77777777" w:rsidR="003B54FC" w:rsidRPr="00582C35" w:rsidRDefault="003B54FC" w:rsidP="00C86B96">
            <w:pPr>
              <w:widowControl w:val="0"/>
              <w:jc w:val="center"/>
              <w:rPr>
                <w:sz w:val="18"/>
                <w:szCs w:val="18"/>
              </w:rPr>
            </w:pPr>
          </w:p>
          <w:p w14:paraId="4B81BD18" w14:textId="77777777" w:rsidR="003B54FC" w:rsidRPr="00582C35" w:rsidRDefault="003B54FC" w:rsidP="00C86B96">
            <w:pPr>
              <w:widowControl w:val="0"/>
              <w:jc w:val="center"/>
              <w:rPr>
                <w:sz w:val="18"/>
                <w:szCs w:val="18"/>
              </w:rPr>
            </w:pPr>
          </w:p>
          <w:p w14:paraId="4B400E85" w14:textId="77777777" w:rsidR="003B54FC" w:rsidRPr="00582C35" w:rsidRDefault="003B54FC" w:rsidP="00C86B96">
            <w:pPr>
              <w:widowControl w:val="0"/>
              <w:tabs>
                <w:tab w:val="left" w:pos="284"/>
                <w:tab w:val="left" w:pos="851"/>
              </w:tabs>
              <w:ind w:left="284" w:hanging="284"/>
              <w:jc w:val="center"/>
              <w:rPr>
                <w:b/>
                <w:bCs/>
                <w:lang w:val="en-US"/>
              </w:rPr>
            </w:pPr>
          </w:p>
        </w:tc>
      </w:tr>
      <w:bookmarkEnd w:id="122"/>
    </w:tbl>
    <w:p w14:paraId="2657CA2D" w14:textId="77777777" w:rsidR="003B54FC" w:rsidRDefault="003B54FC" w:rsidP="007B558F">
      <w:pPr>
        <w:ind w:left="280"/>
        <w:jc w:val="both"/>
        <w:rPr>
          <w:sz w:val="22"/>
          <w:szCs w:val="22"/>
        </w:rPr>
      </w:pPr>
    </w:p>
    <w:p w14:paraId="10F3FA31" w14:textId="77777777" w:rsidR="003B54FC" w:rsidRDefault="003B54FC" w:rsidP="007B558F">
      <w:pPr>
        <w:ind w:left="280"/>
        <w:jc w:val="both"/>
        <w:rPr>
          <w:sz w:val="22"/>
          <w:szCs w:val="22"/>
        </w:rPr>
      </w:pPr>
    </w:p>
    <w:p w14:paraId="7AD1D51B" w14:textId="77777777" w:rsidR="003B54FC" w:rsidRDefault="003B54FC" w:rsidP="007B558F">
      <w:pPr>
        <w:ind w:left="280"/>
        <w:jc w:val="both"/>
        <w:rPr>
          <w:sz w:val="22"/>
          <w:szCs w:val="22"/>
        </w:rPr>
      </w:pPr>
    </w:p>
    <w:p w14:paraId="5EE96C8F"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BF69E9D" w14:textId="77777777" w:rsidR="00BB3697" w:rsidRPr="00052816" w:rsidRDefault="00BB3697" w:rsidP="00D92E04">
          <w:pPr>
            <w:pStyle w:val="Spistreci1"/>
          </w:pPr>
          <w:r w:rsidRPr="00052816">
            <w:t>Spis treści:</w:t>
          </w:r>
        </w:p>
        <w:p w14:paraId="7F2FBFC1" w14:textId="3C37315B" w:rsidR="00127170" w:rsidRDefault="000A564C">
          <w:pPr>
            <w:pStyle w:val="Spistreci1"/>
            <w:rPr>
              <w:rFonts w:asciiTheme="minorHAnsi" w:eastAsiaTheme="minorEastAsia" w:hAnsiTheme="minorHAnsi" w:cstheme="minorBidi"/>
              <w:noProof/>
              <w:kern w:val="2"/>
              <w:sz w:val="24"/>
              <w:szCs w:val="24"/>
            </w:rPr>
          </w:pPr>
          <w:r>
            <w:rPr>
              <w:rFonts w:ascii="Calibri Light" w:hAnsi="Calibri Light"/>
              <w:color w:val="2F5496"/>
              <w:sz w:val="32"/>
              <w:szCs w:val="32"/>
            </w:rPr>
            <w:fldChar w:fldCharType="begin"/>
          </w:r>
          <w:r w:rsidR="002354E3">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Pr>
                <w:noProof/>
                <w:webHidden/>
              </w:rPr>
              <w:fldChar w:fldCharType="begin"/>
            </w:r>
            <w:r w:rsidR="00127170">
              <w:rPr>
                <w:noProof/>
                <w:webHidden/>
              </w:rPr>
              <w:instrText xml:space="preserve"> PAGEREF _Toc204150225 \h </w:instrText>
            </w:r>
            <w:r>
              <w:rPr>
                <w:noProof/>
                <w:webHidden/>
              </w:rPr>
            </w:r>
            <w:r>
              <w:rPr>
                <w:noProof/>
                <w:webHidden/>
              </w:rPr>
              <w:fldChar w:fldCharType="separate"/>
            </w:r>
            <w:r w:rsidR="0039204C">
              <w:rPr>
                <w:noProof/>
                <w:webHidden/>
              </w:rPr>
              <w:t>49</w:t>
            </w:r>
            <w:r>
              <w:rPr>
                <w:noProof/>
                <w:webHidden/>
              </w:rPr>
              <w:fldChar w:fldCharType="end"/>
            </w:r>
          </w:hyperlink>
        </w:p>
        <w:p w14:paraId="65DC3D55" w14:textId="21157B0C" w:rsidR="00127170" w:rsidRDefault="00127170">
          <w:pPr>
            <w:pStyle w:val="Spistreci1"/>
            <w:rPr>
              <w:rFonts w:asciiTheme="minorHAnsi" w:eastAsiaTheme="minorEastAsia" w:hAnsiTheme="minorHAnsi" w:cstheme="minorBidi"/>
              <w:noProof/>
              <w:kern w:val="2"/>
              <w:sz w:val="24"/>
              <w:szCs w:val="24"/>
            </w:rPr>
          </w:pPr>
          <w:hyperlink w:anchor="_Toc204150226" w:history="1">
            <w:r w:rsidRPr="00D663AD">
              <w:rPr>
                <w:rStyle w:val="Hipercze"/>
                <w:noProof/>
              </w:rPr>
              <w:t>§ 2. Przedmiot Umowy</w:t>
            </w:r>
            <w:r>
              <w:rPr>
                <w:noProof/>
                <w:webHidden/>
              </w:rPr>
              <w:tab/>
            </w:r>
            <w:r w:rsidR="000A564C">
              <w:rPr>
                <w:noProof/>
                <w:webHidden/>
              </w:rPr>
              <w:fldChar w:fldCharType="begin"/>
            </w:r>
            <w:r>
              <w:rPr>
                <w:noProof/>
                <w:webHidden/>
              </w:rPr>
              <w:instrText xml:space="preserve"> PAGEREF _Toc204150226 \h </w:instrText>
            </w:r>
            <w:r w:rsidR="000A564C">
              <w:rPr>
                <w:noProof/>
                <w:webHidden/>
              </w:rPr>
            </w:r>
            <w:r w:rsidR="000A564C">
              <w:rPr>
                <w:noProof/>
                <w:webHidden/>
              </w:rPr>
              <w:fldChar w:fldCharType="separate"/>
            </w:r>
            <w:r w:rsidR="0039204C">
              <w:rPr>
                <w:noProof/>
                <w:webHidden/>
              </w:rPr>
              <w:t>49</w:t>
            </w:r>
            <w:r w:rsidR="000A564C">
              <w:rPr>
                <w:noProof/>
                <w:webHidden/>
              </w:rPr>
              <w:fldChar w:fldCharType="end"/>
            </w:r>
          </w:hyperlink>
        </w:p>
        <w:p w14:paraId="4D29C736" w14:textId="6942191D" w:rsidR="00127170" w:rsidRDefault="00127170">
          <w:pPr>
            <w:pStyle w:val="Spistreci1"/>
            <w:rPr>
              <w:rFonts w:asciiTheme="minorHAnsi" w:eastAsiaTheme="minorEastAsia" w:hAnsiTheme="minorHAnsi" w:cstheme="minorBidi"/>
              <w:noProof/>
              <w:kern w:val="2"/>
              <w:sz w:val="24"/>
              <w:szCs w:val="24"/>
            </w:rPr>
          </w:pPr>
          <w:hyperlink w:anchor="_Toc204150227" w:history="1">
            <w:r w:rsidRPr="00D663AD">
              <w:rPr>
                <w:rStyle w:val="Hipercze"/>
                <w:noProof/>
              </w:rPr>
              <w:t>§ 3. Cena i sposób rozliczeń</w:t>
            </w:r>
            <w:r>
              <w:rPr>
                <w:noProof/>
                <w:webHidden/>
              </w:rPr>
              <w:tab/>
            </w:r>
            <w:r w:rsidR="000A564C">
              <w:rPr>
                <w:noProof/>
                <w:webHidden/>
              </w:rPr>
              <w:fldChar w:fldCharType="begin"/>
            </w:r>
            <w:r>
              <w:rPr>
                <w:noProof/>
                <w:webHidden/>
              </w:rPr>
              <w:instrText xml:space="preserve"> PAGEREF _Toc204150227 \h </w:instrText>
            </w:r>
            <w:r w:rsidR="000A564C">
              <w:rPr>
                <w:noProof/>
                <w:webHidden/>
              </w:rPr>
            </w:r>
            <w:r w:rsidR="000A564C">
              <w:rPr>
                <w:noProof/>
                <w:webHidden/>
              </w:rPr>
              <w:fldChar w:fldCharType="separate"/>
            </w:r>
            <w:r w:rsidR="0039204C">
              <w:rPr>
                <w:noProof/>
                <w:webHidden/>
              </w:rPr>
              <w:t>49</w:t>
            </w:r>
            <w:r w:rsidR="000A564C">
              <w:rPr>
                <w:noProof/>
                <w:webHidden/>
              </w:rPr>
              <w:fldChar w:fldCharType="end"/>
            </w:r>
          </w:hyperlink>
        </w:p>
        <w:p w14:paraId="56CC3A95" w14:textId="7008AE5A" w:rsidR="00127170" w:rsidRDefault="00127170">
          <w:pPr>
            <w:pStyle w:val="Spistreci1"/>
            <w:rPr>
              <w:rFonts w:asciiTheme="minorHAnsi" w:eastAsiaTheme="minorEastAsia" w:hAnsiTheme="minorHAnsi" w:cstheme="minorBidi"/>
              <w:noProof/>
              <w:kern w:val="2"/>
              <w:sz w:val="24"/>
              <w:szCs w:val="24"/>
            </w:rPr>
          </w:pPr>
          <w:hyperlink w:anchor="_Toc204150228" w:history="1">
            <w:r w:rsidRPr="00D663AD">
              <w:rPr>
                <w:rStyle w:val="Hipercze"/>
                <w:noProof/>
              </w:rPr>
              <w:t>§ 4. Fakturowanie i płatności</w:t>
            </w:r>
            <w:r>
              <w:rPr>
                <w:noProof/>
                <w:webHidden/>
              </w:rPr>
              <w:tab/>
            </w:r>
            <w:r w:rsidR="000A564C">
              <w:rPr>
                <w:noProof/>
                <w:webHidden/>
              </w:rPr>
              <w:fldChar w:fldCharType="begin"/>
            </w:r>
            <w:r>
              <w:rPr>
                <w:noProof/>
                <w:webHidden/>
              </w:rPr>
              <w:instrText xml:space="preserve"> PAGEREF _Toc204150228 \h </w:instrText>
            </w:r>
            <w:r w:rsidR="000A564C">
              <w:rPr>
                <w:noProof/>
                <w:webHidden/>
              </w:rPr>
            </w:r>
            <w:r w:rsidR="000A564C">
              <w:rPr>
                <w:noProof/>
                <w:webHidden/>
              </w:rPr>
              <w:fldChar w:fldCharType="separate"/>
            </w:r>
            <w:r w:rsidR="0039204C">
              <w:rPr>
                <w:noProof/>
                <w:webHidden/>
              </w:rPr>
              <w:t>50</w:t>
            </w:r>
            <w:r w:rsidR="000A564C">
              <w:rPr>
                <w:noProof/>
                <w:webHidden/>
              </w:rPr>
              <w:fldChar w:fldCharType="end"/>
            </w:r>
          </w:hyperlink>
        </w:p>
        <w:p w14:paraId="73F04968" w14:textId="4C7B21C5" w:rsidR="00127170" w:rsidRDefault="00127170">
          <w:pPr>
            <w:pStyle w:val="Spistreci1"/>
            <w:rPr>
              <w:rFonts w:asciiTheme="minorHAnsi" w:eastAsiaTheme="minorEastAsia" w:hAnsiTheme="minorHAnsi" w:cstheme="minorBidi"/>
              <w:noProof/>
              <w:kern w:val="2"/>
              <w:sz w:val="24"/>
              <w:szCs w:val="24"/>
            </w:rPr>
          </w:pPr>
          <w:hyperlink w:anchor="_Toc204150229" w:history="1">
            <w:r w:rsidRPr="00D663AD">
              <w:rPr>
                <w:rStyle w:val="Hipercze"/>
                <w:noProof/>
              </w:rPr>
              <w:t>§ 5. Termin realizacji</w:t>
            </w:r>
            <w:r>
              <w:rPr>
                <w:noProof/>
                <w:webHidden/>
              </w:rPr>
              <w:tab/>
            </w:r>
            <w:r w:rsidR="000A564C">
              <w:rPr>
                <w:noProof/>
                <w:webHidden/>
              </w:rPr>
              <w:fldChar w:fldCharType="begin"/>
            </w:r>
            <w:r>
              <w:rPr>
                <w:noProof/>
                <w:webHidden/>
              </w:rPr>
              <w:instrText xml:space="preserve"> PAGEREF _Toc204150229 \h </w:instrText>
            </w:r>
            <w:r w:rsidR="000A564C">
              <w:rPr>
                <w:noProof/>
                <w:webHidden/>
              </w:rPr>
            </w:r>
            <w:r w:rsidR="000A564C">
              <w:rPr>
                <w:noProof/>
                <w:webHidden/>
              </w:rPr>
              <w:fldChar w:fldCharType="separate"/>
            </w:r>
            <w:r w:rsidR="0039204C">
              <w:rPr>
                <w:noProof/>
                <w:webHidden/>
              </w:rPr>
              <w:t>51</w:t>
            </w:r>
            <w:r w:rsidR="000A564C">
              <w:rPr>
                <w:noProof/>
                <w:webHidden/>
              </w:rPr>
              <w:fldChar w:fldCharType="end"/>
            </w:r>
          </w:hyperlink>
        </w:p>
        <w:p w14:paraId="643D0E78" w14:textId="3A2B8333" w:rsidR="00127170" w:rsidRDefault="00127170">
          <w:pPr>
            <w:pStyle w:val="Spistreci1"/>
            <w:rPr>
              <w:rFonts w:asciiTheme="minorHAnsi" w:eastAsiaTheme="minorEastAsia" w:hAnsiTheme="minorHAnsi" w:cstheme="minorBidi"/>
              <w:noProof/>
              <w:kern w:val="2"/>
              <w:sz w:val="24"/>
              <w:szCs w:val="24"/>
            </w:rPr>
          </w:pPr>
          <w:hyperlink w:anchor="_Toc204150230" w:history="1">
            <w:r w:rsidRPr="00D663AD">
              <w:rPr>
                <w:rStyle w:val="Hipercze"/>
                <w:noProof/>
              </w:rPr>
              <w:t>§ 6. Gwarancja i postępowanie reklamacyjne</w:t>
            </w:r>
            <w:r>
              <w:rPr>
                <w:noProof/>
                <w:webHidden/>
              </w:rPr>
              <w:tab/>
            </w:r>
            <w:r w:rsidR="000A564C">
              <w:rPr>
                <w:noProof/>
                <w:webHidden/>
              </w:rPr>
              <w:fldChar w:fldCharType="begin"/>
            </w:r>
            <w:r>
              <w:rPr>
                <w:noProof/>
                <w:webHidden/>
              </w:rPr>
              <w:instrText xml:space="preserve"> PAGEREF _Toc204150230 \h </w:instrText>
            </w:r>
            <w:r w:rsidR="000A564C">
              <w:rPr>
                <w:noProof/>
                <w:webHidden/>
              </w:rPr>
            </w:r>
            <w:r w:rsidR="000A564C">
              <w:rPr>
                <w:noProof/>
                <w:webHidden/>
              </w:rPr>
              <w:fldChar w:fldCharType="separate"/>
            </w:r>
            <w:r w:rsidR="0039204C">
              <w:rPr>
                <w:noProof/>
                <w:webHidden/>
              </w:rPr>
              <w:t>52</w:t>
            </w:r>
            <w:r w:rsidR="000A564C">
              <w:rPr>
                <w:noProof/>
                <w:webHidden/>
              </w:rPr>
              <w:fldChar w:fldCharType="end"/>
            </w:r>
          </w:hyperlink>
        </w:p>
        <w:p w14:paraId="1560FCD2" w14:textId="15B0532D" w:rsidR="00127170" w:rsidRDefault="00127170">
          <w:pPr>
            <w:pStyle w:val="Spistreci1"/>
            <w:rPr>
              <w:rFonts w:asciiTheme="minorHAnsi" w:eastAsiaTheme="minorEastAsia" w:hAnsiTheme="minorHAnsi" w:cstheme="minorBidi"/>
              <w:noProof/>
              <w:kern w:val="2"/>
              <w:sz w:val="24"/>
              <w:szCs w:val="24"/>
            </w:rPr>
          </w:pPr>
          <w:hyperlink w:anchor="_Toc204150231" w:history="1">
            <w:r w:rsidRPr="00D663AD">
              <w:rPr>
                <w:rStyle w:val="Hipercze"/>
                <w:noProof/>
              </w:rPr>
              <w:t>§ 7. Szczególne obowiązki Wykonawcy</w:t>
            </w:r>
            <w:r>
              <w:rPr>
                <w:noProof/>
                <w:webHidden/>
              </w:rPr>
              <w:tab/>
            </w:r>
            <w:r w:rsidR="000A564C">
              <w:rPr>
                <w:noProof/>
                <w:webHidden/>
              </w:rPr>
              <w:fldChar w:fldCharType="begin"/>
            </w:r>
            <w:r>
              <w:rPr>
                <w:noProof/>
                <w:webHidden/>
              </w:rPr>
              <w:instrText xml:space="preserve"> PAGEREF _Toc204150231 \h </w:instrText>
            </w:r>
            <w:r w:rsidR="000A564C">
              <w:rPr>
                <w:noProof/>
                <w:webHidden/>
              </w:rPr>
            </w:r>
            <w:r w:rsidR="000A564C">
              <w:rPr>
                <w:noProof/>
                <w:webHidden/>
              </w:rPr>
              <w:fldChar w:fldCharType="separate"/>
            </w:r>
            <w:r w:rsidR="0039204C">
              <w:rPr>
                <w:noProof/>
                <w:webHidden/>
              </w:rPr>
              <w:t>53</w:t>
            </w:r>
            <w:r w:rsidR="000A564C">
              <w:rPr>
                <w:noProof/>
                <w:webHidden/>
              </w:rPr>
              <w:fldChar w:fldCharType="end"/>
            </w:r>
          </w:hyperlink>
        </w:p>
        <w:p w14:paraId="44CFB4FE" w14:textId="1EB1C493" w:rsidR="00127170" w:rsidRDefault="00127170">
          <w:pPr>
            <w:pStyle w:val="Spistreci1"/>
            <w:rPr>
              <w:rFonts w:asciiTheme="minorHAnsi" w:eastAsiaTheme="minorEastAsia" w:hAnsiTheme="minorHAnsi" w:cstheme="minorBidi"/>
              <w:noProof/>
              <w:kern w:val="2"/>
              <w:sz w:val="24"/>
              <w:szCs w:val="24"/>
            </w:rPr>
          </w:pPr>
          <w:hyperlink w:anchor="_Toc204150232" w:history="1">
            <w:r w:rsidRPr="00D663AD">
              <w:rPr>
                <w:rStyle w:val="Hipercze"/>
                <w:noProof/>
              </w:rPr>
              <w:t>§ 8. Zabezpieczenie należytego wykonania Umowy</w:t>
            </w:r>
            <w:r>
              <w:rPr>
                <w:noProof/>
                <w:webHidden/>
              </w:rPr>
              <w:tab/>
            </w:r>
            <w:r w:rsidR="000A564C">
              <w:rPr>
                <w:noProof/>
                <w:webHidden/>
              </w:rPr>
              <w:fldChar w:fldCharType="begin"/>
            </w:r>
            <w:r>
              <w:rPr>
                <w:noProof/>
                <w:webHidden/>
              </w:rPr>
              <w:instrText xml:space="preserve"> PAGEREF _Toc204150232 \h </w:instrText>
            </w:r>
            <w:r w:rsidR="000A564C">
              <w:rPr>
                <w:noProof/>
                <w:webHidden/>
              </w:rPr>
            </w:r>
            <w:r w:rsidR="000A564C">
              <w:rPr>
                <w:noProof/>
                <w:webHidden/>
              </w:rPr>
              <w:fldChar w:fldCharType="separate"/>
            </w:r>
            <w:r w:rsidR="0039204C">
              <w:rPr>
                <w:noProof/>
                <w:webHidden/>
              </w:rPr>
              <w:t>53</w:t>
            </w:r>
            <w:r w:rsidR="000A564C">
              <w:rPr>
                <w:noProof/>
                <w:webHidden/>
              </w:rPr>
              <w:fldChar w:fldCharType="end"/>
            </w:r>
          </w:hyperlink>
        </w:p>
        <w:p w14:paraId="6F5F50A8" w14:textId="2B6BC589" w:rsidR="00127170" w:rsidRDefault="00127170">
          <w:pPr>
            <w:pStyle w:val="Spistreci1"/>
            <w:rPr>
              <w:rFonts w:asciiTheme="minorHAnsi" w:eastAsiaTheme="minorEastAsia" w:hAnsiTheme="minorHAnsi" w:cstheme="minorBidi"/>
              <w:noProof/>
              <w:kern w:val="2"/>
              <w:sz w:val="24"/>
              <w:szCs w:val="24"/>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sidR="000A564C">
              <w:rPr>
                <w:noProof/>
                <w:webHidden/>
              </w:rPr>
              <w:fldChar w:fldCharType="begin"/>
            </w:r>
            <w:r>
              <w:rPr>
                <w:noProof/>
                <w:webHidden/>
              </w:rPr>
              <w:instrText xml:space="preserve"> PAGEREF _Toc204150233 \h </w:instrText>
            </w:r>
            <w:r w:rsidR="000A564C">
              <w:rPr>
                <w:noProof/>
                <w:webHidden/>
              </w:rPr>
            </w:r>
            <w:r w:rsidR="000A564C">
              <w:rPr>
                <w:noProof/>
                <w:webHidden/>
              </w:rPr>
              <w:fldChar w:fldCharType="separate"/>
            </w:r>
            <w:r w:rsidR="0039204C">
              <w:rPr>
                <w:noProof/>
                <w:webHidden/>
              </w:rPr>
              <w:t>53</w:t>
            </w:r>
            <w:r w:rsidR="000A564C">
              <w:rPr>
                <w:noProof/>
                <w:webHidden/>
              </w:rPr>
              <w:fldChar w:fldCharType="end"/>
            </w:r>
          </w:hyperlink>
        </w:p>
        <w:p w14:paraId="36A63BD0" w14:textId="6111ECDE" w:rsidR="00127170" w:rsidRDefault="00127170">
          <w:pPr>
            <w:pStyle w:val="Spistreci1"/>
            <w:rPr>
              <w:rFonts w:asciiTheme="minorHAnsi" w:eastAsiaTheme="minorEastAsia" w:hAnsiTheme="minorHAnsi" w:cstheme="minorBidi"/>
              <w:noProof/>
              <w:kern w:val="2"/>
              <w:sz w:val="24"/>
              <w:szCs w:val="24"/>
            </w:rPr>
          </w:pPr>
          <w:hyperlink w:anchor="_Toc204150234" w:history="1">
            <w:r w:rsidRPr="00D663AD">
              <w:rPr>
                <w:rStyle w:val="Hipercze"/>
                <w:noProof/>
              </w:rPr>
              <w:t>§ 10. Podwykonawstwo</w:t>
            </w:r>
            <w:r>
              <w:rPr>
                <w:noProof/>
                <w:webHidden/>
              </w:rPr>
              <w:tab/>
            </w:r>
            <w:r w:rsidR="000A564C">
              <w:rPr>
                <w:noProof/>
                <w:webHidden/>
              </w:rPr>
              <w:fldChar w:fldCharType="begin"/>
            </w:r>
            <w:r>
              <w:rPr>
                <w:noProof/>
                <w:webHidden/>
              </w:rPr>
              <w:instrText xml:space="preserve"> PAGEREF _Toc204150234 \h </w:instrText>
            </w:r>
            <w:r w:rsidR="000A564C">
              <w:rPr>
                <w:noProof/>
                <w:webHidden/>
              </w:rPr>
            </w:r>
            <w:r w:rsidR="000A564C">
              <w:rPr>
                <w:noProof/>
                <w:webHidden/>
              </w:rPr>
              <w:fldChar w:fldCharType="separate"/>
            </w:r>
            <w:r w:rsidR="0039204C">
              <w:rPr>
                <w:noProof/>
                <w:webHidden/>
              </w:rPr>
              <w:t>53</w:t>
            </w:r>
            <w:r w:rsidR="000A564C">
              <w:rPr>
                <w:noProof/>
                <w:webHidden/>
              </w:rPr>
              <w:fldChar w:fldCharType="end"/>
            </w:r>
          </w:hyperlink>
        </w:p>
        <w:p w14:paraId="22515AEE" w14:textId="3967ADBD" w:rsidR="00127170" w:rsidRDefault="00127170">
          <w:pPr>
            <w:pStyle w:val="Spistreci1"/>
            <w:rPr>
              <w:rFonts w:asciiTheme="minorHAnsi" w:eastAsiaTheme="minorEastAsia" w:hAnsiTheme="minorHAnsi" w:cstheme="minorBidi"/>
              <w:noProof/>
              <w:kern w:val="2"/>
              <w:sz w:val="24"/>
              <w:szCs w:val="24"/>
            </w:rPr>
          </w:pPr>
          <w:hyperlink w:anchor="_Toc204150235" w:history="1">
            <w:r w:rsidRPr="00D663AD">
              <w:rPr>
                <w:rStyle w:val="Hipercze"/>
                <w:noProof/>
              </w:rPr>
              <w:t>§ 11. Nadzór i koordynacja</w:t>
            </w:r>
            <w:r>
              <w:rPr>
                <w:noProof/>
                <w:webHidden/>
              </w:rPr>
              <w:tab/>
            </w:r>
            <w:r w:rsidR="000A564C">
              <w:rPr>
                <w:noProof/>
                <w:webHidden/>
              </w:rPr>
              <w:fldChar w:fldCharType="begin"/>
            </w:r>
            <w:r>
              <w:rPr>
                <w:noProof/>
                <w:webHidden/>
              </w:rPr>
              <w:instrText xml:space="preserve"> PAGEREF _Toc204150235 \h </w:instrText>
            </w:r>
            <w:r w:rsidR="000A564C">
              <w:rPr>
                <w:noProof/>
                <w:webHidden/>
              </w:rPr>
            </w:r>
            <w:r w:rsidR="000A564C">
              <w:rPr>
                <w:noProof/>
                <w:webHidden/>
              </w:rPr>
              <w:fldChar w:fldCharType="separate"/>
            </w:r>
            <w:r w:rsidR="0039204C">
              <w:rPr>
                <w:noProof/>
                <w:webHidden/>
              </w:rPr>
              <w:t>54</w:t>
            </w:r>
            <w:r w:rsidR="000A564C">
              <w:rPr>
                <w:noProof/>
                <w:webHidden/>
              </w:rPr>
              <w:fldChar w:fldCharType="end"/>
            </w:r>
          </w:hyperlink>
        </w:p>
        <w:p w14:paraId="261A1110" w14:textId="2DE043A3" w:rsidR="00127170" w:rsidRDefault="00127170">
          <w:pPr>
            <w:pStyle w:val="Spistreci1"/>
            <w:rPr>
              <w:rFonts w:asciiTheme="minorHAnsi" w:eastAsiaTheme="minorEastAsia" w:hAnsiTheme="minorHAnsi" w:cstheme="minorBidi"/>
              <w:noProof/>
              <w:kern w:val="2"/>
              <w:sz w:val="24"/>
              <w:szCs w:val="24"/>
            </w:rPr>
          </w:pPr>
          <w:hyperlink w:anchor="_Toc204150236" w:history="1">
            <w:r w:rsidRPr="00D663AD">
              <w:rPr>
                <w:rStyle w:val="Hipercze"/>
                <w:noProof/>
              </w:rPr>
              <w:t>§ 12. Badania kontrolne (Audyt)</w:t>
            </w:r>
            <w:r>
              <w:rPr>
                <w:noProof/>
                <w:webHidden/>
              </w:rPr>
              <w:tab/>
            </w:r>
            <w:r w:rsidR="000A564C">
              <w:rPr>
                <w:noProof/>
                <w:webHidden/>
              </w:rPr>
              <w:fldChar w:fldCharType="begin"/>
            </w:r>
            <w:r>
              <w:rPr>
                <w:noProof/>
                <w:webHidden/>
              </w:rPr>
              <w:instrText xml:space="preserve"> PAGEREF _Toc204150236 \h </w:instrText>
            </w:r>
            <w:r w:rsidR="000A564C">
              <w:rPr>
                <w:noProof/>
                <w:webHidden/>
              </w:rPr>
            </w:r>
            <w:r w:rsidR="000A564C">
              <w:rPr>
                <w:noProof/>
                <w:webHidden/>
              </w:rPr>
              <w:fldChar w:fldCharType="separate"/>
            </w:r>
            <w:r w:rsidR="0039204C">
              <w:rPr>
                <w:noProof/>
                <w:webHidden/>
              </w:rPr>
              <w:t>55</w:t>
            </w:r>
            <w:r w:rsidR="000A564C">
              <w:rPr>
                <w:noProof/>
                <w:webHidden/>
              </w:rPr>
              <w:fldChar w:fldCharType="end"/>
            </w:r>
          </w:hyperlink>
        </w:p>
        <w:p w14:paraId="510D59EB" w14:textId="1C57484A" w:rsidR="00127170" w:rsidRDefault="00127170">
          <w:pPr>
            <w:pStyle w:val="Spistreci1"/>
            <w:rPr>
              <w:rFonts w:asciiTheme="minorHAnsi" w:eastAsiaTheme="minorEastAsia" w:hAnsiTheme="minorHAnsi" w:cstheme="minorBidi"/>
              <w:noProof/>
              <w:kern w:val="2"/>
              <w:sz w:val="24"/>
              <w:szCs w:val="24"/>
            </w:rPr>
          </w:pPr>
          <w:hyperlink w:anchor="_Toc204150237" w:history="1">
            <w:r w:rsidRPr="00D663AD">
              <w:rPr>
                <w:rStyle w:val="Hipercze"/>
                <w:noProof/>
              </w:rPr>
              <w:t>§ 13. Kary umowne i odpowiedzialność</w:t>
            </w:r>
            <w:r>
              <w:rPr>
                <w:noProof/>
                <w:webHidden/>
              </w:rPr>
              <w:tab/>
            </w:r>
            <w:r w:rsidR="000A564C">
              <w:rPr>
                <w:noProof/>
                <w:webHidden/>
              </w:rPr>
              <w:fldChar w:fldCharType="begin"/>
            </w:r>
            <w:r>
              <w:rPr>
                <w:noProof/>
                <w:webHidden/>
              </w:rPr>
              <w:instrText xml:space="preserve"> PAGEREF _Toc204150237 \h </w:instrText>
            </w:r>
            <w:r w:rsidR="000A564C">
              <w:rPr>
                <w:noProof/>
                <w:webHidden/>
              </w:rPr>
            </w:r>
            <w:r w:rsidR="000A564C">
              <w:rPr>
                <w:noProof/>
                <w:webHidden/>
              </w:rPr>
              <w:fldChar w:fldCharType="separate"/>
            </w:r>
            <w:r w:rsidR="0039204C">
              <w:rPr>
                <w:noProof/>
                <w:webHidden/>
              </w:rPr>
              <w:t>56</w:t>
            </w:r>
            <w:r w:rsidR="000A564C">
              <w:rPr>
                <w:noProof/>
                <w:webHidden/>
              </w:rPr>
              <w:fldChar w:fldCharType="end"/>
            </w:r>
          </w:hyperlink>
        </w:p>
        <w:p w14:paraId="083F74AD" w14:textId="721AA064" w:rsidR="00127170" w:rsidRDefault="00127170">
          <w:pPr>
            <w:pStyle w:val="Spistreci1"/>
            <w:rPr>
              <w:rFonts w:asciiTheme="minorHAnsi" w:eastAsiaTheme="minorEastAsia" w:hAnsiTheme="minorHAnsi" w:cstheme="minorBidi"/>
              <w:noProof/>
              <w:kern w:val="2"/>
              <w:sz w:val="24"/>
              <w:szCs w:val="24"/>
            </w:rPr>
          </w:pPr>
          <w:hyperlink w:anchor="_Toc204150238" w:history="1">
            <w:r w:rsidRPr="00D663AD">
              <w:rPr>
                <w:rStyle w:val="Hipercze"/>
                <w:noProof/>
              </w:rPr>
              <w:t>§ 14. Rozwiązanie, odstąpienie lub wypowiedzenie Umowy</w:t>
            </w:r>
            <w:r>
              <w:rPr>
                <w:noProof/>
                <w:webHidden/>
              </w:rPr>
              <w:tab/>
            </w:r>
            <w:r w:rsidR="000A564C">
              <w:rPr>
                <w:noProof/>
                <w:webHidden/>
              </w:rPr>
              <w:fldChar w:fldCharType="begin"/>
            </w:r>
            <w:r>
              <w:rPr>
                <w:noProof/>
                <w:webHidden/>
              </w:rPr>
              <w:instrText xml:space="preserve"> PAGEREF _Toc204150238 \h </w:instrText>
            </w:r>
            <w:r w:rsidR="000A564C">
              <w:rPr>
                <w:noProof/>
                <w:webHidden/>
              </w:rPr>
            </w:r>
            <w:r w:rsidR="000A564C">
              <w:rPr>
                <w:noProof/>
                <w:webHidden/>
              </w:rPr>
              <w:fldChar w:fldCharType="separate"/>
            </w:r>
            <w:r w:rsidR="0039204C">
              <w:rPr>
                <w:noProof/>
                <w:webHidden/>
              </w:rPr>
              <w:t>57</w:t>
            </w:r>
            <w:r w:rsidR="000A564C">
              <w:rPr>
                <w:noProof/>
                <w:webHidden/>
              </w:rPr>
              <w:fldChar w:fldCharType="end"/>
            </w:r>
          </w:hyperlink>
        </w:p>
        <w:p w14:paraId="056BBE55" w14:textId="504C202A" w:rsidR="00127170" w:rsidRDefault="00127170">
          <w:pPr>
            <w:pStyle w:val="Spistreci1"/>
            <w:rPr>
              <w:rFonts w:asciiTheme="minorHAnsi" w:eastAsiaTheme="minorEastAsia" w:hAnsiTheme="minorHAnsi" w:cstheme="minorBidi"/>
              <w:noProof/>
              <w:kern w:val="2"/>
              <w:sz w:val="24"/>
              <w:szCs w:val="24"/>
            </w:rPr>
          </w:pPr>
          <w:hyperlink w:anchor="_Toc204150239" w:history="1">
            <w:r w:rsidRPr="00D663AD">
              <w:rPr>
                <w:rStyle w:val="Hipercze"/>
                <w:noProof/>
              </w:rPr>
              <w:t>§ 15. Zmiany Umowy</w:t>
            </w:r>
            <w:r>
              <w:rPr>
                <w:noProof/>
                <w:webHidden/>
              </w:rPr>
              <w:tab/>
            </w:r>
            <w:r w:rsidR="000A564C">
              <w:rPr>
                <w:noProof/>
                <w:webHidden/>
              </w:rPr>
              <w:fldChar w:fldCharType="begin"/>
            </w:r>
            <w:r>
              <w:rPr>
                <w:noProof/>
                <w:webHidden/>
              </w:rPr>
              <w:instrText xml:space="preserve"> PAGEREF _Toc204150239 \h </w:instrText>
            </w:r>
            <w:r w:rsidR="000A564C">
              <w:rPr>
                <w:noProof/>
                <w:webHidden/>
              </w:rPr>
            </w:r>
            <w:r w:rsidR="000A564C">
              <w:rPr>
                <w:noProof/>
                <w:webHidden/>
              </w:rPr>
              <w:fldChar w:fldCharType="separate"/>
            </w:r>
            <w:r w:rsidR="0039204C">
              <w:rPr>
                <w:noProof/>
                <w:webHidden/>
              </w:rPr>
              <w:t>59</w:t>
            </w:r>
            <w:r w:rsidR="000A564C">
              <w:rPr>
                <w:noProof/>
                <w:webHidden/>
              </w:rPr>
              <w:fldChar w:fldCharType="end"/>
            </w:r>
          </w:hyperlink>
        </w:p>
        <w:p w14:paraId="1171802C" w14:textId="60E44F4C" w:rsidR="00127170" w:rsidRDefault="00127170">
          <w:pPr>
            <w:pStyle w:val="Spistreci1"/>
            <w:rPr>
              <w:rFonts w:asciiTheme="minorHAnsi" w:eastAsiaTheme="minorEastAsia" w:hAnsiTheme="minorHAnsi" w:cstheme="minorBidi"/>
              <w:noProof/>
              <w:kern w:val="2"/>
              <w:sz w:val="24"/>
              <w:szCs w:val="24"/>
            </w:rPr>
          </w:pPr>
          <w:hyperlink w:anchor="_Toc204150240" w:history="1">
            <w:r w:rsidRPr="00D663AD">
              <w:rPr>
                <w:rStyle w:val="Hipercze"/>
                <w:noProof/>
              </w:rPr>
              <w:t>§ 16. Waloryzacja</w:t>
            </w:r>
            <w:r>
              <w:rPr>
                <w:noProof/>
                <w:webHidden/>
              </w:rPr>
              <w:tab/>
            </w:r>
            <w:r w:rsidR="000A564C">
              <w:rPr>
                <w:noProof/>
                <w:webHidden/>
              </w:rPr>
              <w:fldChar w:fldCharType="begin"/>
            </w:r>
            <w:r>
              <w:rPr>
                <w:noProof/>
                <w:webHidden/>
              </w:rPr>
              <w:instrText xml:space="preserve"> PAGEREF _Toc204150240 \h </w:instrText>
            </w:r>
            <w:r w:rsidR="000A564C">
              <w:rPr>
                <w:noProof/>
                <w:webHidden/>
              </w:rPr>
            </w:r>
            <w:r w:rsidR="000A564C">
              <w:rPr>
                <w:noProof/>
                <w:webHidden/>
              </w:rPr>
              <w:fldChar w:fldCharType="separate"/>
            </w:r>
            <w:r w:rsidR="0039204C">
              <w:rPr>
                <w:noProof/>
                <w:webHidden/>
              </w:rPr>
              <w:t>61</w:t>
            </w:r>
            <w:r w:rsidR="000A564C">
              <w:rPr>
                <w:noProof/>
                <w:webHidden/>
              </w:rPr>
              <w:fldChar w:fldCharType="end"/>
            </w:r>
          </w:hyperlink>
        </w:p>
        <w:p w14:paraId="4A4EE1CA" w14:textId="732B20AF" w:rsidR="00127170" w:rsidRDefault="00127170">
          <w:pPr>
            <w:pStyle w:val="Spistreci1"/>
            <w:rPr>
              <w:rFonts w:asciiTheme="minorHAnsi" w:eastAsiaTheme="minorEastAsia" w:hAnsiTheme="minorHAnsi" w:cstheme="minorBidi"/>
              <w:noProof/>
              <w:kern w:val="2"/>
              <w:sz w:val="24"/>
              <w:szCs w:val="24"/>
            </w:rPr>
          </w:pPr>
          <w:hyperlink w:anchor="_Toc204150241" w:history="1">
            <w:r w:rsidRPr="00D663AD">
              <w:rPr>
                <w:rStyle w:val="Hipercze"/>
                <w:noProof/>
              </w:rPr>
              <w:t>§ 17. Ochrona danych osobowych</w:t>
            </w:r>
            <w:r>
              <w:rPr>
                <w:noProof/>
                <w:webHidden/>
              </w:rPr>
              <w:tab/>
            </w:r>
            <w:r w:rsidR="000A564C">
              <w:rPr>
                <w:noProof/>
                <w:webHidden/>
              </w:rPr>
              <w:fldChar w:fldCharType="begin"/>
            </w:r>
            <w:r>
              <w:rPr>
                <w:noProof/>
                <w:webHidden/>
              </w:rPr>
              <w:instrText xml:space="preserve"> PAGEREF _Toc204150241 \h </w:instrText>
            </w:r>
            <w:r w:rsidR="000A564C">
              <w:rPr>
                <w:noProof/>
                <w:webHidden/>
              </w:rPr>
            </w:r>
            <w:r w:rsidR="000A564C">
              <w:rPr>
                <w:noProof/>
                <w:webHidden/>
              </w:rPr>
              <w:fldChar w:fldCharType="separate"/>
            </w:r>
            <w:r w:rsidR="0039204C">
              <w:rPr>
                <w:noProof/>
                <w:webHidden/>
              </w:rPr>
              <w:t>61</w:t>
            </w:r>
            <w:r w:rsidR="000A564C">
              <w:rPr>
                <w:noProof/>
                <w:webHidden/>
              </w:rPr>
              <w:fldChar w:fldCharType="end"/>
            </w:r>
          </w:hyperlink>
        </w:p>
        <w:p w14:paraId="4F38D900" w14:textId="05566B6F" w:rsidR="00127170" w:rsidRDefault="00127170">
          <w:pPr>
            <w:pStyle w:val="Spistreci1"/>
            <w:rPr>
              <w:rFonts w:asciiTheme="minorHAnsi" w:eastAsiaTheme="minorEastAsia" w:hAnsiTheme="minorHAnsi" w:cstheme="minorBidi"/>
              <w:noProof/>
              <w:kern w:val="2"/>
              <w:sz w:val="24"/>
              <w:szCs w:val="24"/>
            </w:rPr>
          </w:pPr>
          <w:hyperlink w:anchor="_Toc204150242" w:history="1">
            <w:r w:rsidRPr="00D663AD">
              <w:rPr>
                <w:rStyle w:val="Hipercze"/>
                <w:noProof/>
              </w:rPr>
              <w:t>§ 18. Ochrona tajemnic przedsiębiorcy, zachowanie poufności</w:t>
            </w:r>
            <w:r>
              <w:rPr>
                <w:noProof/>
                <w:webHidden/>
              </w:rPr>
              <w:tab/>
            </w:r>
            <w:r w:rsidR="000A564C">
              <w:rPr>
                <w:noProof/>
                <w:webHidden/>
              </w:rPr>
              <w:fldChar w:fldCharType="begin"/>
            </w:r>
            <w:r>
              <w:rPr>
                <w:noProof/>
                <w:webHidden/>
              </w:rPr>
              <w:instrText xml:space="preserve"> PAGEREF _Toc204150242 \h </w:instrText>
            </w:r>
            <w:r w:rsidR="000A564C">
              <w:rPr>
                <w:noProof/>
                <w:webHidden/>
              </w:rPr>
            </w:r>
            <w:r w:rsidR="000A564C">
              <w:rPr>
                <w:noProof/>
                <w:webHidden/>
              </w:rPr>
              <w:fldChar w:fldCharType="separate"/>
            </w:r>
            <w:r w:rsidR="0039204C">
              <w:rPr>
                <w:noProof/>
                <w:webHidden/>
              </w:rPr>
              <w:t>61</w:t>
            </w:r>
            <w:r w:rsidR="000A564C">
              <w:rPr>
                <w:noProof/>
                <w:webHidden/>
              </w:rPr>
              <w:fldChar w:fldCharType="end"/>
            </w:r>
          </w:hyperlink>
        </w:p>
        <w:p w14:paraId="52E9ADF0" w14:textId="0783AA01" w:rsidR="00127170" w:rsidRDefault="00127170">
          <w:pPr>
            <w:pStyle w:val="Spistreci1"/>
            <w:rPr>
              <w:rFonts w:asciiTheme="minorHAnsi" w:eastAsiaTheme="minorEastAsia" w:hAnsiTheme="minorHAnsi" w:cstheme="minorBidi"/>
              <w:noProof/>
              <w:kern w:val="2"/>
              <w:sz w:val="24"/>
              <w:szCs w:val="24"/>
            </w:rPr>
          </w:pPr>
          <w:hyperlink w:anchor="_Toc204150243" w:history="1">
            <w:r w:rsidRPr="00D663AD">
              <w:rPr>
                <w:rStyle w:val="Hipercze"/>
                <w:noProof/>
              </w:rPr>
              <w:t>§ 19. Zasady etyki</w:t>
            </w:r>
            <w:r>
              <w:rPr>
                <w:noProof/>
                <w:webHidden/>
              </w:rPr>
              <w:tab/>
            </w:r>
            <w:r w:rsidR="000A564C">
              <w:rPr>
                <w:noProof/>
                <w:webHidden/>
              </w:rPr>
              <w:fldChar w:fldCharType="begin"/>
            </w:r>
            <w:r>
              <w:rPr>
                <w:noProof/>
                <w:webHidden/>
              </w:rPr>
              <w:instrText xml:space="preserve"> PAGEREF _Toc204150243 \h </w:instrText>
            </w:r>
            <w:r w:rsidR="000A564C">
              <w:rPr>
                <w:noProof/>
                <w:webHidden/>
              </w:rPr>
            </w:r>
            <w:r w:rsidR="000A564C">
              <w:rPr>
                <w:noProof/>
                <w:webHidden/>
              </w:rPr>
              <w:fldChar w:fldCharType="separate"/>
            </w:r>
            <w:r w:rsidR="0039204C">
              <w:rPr>
                <w:noProof/>
                <w:webHidden/>
              </w:rPr>
              <w:t>62</w:t>
            </w:r>
            <w:r w:rsidR="000A564C">
              <w:rPr>
                <w:noProof/>
                <w:webHidden/>
              </w:rPr>
              <w:fldChar w:fldCharType="end"/>
            </w:r>
          </w:hyperlink>
        </w:p>
        <w:p w14:paraId="69C2C154" w14:textId="264CBAC4" w:rsidR="00127170" w:rsidRDefault="00127170">
          <w:pPr>
            <w:pStyle w:val="Spistreci1"/>
            <w:rPr>
              <w:rFonts w:asciiTheme="minorHAnsi" w:eastAsiaTheme="minorEastAsia" w:hAnsiTheme="minorHAnsi" w:cstheme="minorBidi"/>
              <w:noProof/>
              <w:kern w:val="2"/>
              <w:sz w:val="24"/>
              <w:szCs w:val="24"/>
            </w:rPr>
          </w:pPr>
          <w:hyperlink w:anchor="_Toc204150244" w:history="1">
            <w:r w:rsidRPr="00D663AD">
              <w:rPr>
                <w:rStyle w:val="Hipercze"/>
                <w:noProof/>
              </w:rPr>
              <w:t>§ 20. Nadzór wynikający z zarządzania środowiskowego</w:t>
            </w:r>
            <w:r>
              <w:rPr>
                <w:noProof/>
                <w:webHidden/>
              </w:rPr>
              <w:tab/>
            </w:r>
            <w:r w:rsidR="000A564C">
              <w:rPr>
                <w:noProof/>
                <w:webHidden/>
              </w:rPr>
              <w:fldChar w:fldCharType="begin"/>
            </w:r>
            <w:r>
              <w:rPr>
                <w:noProof/>
                <w:webHidden/>
              </w:rPr>
              <w:instrText xml:space="preserve"> PAGEREF _Toc204150244 \h </w:instrText>
            </w:r>
            <w:r w:rsidR="000A564C">
              <w:rPr>
                <w:noProof/>
                <w:webHidden/>
              </w:rPr>
            </w:r>
            <w:r w:rsidR="000A564C">
              <w:rPr>
                <w:noProof/>
                <w:webHidden/>
              </w:rPr>
              <w:fldChar w:fldCharType="separate"/>
            </w:r>
            <w:r w:rsidR="0039204C">
              <w:rPr>
                <w:noProof/>
                <w:webHidden/>
              </w:rPr>
              <w:t>62</w:t>
            </w:r>
            <w:r w:rsidR="000A564C">
              <w:rPr>
                <w:noProof/>
                <w:webHidden/>
              </w:rPr>
              <w:fldChar w:fldCharType="end"/>
            </w:r>
          </w:hyperlink>
        </w:p>
        <w:p w14:paraId="6F7F97FE" w14:textId="1B922982" w:rsidR="00127170" w:rsidRDefault="00127170">
          <w:pPr>
            <w:pStyle w:val="Spistreci1"/>
            <w:rPr>
              <w:rFonts w:asciiTheme="minorHAnsi" w:eastAsiaTheme="minorEastAsia" w:hAnsiTheme="minorHAnsi" w:cstheme="minorBidi"/>
              <w:noProof/>
              <w:kern w:val="2"/>
              <w:sz w:val="24"/>
              <w:szCs w:val="24"/>
            </w:rPr>
          </w:pPr>
          <w:hyperlink w:anchor="_Toc204150245" w:history="1">
            <w:r w:rsidRPr="00D663AD">
              <w:rPr>
                <w:rStyle w:val="Hipercze"/>
                <w:noProof/>
              </w:rPr>
              <w:t>§ 21. Siła wyższa</w:t>
            </w:r>
            <w:r>
              <w:rPr>
                <w:noProof/>
                <w:webHidden/>
              </w:rPr>
              <w:tab/>
            </w:r>
            <w:r w:rsidR="000A564C">
              <w:rPr>
                <w:noProof/>
                <w:webHidden/>
              </w:rPr>
              <w:fldChar w:fldCharType="begin"/>
            </w:r>
            <w:r>
              <w:rPr>
                <w:noProof/>
                <w:webHidden/>
              </w:rPr>
              <w:instrText xml:space="preserve"> PAGEREF _Toc204150245 \h </w:instrText>
            </w:r>
            <w:r w:rsidR="000A564C">
              <w:rPr>
                <w:noProof/>
                <w:webHidden/>
              </w:rPr>
            </w:r>
            <w:r w:rsidR="000A564C">
              <w:rPr>
                <w:noProof/>
                <w:webHidden/>
              </w:rPr>
              <w:fldChar w:fldCharType="separate"/>
            </w:r>
            <w:r w:rsidR="0039204C">
              <w:rPr>
                <w:noProof/>
                <w:webHidden/>
              </w:rPr>
              <w:t>63</w:t>
            </w:r>
            <w:r w:rsidR="000A564C">
              <w:rPr>
                <w:noProof/>
                <w:webHidden/>
              </w:rPr>
              <w:fldChar w:fldCharType="end"/>
            </w:r>
          </w:hyperlink>
        </w:p>
        <w:p w14:paraId="0CF6DB5F" w14:textId="4E245C25" w:rsidR="00127170" w:rsidRDefault="00127170">
          <w:pPr>
            <w:pStyle w:val="Spistreci1"/>
            <w:rPr>
              <w:rFonts w:asciiTheme="minorHAnsi" w:eastAsiaTheme="minorEastAsia" w:hAnsiTheme="minorHAnsi" w:cstheme="minorBidi"/>
              <w:noProof/>
              <w:kern w:val="2"/>
              <w:sz w:val="24"/>
              <w:szCs w:val="24"/>
            </w:rPr>
          </w:pPr>
          <w:hyperlink w:anchor="_Toc204150246" w:history="1">
            <w:r w:rsidRPr="00D663AD">
              <w:rPr>
                <w:rStyle w:val="Hipercze"/>
                <w:noProof/>
              </w:rPr>
              <w:t>§ 22. Postanowienia końcowe</w:t>
            </w:r>
            <w:r>
              <w:rPr>
                <w:noProof/>
                <w:webHidden/>
              </w:rPr>
              <w:tab/>
            </w:r>
            <w:r w:rsidR="000A564C">
              <w:rPr>
                <w:noProof/>
                <w:webHidden/>
              </w:rPr>
              <w:fldChar w:fldCharType="begin"/>
            </w:r>
            <w:r>
              <w:rPr>
                <w:noProof/>
                <w:webHidden/>
              </w:rPr>
              <w:instrText xml:space="preserve"> PAGEREF _Toc204150246 \h </w:instrText>
            </w:r>
            <w:r w:rsidR="000A564C">
              <w:rPr>
                <w:noProof/>
                <w:webHidden/>
              </w:rPr>
            </w:r>
            <w:r w:rsidR="000A564C">
              <w:rPr>
                <w:noProof/>
                <w:webHidden/>
              </w:rPr>
              <w:fldChar w:fldCharType="separate"/>
            </w:r>
            <w:r w:rsidR="0039204C">
              <w:rPr>
                <w:noProof/>
                <w:webHidden/>
              </w:rPr>
              <w:t>63</w:t>
            </w:r>
            <w:r w:rsidR="000A564C">
              <w:rPr>
                <w:noProof/>
                <w:webHidden/>
              </w:rPr>
              <w:fldChar w:fldCharType="end"/>
            </w:r>
          </w:hyperlink>
        </w:p>
        <w:p w14:paraId="754A74CB" w14:textId="2967ACB8" w:rsidR="00127170" w:rsidRDefault="00127170">
          <w:pPr>
            <w:pStyle w:val="Spistreci1"/>
            <w:rPr>
              <w:rFonts w:asciiTheme="minorHAnsi" w:eastAsiaTheme="minorEastAsia" w:hAnsiTheme="minorHAnsi" w:cstheme="minorBidi"/>
              <w:noProof/>
              <w:kern w:val="2"/>
              <w:sz w:val="24"/>
              <w:szCs w:val="24"/>
            </w:rPr>
          </w:pPr>
          <w:hyperlink w:anchor="_Toc204150247" w:history="1">
            <w:r w:rsidRPr="00D663AD">
              <w:rPr>
                <w:rStyle w:val="Hipercze"/>
                <w:noProof/>
              </w:rPr>
              <w:t>Załączniki do Umowy</w:t>
            </w:r>
            <w:r>
              <w:rPr>
                <w:noProof/>
                <w:webHidden/>
              </w:rPr>
              <w:tab/>
            </w:r>
            <w:r w:rsidR="000A564C">
              <w:rPr>
                <w:noProof/>
                <w:webHidden/>
              </w:rPr>
              <w:fldChar w:fldCharType="begin"/>
            </w:r>
            <w:r>
              <w:rPr>
                <w:noProof/>
                <w:webHidden/>
              </w:rPr>
              <w:instrText xml:space="preserve"> PAGEREF _Toc204150247 \h </w:instrText>
            </w:r>
            <w:r w:rsidR="000A564C">
              <w:rPr>
                <w:noProof/>
                <w:webHidden/>
              </w:rPr>
            </w:r>
            <w:r w:rsidR="000A564C">
              <w:rPr>
                <w:noProof/>
                <w:webHidden/>
              </w:rPr>
              <w:fldChar w:fldCharType="separate"/>
            </w:r>
            <w:r w:rsidR="0039204C">
              <w:rPr>
                <w:noProof/>
                <w:webHidden/>
              </w:rPr>
              <w:t>63</w:t>
            </w:r>
            <w:r w:rsidR="000A564C">
              <w:rPr>
                <w:noProof/>
                <w:webHidden/>
              </w:rPr>
              <w:fldChar w:fldCharType="end"/>
            </w:r>
          </w:hyperlink>
        </w:p>
        <w:p w14:paraId="446F932C" w14:textId="77777777" w:rsidR="000C23F8" w:rsidRDefault="000A564C"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076DC98B" w14:textId="77777777" w:rsidR="000C23F8" w:rsidRDefault="000C23F8" w:rsidP="000C23F8">
      <w:pPr>
        <w:rPr>
          <w:b/>
          <w:bCs/>
          <w:sz w:val="22"/>
          <w:szCs w:val="22"/>
        </w:rPr>
      </w:pPr>
      <w:r w:rsidRPr="008F2909">
        <w:rPr>
          <w:b/>
          <w:bCs/>
          <w:sz w:val="22"/>
          <w:szCs w:val="22"/>
        </w:rPr>
        <w:br w:type="page"/>
      </w:r>
    </w:p>
    <w:p w14:paraId="19D982B6" w14:textId="77777777" w:rsidR="00BB3697" w:rsidRPr="008F2909" w:rsidRDefault="00BB3697" w:rsidP="000C23F8"/>
    <w:p w14:paraId="48782FD9"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204150225"/>
      <w:bookmarkStart w:id="128" w:name="_Hlk67825483"/>
      <w:r w:rsidRPr="000C23F8">
        <w:t>§ 1. Podstawa zawarcia Umowy</w:t>
      </w:r>
      <w:bookmarkEnd w:id="123"/>
      <w:bookmarkEnd w:id="124"/>
      <w:bookmarkEnd w:id="125"/>
      <w:bookmarkEnd w:id="126"/>
      <w:bookmarkEnd w:id="127"/>
    </w:p>
    <w:p w14:paraId="45D0665B" w14:textId="0959D83D" w:rsidR="002E7667" w:rsidRPr="00A85A86" w:rsidRDefault="000C23F8" w:rsidP="002E7667">
      <w:pPr>
        <w:numPr>
          <w:ilvl w:val="0"/>
          <w:numId w:val="34"/>
        </w:numPr>
        <w:spacing w:line="259" w:lineRule="auto"/>
        <w:ind w:hanging="357"/>
        <w:jc w:val="both"/>
        <w:rPr>
          <w:sz w:val="22"/>
          <w:szCs w:val="22"/>
        </w:rPr>
      </w:pPr>
      <w:r w:rsidRPr="002E7667">
        <w:rPr>
          <w:sz w:val="22"/>
          <w:szCs w:val="22"/>
        </w:rPr>
        <w:t xml:space="preserve">Umowa została zawarta w wyniku przeprowadzenia postępowania o udzielenie zamówienia nieobjętego ustawą Prawo zamówień publicznych pn. </w:t>
      </w:r>
      <w:r w:rsidR="002E7667" w:rsidRPr="002E7667">
        <w:rPr>
          <w:sz w:val="22"/>
          <w:szCs w:val="22"/>
        </w:rPr>
        <w:t xml:space="preserve">Zakup przesiewaczy wibracyjnych dla PGG S.A. Oddział KWK Murcki – Staszic </w:t>
      </w:r>
      <w:r w:rsidR="002E7667" w:rsidRPr="00A85A86">
        <w:rPr>
          <w:sz w:val="22"/>
          <w:szCs w:val="22"/>
        </w:rPr>
        <w:t xml:space="preserve">(nr sprawy </w:t>
      </w:r>
      <w:r w:rsidR="002E7667">
        <w:rPr>
          <w:sz w:val="22"/>
          <w:szCs w:val="22"/>
        </w:rPr>
        <w:t>622501425</w:t>
      </w:r>
      <w:r w:rsidR="002E7667" w:rsidRPr="00A85A86">
        <w:rPr>
          <w:sz w:val="22"/>
          <w:szCs w:val="22"/>
        </w:rPr>
        <w:t>) w zakresie:</w:t>
      </w:r>
      <w:r w:rsidR="002E7667">
        <w:rPr>
          <w:sz w:val="22"/>
          <w:szCs w:val="22"/>
        </w:rPr>
        <w:t xml:space="preserve"> </w:t>
      </w:r>
    </w:p>
    <w:p w14:paraId="66F398AF" w14:textId="77777777" w:rsidR="000C23F8" w:rsidRPr="00E66F78" w:rsidRDefault="002E7667" w:rsidP="002E7667">
      <w:pPr>
        <w:numPr>
          <w:ilvl w:val="1"/>
          <w:numId w:val="34"/>
        </w:numPr>
        <w:spacing w:line="259" w:lineRule="auto"/>
        <w:ind w:hanging="357"/>
        <w:jc w:val="both"/>
        <w:rPr>
          <w:sz w:val="22"/>
          <w:szCs w:val="22"/>
        </w:rPr>
      </w:pPr>
      <w:r>
        <w:rPr>
          <w:sz w:val="22"/>
          <w:szCs w:val="22"/>
        </w:rPr>
        <w:t>Z</w:t>
      </w:r>
      <w:r w:rsidR="000C23F8" w:rsidRPr="00E66F78">
        <w:rPr>
          <w:sz w:val="22"/>
          <w:szCs w:val="22"/>
        </w:rPr>
        <w:t>adani</w:t>
      </w:r>
      <w:r w:rsidR="000C23F8">
        <w:rPr>
          <w:sz w:val="22"/>
          <w:szCs w:val="22"/>
        </w:rPr>
        <w:t>a</w:t>
      </w:r>
      <w:r w:rsidR="000C23F8" w:rsidRPr="00E66F78">
        <w:rPr>
          <w:sz w:val="22"/>
          <w:szCs w:val="22"/>
        </w:rPr>
        <w:t xml:space="preserve"> nr 1: </w:t>
      </w:r>
      <w:r>
        <w:rPr>
          <w:sz w:val="22"/>
          <w:szCs w:val="22"/>
        </w:rPr>
        <w:t xml:space="preserve">zakup </w:t>
      </w:r>
      <w:r w:rsidR="004B7B28">
        <w:rPr>
          <w:sz w:val="22"/>
          <w:szCs w:val="22"/>
        </w:rPr>
        <w:t xml:space="preserve">i </w:t>
      </w:r>
      <w:r w:rsidR="000C31AF">
        <w:rPr>
          <w:sz w:val="22"/>
          <w:szCs w:val="22"/>
        </w:rPr>
        <w:t>zabudowa</w:t>
      </w:r>
      <w:r w:rsidR="004B7B28">
        <w:rPr>
          <w:sz w:val="22"/>
          <w:szCs w:val="22"/>
        </w:rPr>
        <w:t xml:space="preserve"> </w:t>
      </w:r>
      <w:r w:rsidRPr="002E7667">
        <w:rPr>
          <w:sz w:val="22"/>
          <w:szCs w:val="22"/>
        </w:rPr>
        <w:t>przesiewacz</w:t>
      </w:r>
      <w:r>
        <w:rPr>
          <w:sz w:val="22"/>
          <w:szCs w:val="22"/>
        </w:rPr>
        <w:t>a typu</w:t>
      </w:r>
      <w:r w:rsidRPr="002E7667">
        <w:rPr>
          <w:sz w:val="22"/>
          <w:szCs w:val="22"/>
        </w:rPr>
        <w:t xml:space="preserve"> PWZ1P-T-1,4 x 2,9</w:t>
      </w:r>
      <w:r>
        <w:rPr>
          <w:sz w:val="22"/>
          <w:szCs w:val="22"/>
        </w:rPr>
        <w:t xml:space="preserve"> </w:t>
      </w:r>
    </w:p>
    <w:p w14:paraId="2A35536F" w14:textId="77777777" w:rsidR="000C23F8" w:rsidRPr="00512F13" w:rsidRDefault="002E7667" w:rsidP="003C3BEF">
      <w:pPr>
        <w:numPr>
          <w:ilvl w:val="1"/>
          <w:numId w:val="34"/>
        </w:numPr>
        <w:spacing w:line="259" w:lineRule="auto"/>
        <w:ind w:hanging="357"/>
        <w:jc w:val="both"/>
        <w:rPr>
          <w:sz w:val="22"/>
          <w:szCs w:val="22"/>
        </w:rPr>
      </w:pPr>
      <w:r>
        <w:rPr>
          <w:bCs/>
          <w:sz w:val="22"/>
          <w:szCs w:val="22"/>
        </w:rPr>
        <w:t>Z</w:t>
      </w:r>
      <w:r w:rsidR="000C23F8" w:rsidRPr="00E66F78">
        <w:rPr>
          <w:bCs/>
          <w:sz w:val="22"/>
          <w:szCs w:val="22"/>
        </w:rPr>
        <w:t>adani</w:t>
      </w:r>
      <w:r w:rsidR="000C23F8">
        <w:rPr>
          <w:bCs/>
          <w:sz w:val="22"/>
          <w:szCs w:val="22"/>
        </w:rPr>
        <w:t>a</w:t>
      </w:r>
      <w:r w:rsidR="000C23F8" w:rsidRPr="00E66F78">
        <w:rPr>
          <w:bCs/>
          <w:sz w:val="22"/>
          <w:szCs w:val="22"/>
        </w:rPr>
        <w:t xml:space="preserve"> nr 2: </w:t>
      </w:r>
      <w:r>
        <w:rPr>
          <w:bCs/>
          <w:sz w:val="22"/>
          <w:szCs w:val="22"/>
        </w:rPr>
        <w:t xml:space="preserve">zakup </w:t>
      </w:r>
      <w:r w:rsidRPr="002E7667">
        <w:rPr>
          <w:sz w:val="22"/>
          <w:szCs w:val="22"/>
        </w:rPr>
        <w:t>przesiewacz</w:t>
      </w:r>
      <w:r>
        <w:rPr>
          <w:sz w:val="22"/>
          <w:szCs w:val="22"/>
        </w:rPr>
        <w:t>a typu</w:t>
      </w:r>
      <w:r w:rsidRPr="002E7667">
        <w:rPr>
          <w:sz w:val="22"/>
          <w:szCs w:val="22"/>
        </w:rPr>
        <w:t xml:space="preserve"> PWK1-1,8 x 5,25</w:t>
      </w:r>
      <w:r>
        <w:rPr>
          <w:sz w:val="22"/>
          <w:szCs w:val="22"/>
        </w:rPr>
        <w:t xml:space="preserve"> </w:t>
      </w:r>
    </w:p>
    <w:p w14:paraId="5ACE8557" w14:textId="77777777" w:rsidR="000C23F8" w:rsidRPr="00E66F78" w:rsidRDefault="00A85A86" w:rsidP="003C3BEF">
      <w:pPr>
        <w:numPr>
          <w:ilvl w:val="1"/>
          <w:numId w:val="34"/>
        </w:numPr>
        <w:spacing w:line="259" w:lineRule="auto"/>
        <w:ind w:hanging="357"/>
        <w:jc w:val="both"/>
        <w:rPr>
          <w:sz w:val="22"/>
          <w:szCs w:val="22"/>
        </w:rPr>
      </w:pPr>
      <w:r>
        <w:rPr>
          <w:bCs/>
          <w:sz w:val="22"/>
          <w:szCs w:val="22"/>
        </w:rPr>
        <w:t xml:space="preserve">Zadania nr 3: </w:t>
      </w:r>
      <w:r w:rsidR="002E7667">
        <w:rPr>
          <w:bCs/>
          <w:sz w:val="22"/>
          <w:szCs w:val="22"/>
        </w:rPr>
        <w:t xml:space="preserve">zakup </w:t>
      </w:r>
      <w:r w:rsidR="002E7667" w:rsidRPr="002E7667">
        <w:rPr>
          <w:sz w:val="22"/>
          <w:szCs w:val="22"/>
        </w:rPr>
        <w:t>przesiewacz</w:t>
      </w:r>
      <w:r w:rsidR="002E7667">
        <w:rPr>
          <w:sz w:val="22"/>
          <w:szCs w:val="22"/>
        </w:rPr>
        <w:t xml:space="preserve">a typu </w:t>
      </w:r>
      <w:r w:rsidR="002E7667" w:rsidRPr="002E7667">
        <w:rPr>
          <w:sz w:val="22"/>
          <w:szCs w:val="22"/>
        </w:rPr>
        <w:t>PWE2-1,5 x 5,25</w:t>
      </w:r>
      <w:r w:rsidR="002E7667">
        <w:rPr>
          <w:sz w:val="22"/>
          <w:szCs w:val="22"/>
        </w:rPr>
        <w:t xml:space="preserve"> </w:t>
      </w:r>
    </w:p>
    <w:p w14:paraId="3FDE4767" w14:textId="77777777" w:rsidR="000C23F8" w:rsidRPr="0010147E" w:rsidRDefault="000C23F8" w:rsidP="003C3BEF">
      <w:pPr>
        <w:numPr>
          <w:ilvl w:val="0"/>
          <w:numId w:val="34"/>
        </w:numPr>
        <w:spacing w:line="259" w:lineRule="auto"/>
        <w:ind w:hanging="357"/>
        <w:jc w:val="both"/>
        <w:rPr>
          <w:sz w:val="22"/>
          <w:szCs w:val="22"/>
        </w:rPr>
      </w:pPr>
      <w:r w:rsidRPr="0010147E">
        <w:rPr>
          <w:bCs/>
          <w:iCs/>
          <w:sz w:val="22"/>
          <w:szCs w:val="22"/>
        </w:rPr>
        <w:t>Wynik postępowania został zatwierdzony Uchwałą Zarządu PGG S.A. Nr ……</w:t>
      </w:r>
      <w:r w:rsidR="002E576F" w:rsidRPr="0010147E">
        <w:rPr>
          <w:bCs/>
          <w:iCs/>
          <w:sz w:val="22"/>
          <w:szCs w:val="22"/>
        </w:rPr>
        <w:t>…</w:t>
      </w:r>
    </w:p>
    <w:p w14:paraId="4D660A5E" w14:textId="77777777" w:rsidR="000C23F8" w:rsidRPr="00E66F78" w:rsidRDefault="000C23F8" w:rsidP="000C23F8">
      <w:pPr>
        <w:pStyle w:val="Nagwek2"/>
      </w:pPr>
      <w:bookmarkStart w:id="129" w:name="_Toc64016201"/>
      <w:bookmarkStart w:id="130" w:name="_Toc106095861"/>
      <w:bookmarkStart w:id="131" w:name="_Toc106096301"/>
      <w:bookmarkStart w:id="132" w:name="_Toc106096405"/>
      <w:bookmarkStart w:id="133" w:name="_Toc204150226"/>
      <w:bookmarkStart w:id="134" w:name="_Hlk106017812"/>
      <w:bookmarkEnd w:id="128"/>
      <w:r w:rsidRPr="00E66F78">
        <w:t>§</w:t>
      </w:r>
      <w:r>
        <w:t xml:space="preserve"> </w:t>
      </w:r>
      <w:r w:rsidRPr="00E66F78">
        <w:t>2. Przedmiot Umowy</w:t>
      </w:r>
      <w:bookmarkEnd w:id="129"/>
      <w:bookmarkEnd w:id="130"/>
      <w:bookmarkEnd w:id="131"/>
      <w:bookmarkEnd w:id="132"/>
      <w:bookmarkEnd w:id="133"/>
    </w:p>
    <w:p w14:paraId="5EA88AB8" w14:textId="538CE6E3" w:rsidR="00FB31D7" w:rsidRPr="00FB31D7" w:rsidRDefault="000C23F8" w:rsidP="00FB31D7">
      <w:pPr>
        <w:pStyle w:val="Akapitzlist"/>
        <w:numPr>
          <w:ilvl w:val="0"/>
          <w:numId w:val="89"/>
        </w:numPr>
        <w:spacing w:line="259" w:lineRule="auto"/>
        <w:jc w:val="both"/>
        <w:rPr>
          <w:sz w:val="22"/>
          <w:szCs w:val="22"/>
        </w:rPr>
      </w:pPr>
      <w:r w:rsidRPr="00FB31D7">
        <w:rPr>
          <w:sz w:val="22"/>
          <w:szCs w:val="22"/>
        </w:rPr>
        <w:t>Przedmiotem Umowy jest</w:t>
      </w:r>
      <w:bookmarkStart w:id="135" w:name="_Hlk146741672"/>
      <w:r w:rsidR="00954A73">
        <w:rPr>
          <w:sz w:val="22"/>
          <w:szCs w:val="22"/>
        </w:rPr>
        <w:t xml:space="preserve"> zakup przesiewaczy wibracyjnych dla PGG S.A. Oddział KWK Murcki-Staszic w zakresie: </w:t>
      </w:r>
      <w:r w:rsidR="00FB31D7" w:rsidRPr="00FB31D7">
        <w:rPr>
          <w:sz w:val="22"/>
          <w:szCs w:val="22"/>
        </w:rPr>
        <w:t xml:space="preserve"> </w:t>
      </w:r>
    </w:p>
    <w:p w14:paraId="02DE9521" w14:textId="3B7FDBE0" w:rsidR="00FB31D7" w:rsidRPr="00E66F78" w:rsidRDefault="00FB31D7" w:rsidP="00FB31D7">
      <w:pPr>
        <w:numPr>
          <w:ilvl w:val="1"/>
          <w:numId w:val="89"/>
        </w:numPr>
        <w:spacing w:line="259" w:lineRule="auto"/>
        <w:ind w:hanging="357"/>
        <w:jc w:val="both"/>
        <w:rPr>
          <w:sz w:val="22"/>
          <w:szCs w:val="22"/>
        </w:rPr>
      </w:pPr>
      <w:r>
        <w:rPr>
          <w:sz w:val="22"/>
          <w:szCs w:val="22"/>
        </w:rPr>
        <w:t>Z</w:t>
      </w:r>
      <w:r w:rsidRPr="00E66F78">
        <w:rPr>
          <w:sz w:val="22"/>
          <w:szCs w:val="22"/>
        </w:rPr>
        <w:t>adani</w:t>
      </w:r>
      <w:r>
        <w:rPr>
          <w:sz w:val="22"/>
          <w:szCs w:val="22"/>
        </w:rPr>
        <w:t>a</w:t>
      </w:r>
      <w:r w:rsidRPr="00E66F78">
        <w:rPr>
          <w:sz w:val="22"/>
          <w:szCs w:val="22"/>
        </w:rPr>
        <w:t xml:space="preserve"> nr 1: </w:t>
      </w:r>
      <w:r>
        <w:rPr>
          <w:sz w:val="22"/>
          <w:szCs w:val="22"/>
        </w:rPr>
        <w:t xml:space="preserve">zakup </w:t>
      </w:r>
      <w:r w:rsidR="00E6453D">
        <w:rPr>
          <w:sz w:val="22"/>
          <w:szCs w:val="22"/>
        </w:rPr>
        <w:t xml:space="preserve">i zabudowa </w:t>
      </w:r>
      <w:r w:rsidRPr="002E7667">
        <w:rPr>
          <w:sz w:val="22"/>
          <w:szCs w:val="22"/>
        </w:rPr>
        <w:t>przesiewacz</w:t>
      </w:r>
      <w:r>
        <w:rPr>
          <w:sz w:val="22"/>
          <w:szCs w:val="22"/>
        </w:rPr>
        <w:t>a typu</w:t>
      </w:r>
      <w:r w:rsidRPr="002E7667">
        <w:rPr>
          <w:sz w:val="22"/>
          <w:szCs w:val="22"/>
        </w:rPr>
        <w:t xml:space="preserve"> PWZ1P-T-1,4 x 2,9</w:t>
      </w:r>
      <w:r>
        <w:rPr>
          <w:sz w:val="22"/>
          <w:szCs w:val="22"/>
        </w:rPr>
        <w:t xml:space="preserve"> </w:t>
      </w:r>
      <w:r w:rsidR="00317C33">
        <w:rPr>
          <w:sz w:val="22"/>
          <w:szCs w:val="22"/>
        </w:rPr>
        <w:t xml:space="preserve">lub </w:t>
      </w:r>
    </w:p>
    <w:p w14:paraId="300BD620" w14:textId="3523455E" w:rsidR="00FB31D7" w:rsidRPr="00512F13" w:rsidRDefault="00FB31D7" w:rsidP="00FB31D7">
      <w:pPr>
        <w:numPr>
          <w:ilvl w:val="1"/>
          <w:numId w:val="89"/>
        </w:numPr>
        <w:spacing w:line="259" w:lineRule="auto"/>
        <w:ind w:hanging="357"/>
        <w:jc w:val="both"/>
        <w:rPr>
          <w:sz w:val="22"/>
          <w:szCs w:val="22"/>
        </w:rPr>
      </w:pPr>
      <w:r>
        <w:rPr>
          <w:bCs/>
          <w:sz w:val="22"/>
          <w:szCs w:val="22"/>
        </w:rPr>
        <w:t>Z</w:t>
      </w:r>
      <w:r w:rsidRPr="00E66F78">
        <w:rPr>
          <w:bCs/>
          <w:sz w:val="22"/>
          <w:szCs w:val="22"/>
        </w:rPr>
        <w:t>adani</w:t>
      </w:r>
      <w:r>
        <w:rPr>
          <w:bCs/>
          <w:sz w:val="22"/>
          <w:szCs w:val="22"/>
        </w:rPr>
        <w:t>a</w:t>
      </w:r>
      <w:r w:rsidRPr="00E66F78">
        <w:rPr>
          <w:bCs/>
          <w:sz w:val="22"/>
          <w:szCs w:val="22"/>
        </w:rPr>
        <w:t xml:space="preserve"> nr 2: </w:t>
      </w:r>
      <w:r>
        <w:rPr>
          <w:bCs/>
          <w:sz w:val="22"/>
          <w:szCs w:val="22"/>
        </w:rPr>
        <w:t xml:space="preserve">zakup </w:t>
      </w:r>
      <w:r w:rsidRPr="002E7667">
        <w:rPr>
          <w:sz w:val="22"/>
          <w:szCs w:val="22"/>
        </w:rPr>
        <w:t>przesiewacz</w:t>
      </w:r>
      <w:r>
        <w:rPr>
          <w:sz w:val="22"/>
          <w:szCs w:val="22"/>
        </w:rPr>
        <w:t>a typu</w:t>
      </w:r>
      <w:r w:rsidRPr="002E7667">
        <w:rPr>
          <w:sz w:val="22"/>
          <w:szCs w:val="22"/>
        </w:rPr>
        <w:t xml:space="preserve"> PWK1-1,8 x 5,25</w:t>
      </w:r>
      <w:r>
        <w:rPr>
          <w:sz w:val="22"/>
          <w:szCs w:val="22"/>
        </w:rPr>
        <w:t xml:space="preserve"> </w:t>
      </w:r>
      <w:r w:rsidR="00317C33">
        <w:rPr>
          <w:sz w:val="22"/>
          <w:szCs w:val="22"/>
        </w:rPr>
        <w:t>lub</w:t>
      </w:r>
    </w:p>
    <w:p w14:paraId="512259E0" w14:textId="77777777" w:rsidR="00FB31D7" w:rsidRPr="00E66F78" w:rsidRDefault="00FB31D7" w:rsidP="00FB31D7">
      <w:pPr>
        <w:numPr>
          <w:ilvl w:val="1"/>
          <w:numId w:val="89"/>
        </w:numPr>
        <w:spacing w:line="259" w:lineRule="auto"/>
        <w:ind w:hanging="357"/>
        <w:jc w:val="both"/>
        <w:rPr>
          <w:sz w:val="22"/>
          <w:szCs w:val="22"/>
        </w:rPr>
      </w:pPr>
      <w:r>
        <w:rPr>
          <w:bCs/>
          <w:sz w:val="22"/>
          <w:szCs w:val="22"/>
        </w:rPr>
        <w:t xml:space="preserve">Zadania nr 3: zakup </w:t>
      </w:r>
      <w:r w:rsidRPr="002E7667">
        <w:rPr>
          <w:sz w:val="22"/>
          <w:szCs w:val="22"/>
        </w:rPr>
        <w:t>przesiewacz</w:t>
      </w:r>
      <w:r>
        <w:rPr>
          <w:sz w:val="22"/>
          <w:szCs w:val="22"/>
        </w:rPr>
        <w:t xml:space="preserve">a typu </w:t>
      </w:r>
      <w:r w:rsidRPr="002E7667">
        <w:rPr>
          <w:sz w:val="22"/>
          <w:szCs w:val="22"/>
        </w:rPr>
        <w:t>PWE2-1,5 x 5,25</w:t>
      </w:r>
      <w:r>
        <w:rPr>
          <w:sz w:val="22"/>
          <w:szCs w:val="22"/>
        </w:rPr>
        <w:t xml:space="preserve"> </w:t>
      </w:r>
    </w:p>
    <w:p w14:paraId="2DDEC576" w14:textId="77777777" w:rsidR="000C23F8" w:rsidRPr="00F8529D" w:rsidRDefault="000E40FD" w:rsidP="00FB31D7">
      <w:pPr>
        <w:spacing w:line="259" w:lineRule="auto"/>
        <w:ind w:left="360"/>
        <w:jc w:val="both"/>
        <w:rPr>
          <w:sz w:val="22"/>
          <w:szCs w:val="22"/>
        </w:rPr>
      </w:pP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r w:rsidR="00FB31D7">
        <w:rPr>
          <w:sz w:val="22"/>
          <w:szCs w:val="22"/>
        </w:rPr>
        <w:t xml:space="preserve"> </w:t>
      </w:r>
    </w:p>
    <w:p w14:paraId="564A0699" w14:textId="77777777" w:rsidR="000C23F8" w:rsidRPr="00F8529D" w:rsidRDefault="000C23F8" w:rsidP="00FB31D7">
      <w:pPr>
        <w:pStyle w:val="Akapitzlist"/>
        <w:numPr>
          <w:ilvl w:val="0"/>
          <w:numId w:val="89"/>
        </w:numPr>
        <w:spacing w:line="259" w:lineRule="auto"/>
        <w:jc w:val="both"/>
        <w:rPr>
          <w:sz w:val="22"/>
          <w:szCs w:val="22"/>
        </w:rPr>
      </w:pPr>
      <w:bookmarkStart w:id="136" w:name="_Hlk67825626"/>
      <w:bookmarkEnd w:id="13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70EC0767" w14:textId="77777777" w:rsidR="000C23F8" w:rsidRPr="00500E2A" w:rsidRDefault="000C23F8" w:rsidP="00FB31D7">
      <w:pPr>
        <w:pStyle w:val="Akapitzlist"/>
        <w:numPr>
          <w:ilvl w:val="0"/>
          <w:numId w:val="89"/>
        </w:numPr>
        <w:spacing w:line="259" w:lineRule="auto"/>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9E4E2DF" w14:textId="77777777" w:rsidR="000C23F8" w:rsidRPr="008B48AD" w:rsidRDefault="000C23F8" w:rsidP="00FB31D7">
      <w:pPr>
        <w:pStyle w:val="Akapitzlist"/>
        <w:numPr>
          <w:ilvl w:val="0"/>
          <w:numId w:val="89"/>
        </w:numPr>
        <w:spacing w:line="259" w:lineRule="auto"/>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CE04094" w14:textId="77777777" w:rsidR="000C23F8" w:rsidRPr="00DE2591" w:rsidRDefault="000C23F8" w:rsidP="00FB31D7">
      <w:pPr>
        <w:pStyle w:val="Akapitzlist"/>
        <w:numPr>
          <w:ilvl w:val="0"/>
          <w:numId w:val="89"/>
        </w:numPr>
        <w:spacing w:line="259" w:lineRule="auto"/>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sidRPr="00DE2591">
        <w:rPr>
          <w:sz w:val="22"/>
          <w:szCs w:val="22"/>
        </w:rPr>
        <w:t xml:space="preserve">. </w:t>
      </w:r>
    </w:p>
    <w:p w14:paraId="521A571D" w14:textId="77777777" w:rsidR="000C23F8" w:rsidRPr="00F8529D" w:rsidRDefault="000C23F8" w:rsidP="00FB31D7">
      <w:pPr>
        <w:pStyle w:val="Akapitzlist"/>
        <w:numPr>
          <w:ilvl w:val="0"/>
          <w:numId w:val="89"/>
        </w:numPr>
        <w:spacing w:line="259" w:lineRule="auto"/>
        <w:jc w:val="both"/>
        <w:rPr>
          <w:sz w:val="22"/>
          <w:szCs w:val="22"/>
        </w:rPr>
      </w:pPr>
      <w:r w:rsidRPr="008953DB">
        <w:rPr>
          <w:sz w:val="22"/>
          <w:szCs w:val="22"/>
        </w:rPr>
        <w:t xml:space="preserve">Realizacja Umowy </w:t>
      </w:r>
      <w:r w:rsidRPr="00E5207F">
        <w:rPr>
          <w:b/>
          <w:bCs/>
          <w:i/>
          <w:iCs/>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7"/>
    </w:p>
    <w:p w14:paraId="578CDC35" w14:textId="77777777" w:rsidR="000C23F8" w:rsidRPr="00E66F78" w:rsidRDefault="000C23F8" w:rsidP="000C23F8">
      <w:pPr>
        <w:pStyle w:val="Nagwek2"/>
      </w:pPr>
      <w:bookmarkStart w:id="138" w:name="_Toc64016202"/>
      <w:bookmarkStart w:id="139" w:name="_Toc106095862"/>
      <w:bookmarkStart w:id="140" w:name="_Toc106096302"/>
      <w:bookmarkStart w:id="141" w:name="_Toc106096406"/>
      <w:bookmarkStart w:id="142" w:name="_Toc204150227"/>
      <w:bookmarkEnd w:id="134"/>
      <w:r w:rsidRPr="00E66F78">
        <w:t>§</w:t>
      </w:r>
      <w:r>
        <w:t xml:space="preserve"> </w:t>
      </w:r>
      <w:r w:rsidRPr="00E66F78">
        <w:t>3. Cena i sposób rozliczeń</w:t>
      </w:r>
      <w:bookmarkEnd w:id="138"/>
      <w:bookmarkEnd w:id="139"/>
      <w:bookmarkEnd w:id="140"/>
      <w:bookmarkEnd w:id="141"/>
      <w:bookmarkEnd w:id="142"/>
    </w:p>
    <w:p w14:paraId="51E8D3F1" w14:textId="542E807C" w:rsidR="00F5692A" w:rsidRPr="00D70630" w:rsidRDefault="00F5692A" w:rsidP="003C3BEF">
      <w:pPr>
        <w:numPr>
          <w:ilvl w:val="0"/>
          <w:numId w:val="35"/>
        </w:numPr>
        <w:spacing w:line="259" w:lineRule="auto"/>
        <w:ind w:hanging="357"/>
        <w:jc w:val="both"/>
        <w:rPr>
          <w:sz w:val="22"/>
          <w:szCs w:val="22"/>
        </w:rPr>
      </w:pPr>
      <w:r w:rsidRPr="00D70630">
        <w:rPr>
          <w:sz w:val="22"/>
          <w:szCs w:val="22"/>
        </w:rPr>
        <w:t xml:space="preserve">Wartość Umowy wynosi </w:t>
      </w:r>
    </w:p>
    <w:p w14:paraId="6C179399" w14:textId="0FB08C75" w:rsidR="00F5692A" w:rsidRPr="00F8529D" w:rsidRDefault="00D952D6" w:rsidP="003C3BEF">
      <w:pPr>
        <w:numPr>
          <w:ilvl w:val="1"/>
          <w:numId w:val="35"/>
        </w:numPr>
        <w:spacing w:line="259" w:lineRule="auto"/>
        <w:ind w:hanging="357"/>
        <w:jc w:val="both"/>
        <w:rPr>
          <w:sz w:val="22"/>
          <w:szCs w:val="22"/>
        </w:rPr>
      </w:pPr>
      <w:r w:rsidRPr="00F8529D">
        <w:rPr>
          <w:sz w:val="22"/>
          <w:szCs w:val="22"/>
        </w:rPr>
        <w:t>zadani</w:t>
      </w:r>
      <w:r>
        <w:rPr>
          <w:sz w:val="22"/>
          <w:szCs w:val="22"/>
        </w:rPr>
        <w:t>e</w:t>
      </w:r>
      <w:r w:rsidRPr="00F8529D">
        <w:rPr>
          <w:sz w:val="22"/>
          <w:szCs w:val="22"/>
        </w:rPr>
        <w:t xml:space="preserve"> </w:t>
      </w:r>
      <w:r w:rsidR="00F5692A" w:rsidRPr="00F8529D">
        <w:rPr>
          <w:sz w:val="22"/>
          <w:szCs w:val="22"/>
        </w:rPr>
        <w:t>nr 1: ………………. zł netto,</w:t>
      </w:r>
    </w:p>
    <w:p w14:paraId="5F86469F" w14:textId="03090B52" w:rsidR="00F5692A" w:rsidRPr="00F8529D" w:rsidRDefault="00D952D6" w:rsidP="003C3BEF">
      <w:pPr>
        <w:numPr>
          <w:ilvl w:val="1"/>
          <w:numId w:val="35"/>
        </w:numPr>
        <w:spacing w:line="259" w:lineRule="auto"/>
        <w:ind w:hanging="357"/>
        <w:jc w:val="both"/>
        <w:rPr>
          <w:sz w:val="22"/>
          <w:szCs w:val="22"/>
        </w:rPr>
      </w:pPr>
      <w:r w:rsidRPr="00F8529D">
        <w:rPr>
          <w:sz w:val="22"/>
          <w:szCs w:val="22"/>
        </w:rPr>
        <w:t>zadani</w:t>
      </w:r>
      <w:r>
        <w:rPr>
          <w:sz w:val="22"/>
          <w:szCs w:val="22"/>
        </w:rPr>
        <w:t>e</w:t>
      </w:r>
      <w:r w:rsidRPr="00F8529D">
        <w:rPr>
          <w:sz w:val="22"/>
          <w:szCs w:val="22"/>
        </w:rPr>
        <w:t xml:space="preserve"> </w:t>
      </w:r>
      <w:r w:rsidR="00F5692A" w:rsidRPr="00F8529D">
        <w:rPr>
          <w:sz w:val="22"/>
          <w:szCs w:val="22"/>
        </w:rPr>
        <w:t>nr 2: ………………. zł netto</w:t>
      </w:r>
      <w:r w:rsidR="00D70630">
        <w:rPr>
          <w:sz w:val="22"/>
          <w:szCs w:val="22"/>
        </w:rPr>
        <w:t>,</w:t>
      </w:r>
    </w:p>
    <w:p w14:paraId="3D502D49" w14:textId="0D03FFB7" w:rsidR="00F5692A" w:rsidRPr="00F8529D" w:rsidRDefault="00D952D6" w:rsidP="003C3BEF">
      <w:pPr>
        <w:numPr>
          <w:ilvl w:val="1"/>
          <w:numId w:val="35"/>
        </w:numPr>
        <w:spacing w:line="259" w:lineRule="auto"/>
        <w:ind w:hanging="357"/>
        <w:jc w:val="both"/>
        <w:rPr>
          <w:sz w:val="22"/>
          <w:szCs w:val="22"/>
        </w:rPr>
      </w:pPr>
      <w:r>
        <w:rPr>
          <w:sz w:val="22"/>
          <w:szCs w:val="22"/>
        </w:rPr>
        <w:t xml:space="preserve">zadanie </w:t>
      </w:r>
      <w:r w:rsidR="00D70630">
        <w:rPr>
          <w:sz w:val="22"/>
          <w:szCs w:val="22"/>
        </w:rPr>
        <w:t>nr 3: ………………. zł netto.</w:t>
      </w:r>
    </w:p>
    <w:p w14:paraId="47E61619" w14:textId="77777777" w:rsidR="00F5692A" w:rsidRPr="00F8529D" w:rsidRDefault="00F5692A" w:rsidP="003C3BEF">
      <w:pPr>
        <w:numPr>
          <w:ilvl w:val="0"/>
          <w:numId w:val="35"/>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60EA88FC" w14:textId="04560A31" w:rsidR="00F5692A" w:rsidRPr="00F8529D" w:rsidRDefault="00F5692A" w:rsidP="003C3BEF">
      <w:pPr>
        <w:numPr>
          <w:ilvl w:val="0"/>
          <w:numId w:val="35"/>
        </w:numPr>
        <w:spacing w:line="259" w:lineRule="auto"/>
        <w:ind w:left="357" w:hanging="357"/>
        <w:jc w:val="both"/>
        <w:rPr>
          <w:sz w:val="22"/>
          <w:szCs w:val="22"/>
        </w:rPr>
      </w:pPr>
      <w:r w:rsidRPr="00F8529D">
        <w:rPr>
          <w:sz w:val="22"/>
          <w:szCs w:val="22"/>
        </w:rPr>
        <w:t xml:space="preserve">Do ceny netto zostanie doliczony podatek od towarów i usług w wysokości obowiązującej </w:t>
      </w:r>
      <w:r w:rsidR="00954A73">
        <w:rPr>
          <w:sz w:val="22"/>
          <w:szCs w:val="22"/>
        </w:rPr>
        <w:br/>
      </w:r>
      <w:r w:rsidRPr="00F8529D">
        <w:rPr>
          <w:sz w:val="22"/>
          <w:szCs w:val="22"/>
        </w:rPr>
        <w:t>w okresie realizacji zamówienia.</w:t>
      </w:r>
      <w:r w:rsidR="00954A73">
        <w:rPr>
          <w:sz w:val="22"/>
          <w:szCs w:val="22"/>
        </w:rPr>
        <w:t xml:space="preserve"> </w:t>
      </w:r>
    </w:p>
    <w:p w14:paraId="20960577" w14:textId="6B338619" w:rsidR="00F5692A" w:rsidRPr="00F8529D" w:rsidRDefault="00F5692A" w:rsidP="003C3BEF">
      <w:pPr>
        <w:pStyle w:val="bullet"/>
        <w:numPr>
          <w:ilvl w:val="0"/>
          <w:numId w:val="35"/>
        </w:numPr>
        <w:spacing w:before="0" w:after="0"/>
        <w:jc w:val="both"/>
        <w:rPr>
          <w:i/>
          <w:sz w:val="22"/>
          <w:szCs w:val="22"/>
        </w:rPr>
      </w:pPr>
      <w:r w:rsidRPr="00F8529D">
        <w:rPr>
          <w:sz w:val="22"/>
        </w:rPr>
        <w:t xml:space="preserve">Cena netto </w:t>
      </w:r>
      <w:r w:rsidR="00D952D6">
        <w:rPr>
          <w:sz w:val="22"/>
        </w:rPr>
        <w:t>jest</w:t>
      </w:r>
      <w:r w:rsidRPr="00F8529D">
        <w:rPr>
          <w:sz w:val="22"/>
        </w:rPr>
        <w:t xml:space="preserve"> </w:t>
      </w:r>
      <w:r w:rsidR="00D952D6" w:rsidRPr="00F8529D">
        <w:rPr>
          <w:sz w:val="22"/>
        </w:rPr>
        <w:t>stał</w:t>
      </w:r>
      <w:r w:rsidR="00D952D6">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65C5882" w14:textId="73D19EFB" w:rsidR="00F5692A" w:rsidRPr="00F8529D" w:rsidRDefault="00F5692A" w:rsidP="003C3BEF">
      <w:pPr>
        <w:numPr>
          <w:ilvl w:val="0"/>
          <w:numId w:val="35"/>
        </w:numPr>
        <w:spacing w:line="259" w:lineRule="auto"/>
        <w:ind w:hanging="357"/>
        <w:jc w:val="both"/>
        <w:rPr>
          <w:sz w:val="22"/>
          <w:szCs w:val="22"/>
        </w:rPr>
      </w:pPr>
      <w:r w:rsidRPr="00F8529D">
        <w:rPr>
          <w:sz w:val="22"/>
          <w:szCs w:val="22"/>
        </w:rPr>
        <w:t>Cena netto zawiera</w:t>
      </w:r>
      <w:r w:rsidR="00954A73">
        <w:rPr>
          <w:sz w:val="22"/>
          <w:szCs w:val="22"/>
        </w:rPr>
        <w:t xml:space="preserve"> </w:t>
      </w:r>
      <w:r w:rsidRPr="00F8529D">
        <w:rPr>
          <w:sz w:val="22"/>
          <w:szCs w:val="22"/>
        </w:rPr>
        <w:t xml:space="preserve">wszelkie koszty Wykonawcy związane z realizacją Umowy, w tym </w:t>
      </w:r>
      <w:r w:rsidR="00954A73">
        <w:rPr>
          <w:sz w:val="22"/>
          <w:szCs w:val="22"/>
        </w:rPr>
        <w:br/>
      </w:r>
      <w:r w:rsidRPr="00F8529D">
        <w:rPr>
          <w:sz w:val="22"/>
          <w:szCs w:val="22"/>
        </w:rPr>
        <w:t xml:space="preserve">w szczególności podatki, opłaty, cło, itd i nie będą podlegały zmianom, chyba że postanowienia Umowy wprost stanowią inaczej. </w:t>
      </w:r>
    </w:p>
    <w:p w14:paraId="0FBC4880" w14:textId="77777777" w:rsidR="00F5692A" w:rsidRPr="00F8529D" w:rsidRDefault="00F5692A" w:rsidP="003C3BEF">
      <w:pPr>
        <w:pStyle w:val="Tekstpodstawowy"/>
        <w:numPr>
          <w:ilvl w:val="0"/>
          <w:numId w:val="35"/>
        </w:numPr>
        <w:tabs>
          <w:tab w:val="left" w:pos="851"/>
        </w:tabs>
        <w:spacing w:after="0"/>
        <w:jc w:val="both"/>
        <w:rPr>
          <w:iCs/>
          <w:sz w:val="22"/>
          <w:szCs w:val="22"/>
        </w:rPr>
      </w:pPr>
      <w:bookmarkStart w:id="143"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43"/>
    <w:p w14:paraId="4535FEBD" w14:textId="77777777" w:rsidR="00F5692A" w:rsidRDefault="00F5692A" w:rsidP="003C3BEF">
      <w:pPr>
        <w:pStyle w:val="Tekstpodstawowy"/>
        <w:numPr>
          <w:ilvl w:val="0"/>
          <w:numId w:val="35"/>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437A60E4" w14:textId="77777777" w:rsidR="00F5692A" w:rsidRPr="00F8529D" w:rsidRDefault="00F5692A" w:rsidP="003C3BEF">
      <w:pPr>
        <w:numPr>
          <w:ilvl w:val="0"/>
          <w:numId w:val="35"/>
        </w:numPr>
        <w:spacing w:line="259" w:lineRule="auto"/>
        <w:jc w:val="both"/>
        <w:rPr>
          <w:strike/>
          <w:sz w:val="22"/>
          <w:szCs w:val="22"/>
        </w:rPr>
      </w:pPr>
      <w:r w:rsidRPr="00AD47F9">
        <w:rPr>
          <w:sz w:val="22"/>
          <w:szCs w:val="22"/>
        </w:rPr>
        <w:t xml:space="preserve">Wykonawcy przysługuje wynagrodzenie za faktycznie świadczone </w:t>
      </w:r>
      <w:r w:rsidRPr="00C574BB">
        <w:rPr>
          <w:sz w:val="22"/>
          <w:szCs w:val="22"/>
        </w:rPr>
        <w:t>dostawy,</w:t>
      </w:r>
      <w:r w:rsidRPr="00AD47F9">
        <w:rPr>
          <w:sz w:val="22"/>
          <w:szCs w:val="22"/>
        </w:rPr>
        <w:t xml:space="preserve"> </w:t>
      </w:r>
      <w:r w:rsidRPr="00F8529D">
        <w:rPr>
          <w:sz w:val="22"/>
          <w:szCs w:val="22"/>
        </w:rPr>
        <w:t>które rozliczane będą w następujący sposób:</w:t>
      </w:r>
    </w:p>
    <w:p w14:paraId="48E3E890" w14:textId="77777777" w:rsidR="00F5692A" w:rsidRPr="00F8529D" w:rsidRDefault="00F5692A" w:rsidP="003C3BEF">
      <w:pPr>
        <w:pStyle w:val="Akapitzlist"/>
        <w:numPr>
          <w:ilvl w:val="3"/>
          <w:numId w:val="57"/>
        </w:numPr>
        <w:spacing w:line="259" w:lineRule="auto"/>
        <w:ind w:left="567" w:hanging="283"/>
        <w:jc w:val="both"/>
        <w:rPr>
          <w:sz w:val="22"/>
          <w:szCs w:val="22"/>
        </w:rPr>
      </w:pPr>
      <w:r w:rsidRPr="00F8529D">
        <w:rPr>
          <w:sz w:val="22"/>
          <w:szCs w:val="22"/>
        </w:rPr>
        <w:t xml:space="preserve">jednorazowo wedle ceny netto, wskazanej w ust. </w:t>
      </w:r>
      <w:r w:rsidR="00C574BB">
        <w:rPr>
          <w:sz w:val="22"/>
          <w:szCs w:val="22"/>
        </w:rPr>
        <w:t>1</w:t>
      </w:r>
      <w:r w:rsidRPr="00F8529D">
        <w:rPr>
          <w:sz w:val="22"/>
          <w:szCs w:val="22"/>
        </w:rPr>
        <w:t xml:space="preserve"> powyżej;</w:t>
      </w:r>
    </w:p>
    <w:p w14:paraId="6A5DBF11" w14:textId="77777777" w:rsidR="000C23F8" w:rsidRPr="00AE1A7A" w:rsidRDefault="000C23F8" w:rsidP="003C3BEF">
      <w:pPr>
        <w:numPr>
          <w:ilvl w:val="0"/>
          <w:numId w:val="35"/>
        </w:numPr>
        <w:spacing w:line="259" w:lineRule="auto"/>
        <w:ind w:left="357"/>
        <w:jc w:val="both"/>
        <w:rPr>
          <w:sz w:val="22"/>
          <w:szCs w:val="22"/>
        </w:rPr>
      </w:pPr>
      <w:r w:rsidRPr="00AE1A7A">
        <w:rPr>
          <w:sz w:val="22"/>
          <w:szCs w:val="22"/>
        </w:rPr>
        <w:t>Wszelkie rozliczenia będą dokonywane w złotych polskich.</w:t>
      </w:r>
    </w:p>
    <w:p w14:paraId="2977D874" w14:textId="77777777" w:rsidR="000C23F8" w:rsidRPr="00010C8A" w:rsidRDefault="000C23F8" w:rsidP="000C23F8">
      <w:pPr>
        <w:pStyle w:val="Nagwek2"/>
      </w:pPr>
      <w:bookmarkStart w:id="144" w:name="_Toc106095863"/>
      <w:bookmarkStart w:id="145" w:name="_Toc106096303"/>
      <w:bookmarkStart w:id="146" w:name="_Toc106096407"/>
      <w:bookmarkStart w:id="147" w:name="_Toc204150228"/>
      <w:r w:rsidRPr="00010C8A">
        <w:t>§ 4. Fakturowanie i płatności</w:t>
      </w:r>
      <w:bookmarkEnd w:id="144"/>
      <w:bookmarkEnd w:id="145"/>
      <w:bookmarkEnd w:id="146"/>
      <w:bookmarkEnd w:id="147"/>
    </w:p>
    <w:p w14:paraId="75B7957B" w14:textId="7A766022" w:rsidR="00B1238D" w:rsidRPr="00551AA9" w:rsidRDefault="00B1238D" w:rsidP="00010C8A">
      <w:pPr>
        <w:numPr>
          <w:ilvl w:val="0"/>
          <w:numId w:val="87"/>
        </w:numPr>
        <w:jc w:val="both"/>
        <w:rPr>
          <w:sz w:val="22"/>
          <w:szCs w:val="22"/>
        </w:rPr>
      </w:pPr>
      <w:bookmarkStart w:id="148" w:name="_Hlk83031827"/>
      <w:bookmarkStart w:id="149" w:name="_Hlk155935130"/>
      <w:r w:rsidRPr="00010C8A">
        <w:rPr>
          <w:sz w:val="22"/>
          <w:szCs w:val="22"/>
        </w:rPr>
        <w:t xml:space="preserve">Rozliczenie przedmiotu Umowy nastąpi na podstawie wystawionej faktury zgodnie </w:t>
      </w:r>
      <w:r w:rsidRPr="00010C8A">
        <w:rPr>
          <w:sz w:val="22"/>
          <w:szCs w:val="22"/>
        </w:rPr>
        <w:br/>
        <w:t xml:space="preserve">z obowiązującymi przepisami prawa. Do faktury Wykonawca zobowiązany jest wystawić </w:t>
      </w:r>
      <w:bookmarkStart w:id="150" w:name="_Hlk225839488"/>
      <w:r w:rsidRPr="00010C8A">
        <w:rPr>
          <w:sz w:val="22"/>
          <w:szCs w:val="22"/>
        </w:rPr>
        <w:t xml:space="preserve">Protokół </w:t>
      </w:r>
      <w:r w:rsidR="00954A73">
        <w:rPr>
          <w:sz w:val="22"/>
          <w:szCs w:val="22"/>
        </w:rPr>
        <w:t>kompletności dostawy</w:t>
      </w:r>
      <w:r w:rsidRPr="00010C8A">
        <w:rPr>
          <w:sz w:val="22"/>
          <w:szCs w:val="22"/>
        </w:rPr>
        <w:t xml:space="preserve"> </w:t>
      </w:r>
      <w:bookmarkEnd w:id="150"/>
      <w:r w:rsidRPr="00010C8A">
        <w:rPr>
          <w:sz w:val="22"/>
          <w:szCs w:val="22"/>
        </w:rPr>
        <w:t>podpisany zgodnie z ust. 3 (</w:t>
      </w:r>
      <w:r w:rsidRPr="00010C8A">
        <w:rPr>
          <w:i/>
          <w:iCs/>
          <w:sz w:val="22"/>
          <w:szCs w:val="22"/>
        </w:rPr>
        <w:t xml:space="preserve">wzór stanowi Załącznik nr </w:t>
      </w:r>
      <w:r w:rsidR="00551AA9">
        <w:rPr>
          <w:i/>
          <w:iCs/>
          <w:sz w:val="22"/>
          <w:szCs w:val="22"/>
        </w:rPr>
        <w:t xml:space="preserve">2.2. </w:t>
      </w:r>
      <w:r w:rsidRPr="00010C8A">
        <w:rPr>
          <w:i/>
          <w:iCs/>
          <w:sz w:val="22"/>
          <w:szCs w:val="22"/>
        </w:rPr>
        <w:t>do umowy</w:t>
      </w:r>
      <w:r w:rsidRPr="00010C8A">
        <w:rPr>
          <w:sz w:val="22"/>
          <w:szCs w:val="22"/>
        </w:rPr>
        <w:t>). Do faktur ustruk</w:t>
      </w:r>
      <w:r w:rsidR="00010C8A">
        <w:rPr>
          <w:sz w:val="22"/>
          <w:szCs w:val="22"/>
        </w:rPr>
        <w:t>t</w:t>
      </w:r>
      <w:r w:rsidRPr="00010C8A">
        <w:rPr>
          <w:sz w:val="22"/>
          <w:szCs w:val="22"/>
        </w:rPr>
        <w:t xml:space="preserve">uryzowanych </w:t>
      </w:r>
      <w:r w:rsidR="00954A73" w:rsidRPr="00010C8A">
        <w:rPr>
          <w:sz w:val="22"/>
          <w:szCs w:val="22"/>
        </w:rPr>
        <w:t xml:space="preserve">Protokół </w:t>
      </w:r>
      <w:r w:rsidR="00954A73">
        <w:rPr>
          <w:sz w:val="22"/>
          <w:szCs w:val="22"/>
        </w:rPr>
        <w:t xml:space="preserve">kompletności dostawy </w:t>
      </w:r>
      <w:r w:rsidRPr="00010C8A">
        <w:rPr>
          <w:sz w:val="22"/>
          <w:szCs w:val="22"/>
        </w:rPr>
        <w:t xml:space="preserve">wymagany umową należy przesłać na adres e-mail </w:t>
      </w:r>
      <w:hyperlink r:id="rId17" w:history="1">
        <w:r w:rsidRPr="00010C8A">
          <w:rPr>
            <w:rStyle w:val="Hipercze"/>
            <w:b/>
            <w:bCs/>
            <w:sz w:val="22"/>
            <w:szCs w:val="22"/>
          </w:rPr>
          <w:t>ksef.zal@pgg.pl</w:t>
        </w:r>
      </w:hyperlink>
      <w:r w:rsidRPr="00010C8A">
        <w:rPr>
          <w:b/>
          <w:bCs/>
          <w:sz w:val="22"/>
          <w:szCs w:val="22"/>
        </w:rPr>
        <w:t xml:space="preserve"> </w:t>
      </w:r>
      <w:r w:rsidRPr="00DE2591">
        <w:rPr>
          <w:sz w:val="22"/>
          <w:szCs w:val="22"/>
        </w:rPr>
        <w:t>.</w:t>
      </w:r>
      <w:r w:rsidRPr="00010C8A">
        <w:rPr>
          <w:sz w:val="22"/>
          <w:szCs w:val="22"/>
        </w:rPr>
        <w:t>W</w:t>
      </w:r>
      <w:r w:rsidRPr="00010C8A">
        <w:rPr>
          <w:b/>
          <w:bCs/>
          <w:sz w:val="22"/>
          <w:szCs w:val="22"/>
        </w:rPr>
        <w:t xml:space="preserve"> </w:t>
      </w:r>
      <w:r w:rsidRPr="00010C8A">
        <w:rPr>
          <w:sz w:val="22"/>
          <w:szCs w:val="22"/>
        </w:rPr>
        <w:t>temacie wiadomości e-mail należy podać numer KSEF faktury. Rekomendowanym plikiem do przesyłania załączników do faktury jest plik PDF</w:t>
      </w:r>
      <w:r w:rsidRPr="00551AA9">
        <w:rPr>
          <w:sz w:val="22"/>
          <w:szCs w:val="22"/>
        </w:rPr>
        <w:t>.</w:t>
      </w:r>
      <w:r w:rsidR="00551AA9">
        <w:rPr>
          <w:sz w:val="22"/>
          <w:szCs w:val="22"/>
        </w:rPr>
        <w:t xml:space="preserve"> </w:t>
      </w:r>
    </w:p>
    <w:p w14:paraId="1EEE8A7E" w14:textId="68BA6CEC" w:rsidR="00B1238D" w:rsidRPr="00010C8A" w:rsidRDefault="00B1238D" w:rsidP="00010C8A">
      <w:pPr>
        <w:numPr>
          <w:ilvl w:val="0"/>
          <w:numId w:val="87"/>
        </w:numPr>
        <w:jc w:val="both"/>
        <w:rPr>
          <w:sz w:val="24"/>
          <w:szCs w:val="24"/>
        </w:rPr>
      </w:pPr>
      <w:r w:rsidRPr="00010C8A">
        <w:rPr>
          <w:sz w:val="22"/>
          <w:szCs w:val="22"/>
        </w:rPr>
        <w:t xml:space="preserve">Gdy Wykonawcą umowy jest konsorcjum, w </w:t>
      </w:r>
      <w:r w:rsidR="00954A73" w:rsidRPr="00010C8A">
        <w:rPr>
          <w:sz w:val="22"/>
          <w:szCs w:val="22"/>
        </w:rPr>
        <w:t>Protok</w:t>
      </w:r>
      <w:r w:rsidR="00954A73">
        <w:rPr>
          <w:sz w:val="22"/>
          <w:szCs w:val="22"/>
        </w:rPr>
        <w:t>ole</w:t>
      </w:r>
      <w:r w:rsidR="00954A73" w:rsidRPr="00010C8A">
        <w:rPr>
          <w:sz w:val="22"/>
          <w:szCs w:val="22"/>
        </w:rPr>
        <w:t xml:space="preserve"> </w:t>
      </w:r>
      <w:r w:rsidR="00954A73">
        <w:rPr>
          <w:sz w:val="22"/>
          <w:szCs w:val="22"/>
        </w:rPr>
        <w:t>kompletności dostawy</w:t>
      </w:r>
      <w:r w:rsidR="00954A73" w:rsidRPr="00010C8A">
        <w:rPr>
          <w:sz w:val="22"/>
          <w:szCs w:val="22"/>
        </w:rPr>
        <w:t xml:space="preserve"> </w:t>
      </w:r>
      <w:r w:rsidRPr="00010C8A">
        <w:rPr>
          <w:sz w:val="22"/>
          <w:szCs w:val="22"/>
        </w:rPr>
        <w:t xml:space="preserve">wskazuje się członka konsorcjum który wystawi fakturę za objęty Protokołem przedmiot Umowy. </w:t>
      </w:r>
      <w:r w:rsidR="00954A73">
        <w:rPr>
          <w:sz w:val="22"/>
          <w:szCs w:val="22"/>
        </w:rPr>
        <w:br/>
      </w:r>
      <w:r w:rsidRPr="00010C8A">
        <w:rPr>
          <w:sz w:val="22"/>
          <w:szCs w:val="22"/>
        </w:rPr>
        <w:t xml:space="preserve">W przypadku gdy faktury za objęty </w:t>
      </w:r>
      <w:r w:rsidR="00954A73" w:rsidRPr="00010C8A">
        <w:rPr>
          <w:sz w:val="22"/>
          <w:szCs w:val="22"/>
        </w:rPr>
        <w:t>Protok</w:t>
      </w:r>
      <w:r w:rsidR="00954A73">
        <w:rPr>
          <w:sz w:val="22"/>
          <w:szCs w:val="22"/>
        </w:rPr>
        <w:t>ołem</w:t>
      </w:r>
      <w:r w:rsidR="00954A73" w:rsidRPr="00010C8A">
        <w:rPr>
          <w:sz w:val="22"/>
          <w:szCs w:val="22"/>
        </w:rPr>
        <w:t xml:space="preserve"> </w:t>
      </w:r>
      <w:r w:rsidR="00954A73">
        <w:rPr>
          <w:sz w:val="22"/>
          <w:szCs w:val="22"/>
        </w:rPr>
        <w:t>kompletności dostawy</w:t>
      </w:r>
      <w:r w:rsidR="00954A73" w:rsidRPr="00010C8A">
        <w:rPr>
          <w:sz w:val="22"/>
          <w:szCs w:val="22"/>
        </w:rPr>
        <w:t xml:space="preserve"> </w:t>
      </w:r>
      <w:r w:rsidRPr="00010C8A">
        <w:rPr>
          <w:sz w:val="22"/>
          <w:szCs w:val="22"/>
        </w:rPr>
        <w:t xml:space="preserve">przedmiot Umowy wystawi dwóch lub więcej członków konsorcjum w Protokole wskazuje się wartość netto każdej z faktur. Zapłata faktur zgodnie ze wskazaniem zawartym w Protokole jest równoznaczna ze spełnieniem świadczenia za objęty </w:t>
      </w:r>
      <w:r w:rsidR="004C6486" w:rsidRPr="00010C8A">
        <w:rPr>
          <w:sz w:val="22"/>
          <w:szCs w:val="22"/>
        </w:rPr>
        <w:t>Protok</w:t>
      </w:r>
      <w:r w:rsidR="004C6486">
        <w:rPr>
          <w:sz w:val="22"/>
          <w:szCs w:val="22"/>
        </w:rPr>
        <w:t>ołem</w:t>
      </w:r>
      <w:r w:rsidR="004C6486" w:rsidRPr="00010C8A">
        <w:rPr>
          <w:sz w:val="22"/>
          <w:szCs w:val="22"/>
        </w:rPr>
        <w:t xml:space="preserve"> </w:t>
      </w:r>
      <w:r w:rsidR="004C6486">
        <w:rPr>
          <w:sz w:val="22"/>
          <w:szCs w:val="22"/>
        </w:rPr>
        <w:t>kompletności dostawy</w:t>
      </w:r>
      <w:r w:rsidR="004C6486" w:rsidRPr="00010C8A">
        <w:rPr>
          <w:sz w:val="22"/>
          <w:szCs w:val="22"/>
        </w:rPr>
        <w:t xml:space="preserve"> </w:t>
      </w:r>
      <w:r w:rsidRPr="00010C8A">
        <w:rPr>
          <w:sz w:val="22"/>
          <w:szCs w:val="22"/>
        </w:rPr>
        <w:t xml:space="preserve">przedmiot Umowy wobec wszystkich wykonawców Umowy. </w:t>
      </w:r>
    </w:p>
    <w:p w14:paraId="4043D286" w14:textId="25A79128" w:rsidR="00B1238D" w:rsidRPr="00010C8A" w:rsidRDefault="00844451" w:rsidP="00010C8A">
      <w:pPr>
        <w:numPr>
          <w:ilvl w:val="0"/>
          <w:numId w:val="87"/>
        </w:numPr>
        <w:jc w:val="both"/>
        <w:rPr>
          <w:sz w:val="24"/>
          <w:szCs w:val="24"/>
        </w:rPr>
      </w:pPr>
      <w:r w:rsidRPr="00010C8A">
        <w:rPr>
          <w:sz w:val="22"/>
          <w:szCs w:val="22"/>
        </w:rPr>
        <w:t xml:space="preserve">Protokół </w:t>
      </w:r>
      <w:r>
        <w:rPr>
          <w:sz w:val="22"/>
          <w:szCs w:val="22"/>
        </w:rPr>
        <w:t xml:space="preserve">kompletności dostawy </w:t>
      </w:r>
      <w:r w:rsidR="00B1238D" w:rsidRPr="00010C8A">
        <w:rPr>
          <w:sz w:val="22"/>
          <w:szCs w:val="22"/>
        </w:rPr>
        <w:t xml:space="preserve">podpisują upoważnieni przedstawiciele Stron wskazani </w:t>
      </w:r>
      <w:r>
        <w:rPr>
          <w:sz w:val="22"/>
          <w:szCs w:val="22"/>
        </w:rPr>
        <w:br/>
      </w:r>
      <w:r w:rsidR="00B1238D" w:rsidRPr="00010C8A">
        <w:rPr>
          <w:sz w:val="22"/>
          <w:szCs w:val="22"/>
        </w:rPr>
        <w:t xml:space="preserve">w Umowie. </w:t>
      </w:r>
    </w:p>
    <w:bookmarkEnd w:id="148"/>
    <w:p w14:paraId="04F034DA" w14:textId="77777777" w:rsidR="00B1238D" w:rsidRPr="00010C8A" w:rsidRDefault="00B1238D" w:rsidP="00010C8A">
      <w:pPr>
        <w:numPr>
          <w:ilvl w:val="0"/>
          <w:numId w:val="87"/>
        </w:numPr>
        <w:jc w:val="both"/>
        <w:rPr>
          <w:sz w:val="22"/>
          <w:szCs w:val="22"/>
        </w:rPr>
      </w:pPr>
      <w:r w:rsidRPr="00010C8A">
        <w:rPr>
          <w:sz w:val="22"/>
          <w:szCs w:val="22"/>
        </w:rPr>
        <w:t>Faktury należy wystawiać zgodnie z obowiązującymi przepisami.</w:t>
      </w:r>
    </w:p>
    <w:p w14:paraId="0E283E54" w14:textId="70D359BF" w:rsidR="00B1238D" w:rsidRPr="00010C8A" w:rsidRDefault="00B1238D" w:rsidP="00010C8A">
      <w:pPr>
        <w:numPr>
          <w:ilvl w:val="0"/>
          <w:numId w:val="87"/>
        </w:numPr>
        <w:jc w:val="both"/>
        <w:rPr>
          <w:sz w:val="24"/>
          <w:szCs w:val="24"/>
        </w:rPr>
      </w:pPr>
      <w:r w:rsidRPr="00010C8A">
        <w:rPr>
          <w:sz w:val="22"/>
          <w:szCs w:val="22"/>
        </w:rPr>
        <w:t xml:space="preserve">Wykonawca zobowiązany jest wystawić jedną fakturę obejmującą całe wynagrodzenie Wykonawcy należne w związku z realizacją zakresu przedmiotu umowy objętego danym </w:t>
      </w:r>
      <w:r w:rsidR="00844451" w:rsidRPr="00010C8A">
        <w:rPr>
          <w:sz w:val="22"/>
          <w:szCs w:val="22"/>
        </w:rPr>
        <w:t>Protok</w:t>
      </w:r>
      <w:r w:rsidR="00844451">
        <w:rPr>
          <w:sz w:val="22"/>
          <w:szCs w:val="22"/>
        </w:rPr>
        <w:t>ołem kompletności dostawy</w:t>
      </w:r>
      <w:r w:rsidRPr="00010C8A">
        <w:rPr>
          <w:sz w:val="22"/>
          <w:szCs w:val="22"/>
        </w:rPr>
        <w:t xml:space="preserve">. W przypadku uchybienia obowiązkowi określonemu </w:t>
      </w:r>
      <w:r w:rsidR="008C4703">
        <w:rPr>
          <w:sz w:val="22"/>
          <w:szCs w:val="22"/>
        </w:rPr>
        <w:br/>
      </w:r>
      <w:r w:rsidRPr="00010C8A">
        <w:rPr>
          <w:sz w:val="22"/>
          <w:szCs w:val="22"/>
        </w:rPr>
        <w:t>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8EBD9A8" w14:textId="0E2279ED" w:rsidR="00B1238D" w:rsidRPr="00010C8A" w:rsidRDefault="00B1238D" w:rsidP="00010C8A">
      <w:pPr>
        <w:numPr>
          <w:ilvl w:val="0"/>
          <w:numId w:val="87"/>
        </w:numPr>
        <w:jc w:val="both"/>
        <w:rPr>
          <w:sz w:val="22"/>
          <w:szCs w:val="22"/>
        </w:rPr>
      </w:pPr>
      <w:r w:rsidRPr="00010C8A">
        <w:rPr>
          <w:sz w:val="22"/>
          <w:szCs w:val="22"/>
        </w:rPr>
        <w:t xml:space="preserve">Z zastrzeżeniem przypadków wynikających z ustawy z dnia 11 marca 2004r. o podatku od towarów i usług (tj. Dz. U. z 2025 r poz.775, ze zm.), zwanej dalej „ustawą o VAT”  </w:t>
      </w:r>
      <w:r w:rsidRPr="00320EE4">
        <w:rPr>
          <w:sz w:val="22"/>
          <w:szCs w:val="22"/>
        </w:rPr>
        <w:t>DOSTAWCA</w:t>
      </w:r>
      <w:r w:rsidRPr="00010C8A">
        <w:rPr>
          <w:b/>
          <w:bCs/>
          <w:sz w:val="22"/>
          <w:szCs w:val="22"/>
        </w:rPr>
        <w:t xml:space="preserve"> </w:t>
      </w:r>
      <w:r w:rsidRPr="00010C8A">
        <w:rPr>
          <w:sz w:val="22"/>
          <w:szCs w:val="22"/>
        </w:rPr>
        <w:t xml:space="preserve">wystawia i udostępnia </w:t>
      </w:r>
      <w:r w:rsidRPr="00320EE4">
        <w:rPr>
          <w:sz w:val="22"/>
          <w:szCs w:val="22"/>
        </w:rPr>
        <w:t>ZAMAWIAJĄCEMU</w:t>
      </w:r>
      <w:r w:rsidRPr="00010C8A">
        <w:rPr>
          <w:sz w:val="22"/>
          <w:szCs w:val="22"/>
        </w:rPr>
        <w:t xml:space="preserve"> faktury ustrukturyzowane przy użyciu Krajowego Systemu e-Faktur, zwanego dalej „KSeF” zgodnie z obowiązującymi przepisami prawa. </w:t>
      </w:r>
    </w:p>
    <w:p w14:paraId="4B09E443" w14:textId="77777777" w:rsidR="00B1238D" w:rsidRPr="00010C8A" w:rsidRDefault="00B1238D" w:rsidP="00010C8A">
      <w:pPr>
        <w:numPr>
          <w:ilvl w:val="0"/>
          <w:numId w:val="87"/>
        </w:numPr>
        <w:jc w:val="both"/>
        <w:rPr>
          <w:sz w:val="22"/>
          <w:szCs w:val="22"/>
        </w:rPr>
      </w:pPr>
      <w:r w:rsidRPr="00010C8A">
        <w:rPr>
          <w:sz w:val="22"/>
          <w:szCs w:val="22"/>
        </w:rPr>
        <w:t>Fakturę ustrukturyzowaną należy wystawić:</w:t>
      </w:r>
    </w:p>
    <w:p w14:paraId="5586BD33" w14:textId="77777777" w:rsidR="00B1238D" w:rsidRPr="00010C8A" w:rsidRDefault="00B1238D" w:rsidP="00B1238D">
      <w:pPr>
        <w:jc w:val="both"/>
        <w:rPr>
          <w:sz w:val="22"/>
          <w:szCs w:val="22"/>
        </w:rPr>
      </w:pPr>
      <w:r w:rsidRPr="00010C8A">
        <w:rPr>
          <w:sz w:val="22"/>
          <w:szCs w:val="22"/>
        </w:rPr>
        <w:t xml:space="preserve">        - dane nabywcy (schema Podmiot 2): Polska Grupa Górnicza S.A.,</w:t>
      </w:r>
    </w:p>
    <w:p w14:paraId="2D1525B8" w14:textId="77777777" w:rsidR="00B1238D" w:rsidRPr="00010C8A" w:rsidRDefault="00B1238D" w:rsidP="00B1238D">
      <w:pPr>
        <w:jc w:val="both"/>
        <w:rPr>
          <w:sz w:val="22"/>
          <w:szCs w:val="22"/>
        </w:rPr>
      </w:pPr>
      <w:r w:rsidRPr="00010C8A">
        <w:rPr>
          <w:sz w:val="22"/>
          <w:szCs w:val="22"/>
        </w:rPr>
        <w:t xml:space="preserve">                                                                    40-039 Katowice</w:t>
      </w:r>
      <w:r w:rsidR="00857517">
        <w:rPr>
          <w:sz w:val="22"/>
          <w:szCs w:val="22"/>
        </w:rPr>
        <w:t xml:space="preserve"> </w:t>
      </w:r>
    </w:p>
    <w:p w14:paraId="1F54D5AB" w14:textId="77777777" w:rsidR="00B1238D" w:rsidRPr="00010C8A" w:rsidRDefault="00B1238D" w:rsidP="00B1238D">
      <w:pPr>
        <w:jc w:val="both"/>
        <w:rPr>
          <w:sz w:val="22"/>
          <w:szCs w:val="22"/>
        </w:rPr>
      </w:pPr>
      <w:r w:rsidRPr="00010C8A">
        <w:rPr>
          <w:sz w:val="22"/>
          <w:szCs w:val="22"/>
        </w:rPr>
        <w:t xml:space="preserve">                                                                     ul. Powstańców 30</w:t>
      </w:r>
      <w:r w:rsidR="00857517">
        <w:rPr>
          <w:sz w:val="22"/>
          <w:szCs w:val="22"/>
        </w:rPr>
        <w:t xml:space="preserve"> </w:t>
      </w:r>
    </w:p>
    <w:p w14:paraId="1495C216" w14:textId="287233BD" w:rsidR="00B1238D" w:rsidRPr="00010C8A" w:rsidRDefault="00B1238D" w:rsidP="00B1238D">
      <w:pPr>
        <w:jc w:val="both"/>
        <w:rPr>
          <w:sz w:val="22"/>
          <w:szCs w:val="22"/>
        </w:rPr>
      </w:pPr>
      <w:r w:rsidRPr="00010C8A">
        <w:rPr>
          <w:sz w:val="22"/>
          <w:szCs w:val="22"/>
        </w:rPr>
        <w:t xml:space="preserve">         - dane odbiorcy (schema Podmiot 3): Oddział </w:t>
      </w:r>
      <w:r w:rsidR="00551AA9">
        <w:rPr>
          <w:sz w:val="22"/>
          <w:szCs w:val="22"/>
        </w:rPr>
        <w:t>KWK</w:t>
      </w:r>
      <w:r w:rsidR="00DF0090">
        <w:rPr>
          <w:sz w:val="22"/>
          <w:szCs w:val="22"/>
        </w:rPr>
        <w:t xml:space="preserve"> </w:t>
      </w:r>
      <w:r w:rsidR="00DF0090" w:rsidRPr="00EB4734">
        <w:rPr>
          <w:sz w:val="22"/>
          <w:szCs w:val="22"/>
        </w:rPr>
        <w:t>Murcki-Staszic</w:t>
      </w:r>
      <w:r w:rsidR="00551AA9">
        <w:rPr>
          <w:sz w:val="22"/>
          <w:szCs w:val="22"/>
        </w:rPr>
        <w:t xml:space="preserve"> </w:t>
      </w:r>
    </w:p>
    <w:p w14:paraId="50438BF9" w14:textId="77777777" w:rsidR="00B1238D" w:rsidRPr="00010C8A" w:rsidRDefault="00B1238D" w:rsidP="00DF0090">
      <w:pPr>
        <w:pStyle w:val="Akapitzlist"/>
        <w:numPr>
          <w:ilvl w:val="1"/>
          <w:numId w:val="65"/>
        </w:numPr>
        <w:ind w:left="993" w:hanging="284"/>
        <w:jc w:val="both"/>
        <w:rPr>
          <w:sz w:val="22"/>
          <w:szCs w:val="22"/>
        </w:rPr>
      </w:pPr>
      <w:r w:rsidRPr="00010C8A">
        <w:rPr>
          <w:sz w:val="22"/>
          <w:szCs w:val="22"/>
        </w:rPr>
        <w:t xml:space="preserve">W przypadku awarii KSeF </w:t>
      </w:r>
      <w:r w:rsidRPr="00320EE4">
        <w:rPr>
          <w:sz w:val="22"/>
          <w:szCs w:val="22"/>
        </w:rPr>
        <w:t>DOSTAWCA przesyła faktury ZAMAWIAJĄCEMU</w:t>
      </w:r>
      <w:r w:rsidRPr="00010C8A">
        <w:rPr>
          <w:sz w:val="22"/>
          <w:szCs w:val="22"/>
        </w:rPr>
        <w:t xml:space="preserve"> </w:t>
      </w:r>
      <w:r w:rsidR="00551AA9">
        <w:rPr>
          <w:sz w:val="22"/>
          <w:szCs w:val="22"/>
        </w:rPr>
        <w:br/>
      </w:r>
      <w:r w:rsidRPr="00010C8A">
        <w:rPr>
          <w:sz w:val="22"/>
          <w:szCs w:val="22"/>
        </w:rPr>
        <w:t>w sposób z nim uzgodniony:</w:t>
      </w:r>
    </w:p>
    <w:p w14:paraId="4A5DC252" w14:textId="77777777" w:rsidR="00B1238D" w:rsidRPr="00010C8A" w:rsidRDefault="00B1238D" w:rsidP="00B1238D">
      <w:pPr>
        <w:ind w:left="426"/>
        <w:jc w:val="both"/>
        <w:rPr>
          <w:sz w:val="22"/>
          <w:szCs w:val="22"/>
        </w:rPr>
      </w:pPr>
      <w:r w:rsidRPr="00010C8A">
        <w:rPr>
          <w:sz w:val="22"/>
          <w:szCs w:val="22"/>
        </w:rPr>
        <w:t>- wysyłka faktury w postaci papierowej: lub</w:t>
      </w:r>
    </w:p>
    <w:p w14:paraId="09F4AF17" w14:textId="77777777" w:rsidR="00B1238D" w:rsidRPr="00010C8A" w:rsidRDefault="00B1238D" w:rsidP="00B1238D">
      <w:pPr>
        <w:ind w:left="426"/>
        <w:jc w:val="both"/>
        <w:rPr>
          <w:sz w:val="22"/>
          <w:szCs w:val="22"/>
        </w:rPr>
      </w:pPr>
      <w:r w:rsidRPr="00010C8A">
        <w:rPr>
          <w:sz w:val="22"/>
          <w:szCs w:val="22"/>
        </w:rPr>
        <w:t>- wysyłka pocztą elektroniczną zgodnie z podpisanym porozumieniem</w:t>
      </w:r>
    </w:p>
    <w:p w14:paraId="0AEDBD08" w14:textId="77777777" w:rsidR="00B1238D" w:rsidRPr="00010C8A" w:rsidRDefault="00B1238D" w:rsidP="00B1238D">
      <w:pPr>
        <w:ind w:firstLine="425"/>
        <w:jc w:val="both"/>
        <w:rPr>
          <w:b/>
          <w:bCs/>
          <w:sz w:val="22"/>
          <w:szCs w:val="22"/>
        </w:rPr>
      </w:pPr>
      <w:bookmarkStart w:id="151" w:name="_Hlk211863369"/>
      <w:r w:rsidRPr="00010C8A">
        <w:rPr>
          <w:sz w:val="22"/>
          <w:szCs w:val="22"/>
        </w:rPr>
        <w:t>Wysłanie faktury drogą elektroniczną wymaga pisemnego uzgodnienia z ZAMAWIAJĄCYM</w:t>
      </w:r>
      <w:bookmarkEnd w:id="151"/>
      <w:r w:rsidRPr="00010C8A">
        <w:rPr>
          <w:sz w:val="22"/>
          <w:szCs w:val="22"/>
        </w:rPr>
        <w:t xml:space="preserve">. </w:t>
      </w:r>
    </w:p>
    <w:p w14:paraId="5D798DCF" w14:textId="77777777" w:rsidR="00B1238D" w:rsidRPr="00857517" w:rsidRDefault="00B1238D" w:rsidP="00C86B96">
      <w:pPr>
        <w:pStyle w:val="Akapitzlist"/>
        <w:numPr>
          <w:ilvl w:val="0"/>
          <w:numId w:val="87"/>
        </w:numPr>
        <w:jc w:val="both"/>
        <w:rPr>
          <w:sz w:val="22"/>
          <w:szCs w:val="22"/>
        </w:rPr>
      </w:pPr>
      <w:r w:rsidRPr="00857517">
        <w:rPr>
          <w:sz w:val="22"/>
          <w:szCs w:val="22"/>
        </w:rPr>
        <w:lastRenderedPageBreak/>
        <w:t>W przypadku gdy Sprzedawca nie podlega obowiązkowi wystawiania faktur w KSEF fakturę należy wystawić na adres:</w:t>
      </w:r>
      <w:r w:rsidR="00857517">
        <w:rPr>
          <w:sz w:val="22"/>
          <w:szCs w:val="22"/>
        </w:rPr>
        <w:t xml:space="preserve"> </w:t>
      </w:r>
    </w:p>
    <w:p w14:paraId="1B4216FE" w14:textId="77777777" w:rsidR="00B1238D" w:rsidRPr="00010C8A" w:rsidRDefault="00B1238D" w:rsidP="00B1238D">
      <w:pPr>
        <w:jc w:val="center"/>
        <w:rPr>
          <w:sz w:val="22"/>
          <w:szCs w:val="22"/>
        </w:rPr>
      </w:pPr>
      <w:r w:rsidRPr="00010C8A">
        <w:rPr>
          <w:sz w:val="22"/>
          <w:szCs w:val="22"/>
        </w:rPr>
        <w:t>Polska Grupa Górnicza S.A.</w:t>
      </w:r>
    </w:p>
    <w:p w14:paraId="22150442" w14:textId="3CA96F78" w:rsidR="00B1238D" w:rsidRPr="00010C8A" w:rsidRDefault="00B1238D" w:rsidP="00B1238D">
      <w:pPr>
        <w:jc w:val="center"/>
        <w:rPr>
          <w:sz w:val="22"/>
          <w:szCs w:val="22"/>
        </w:rPr>
      </w:pPr>
      <w:r w:rsidRPr="00010C8A">
        <w:rPr>
          <w:sz w:val="22"/>
          <w:szCs w:val="22"/>
        </w:rPr>
        <w:t>40-039 Katowice</w:t>
      </w:r>
      <w:r w:rsidR="00DF0090">
        <w:rPr>
          <w:sz w:val="22"/>
          <w:szCs w:val="22"/>
        </w:rPr>
        <w:t xml:space="preserve">, </w:t>
      </w:r>
      <w:r w:rsidRPr="00010C8A">
        <w:rPr>
          <w:sz w:val="22"/>
          <w:szCs w:val="22"/>
        </w:rPr>
        <w:t>ul. Powstańców 30</w:t>
      </w:r>
    </w:p>
    <w:p w14:paraId="1B5120F6" w14:textId="77777777" w:rsidR="00B1238D" w:rsidRPr="00010C8A" w:rsidRDefault="00B1238D" w:rsidP="00857517">
      <w:pPr>
        <w:rPr>
          <w:sz w:val="22"/>
          <w:szCs w:val="22"/>
        </w:rPr>
      </w:pPr>
      <w:r w:rsidRPr="00010C8A">
        <w:rPr>
          <w:sz w:val="22"/>
          <w:szCs w:val="22"/>
        </w:rPr>
        <w:t>oraz przesłać w formie papierowej na adres:</w:t>
      </w:r>
    </w:p>
    <w:p w14:paraId="126A2DB3" w14:textId="77777777" w:rsidR="00B1238D" w:rsidRPr="00010C8A" w:rsidRDefault="00B1238D" w:rsidP="00B1238D">
      <w:pPr>
        <w:jc w:val="center"/>
        <w:rPr>
          <w:sz w:val="22"/>
          <w:szCs w:val="22"/>
        </w:rPr>
      </w:pPr>
      <w:r w:rsidRPr="00010C8A">
        <w:rPr>
          <w:sz w:val="22"/>
          <w:szCs w:val="22"/>
        </w:rPr>
        <w:t>Polska Grupa Górnicza S.A.</w:t>
      </w:r>
    </w:p>
    <w:p w14:paraId="42DEFF0F" w14:textId="136D8961" w:rsidR="00B1238D" w:rsidRPr="00010C8A" w:rsidRDefault="00B1238D" w:rsidP="00B1238D">
      <w:pPr>
        <w:jc w:val="center"/>
        <w:rPr>
          <w:sz w:val="22"/>
          <w:szCs w:val="22"/>
        </w:rPr>
      </w:pPr>
      <w:r w:rsidRPr="00010C8A">
        <w:rPr>
          <w:sz w:val="22"/>
          <w:szCs w:val="22"/>
        </w:rPr>
        <w:t>44-122 Gliwice,</w:t>
      </w:r>
      <w:r w:rsidR="00DF0090">
        <w:rPr>
          <w:sz w:val="22"/>
          <w:szCs w:val="22"/>
        </w:rPr>
        <w:t xml:space="preserve"> </w:t>
      </w:r>
      <w:r w:rsidRPr="00010C8A">
        <w:rPr>
          <w:sz w:val="22"/>
          <w:szCs w:val="22"/>
        </w:rPr>
        <w:t>ul. Jasna 8</w:t>
      </w:r>
    </w:p>
    <w:p w14:paraId="7FEBC74D" w14:textId="77777777" w:rsidR="00B1238D" w:rsidRPr="00010C8A" w:rsidRDefault="00B1238D" w:rsidP="00B1238D">
      <w:pPr>
        <w:jc w:val="center"/>
        <w:rPr>
          <w:sz w:val="22"/>
          <w:szCs w:val="22"/>
        </w:rPr>
      </w:pPr>
      <w:r w:rsidRPr="00010C8A">
        <w:rPr>
          <w:sz w:val="22"/>
          <w:szCs w:val="22"/>
        </w:rPr>
        <w:t>lub</w:t>
      </w:r>
    </w:p>
    <w:p w14:paraId="1349C18C" w14:textId="77777777" w:rsidR="00B1238D" w:rsidRPr="00010C8A" w:rsidRDefault="00B1238D" w:rsidP="00857517">
      <w:pPr>
        <w:rPr>
          <w:sz w:val="22"/>
          <w:szCs w:val="22"/>
        </w:rPr>
      </w:pPr>
      <w:r w:rsidRPr="00010C8A">
        <w:rPr>
          <w:sz w:val="22"/>
          <w:szCs w:val="22"/>
        </w:rPr>
        <w:t>w formie elektronicznej zgodnie z podpisanym Porozumieniem w sprawie przesyłania faktur</w:t>
      </w:r>
      <w:r w:rsidR="00857517">
        <w:rPr>
          <w:sz w:val="22"/>
          <w:szCs w:val="22"/>
        </w:rPr>
        <w:t xml:space="preserve"> </w:t>
      </w:r>
      <w:r w:rsidRPr="00010C8A">
        <w:rPr>
          <w:sz w:val="22"/>
          <w:szCs w:val="22"/>
        </w:rPr>
        <w:t>drogą elektroniczną.</w:t>
      </w:r>
      <w:r w:rsidR="00857517">
        <w:rPr>
          <w:sz w:val="22"/>
          <w:szCs w:val="22"/>
        </w:rPr>
        <w:t xml:space="preserve"> </w:t>
      </w:r>
    </w:p>
    <w:p w14:paraId="0F92D2FB" w14:textId="77777777" w:rsidR="00B1238D" w:rsidRPr="00010C8A" w:rsidRDefault="00B1238D" w:rsidP="00010C8A">
      <w:pPr>
        <w:numPr>
          <w:ilvl w:val="0"/>
          <w:numId w:val="87"/>
        </w:numPr>
        <w:jc w:val="both"/>
        <w:rPr>
          <w:sz w:val="22"/>
          <w:szCs w:val="22"/>
        </w:rPr>
      </w:pPr>
      <w:r w:rsidRPr="00010C8A">
        <w:rPr>
          <w:sz w:val="22"/>
          <w:szCs w:val="22"/>
        </w:rPr>
        <w:t>Faktury muszą zostać sporządzone w języku polskim i zawierać numer, pod którym Umowa została wpisana do elektronicznego rejestru umów Zamawiającego.</w:t>
      </w:r>
    </w:p>
    <w:p w14:paraId="0EB4A6BA" w14:textId="77777777" w:rsidR="00B1238D" w:rsidRPr="00010C8A" w:rsidRDefault="00B1238D" w:rsidP="00010C8A">
      <w:pPr>
        <w:numPr>
          <w:ilvl w:val="0"/>
          <w:numId w:val="87"/>
        </w:numPr>
        <w:jc w:val="both"/>
        <w:rPr>
          <w:sz w:val="22"/>
          <w:szCs w:val="22"/>
        </w:rPr>
      </w:pPr>
      <w:r w:rsidRPr="00010C8A">
        <w:rPr>
          <w:sz w:val="22"/>
          <w:szCs w:val="22"/>
        </w:rPr>
        <w:t>Faktury będą wystawiane w walucie polskiej. Wszelkie płatności dokonywane będą w walucie polskiej.</w:t>
      </w:r>
    </w:p>
    <w:p w14:paraId="436CE23F" w14:textId="77777777" w:rsidR="00B1238D" w:rsidRPr="00010C8A" w:rsidRDefault="00B1238D" w:rsidP="00010C8A">
      <w:pPr>
        <w:numPr>
          <w:ilvl w:val="0"/>
          <w:numId w:val="87"/>
        </w:numPr>
        <w:jc w:val="both"/>
        <w:rPr>
          <w:sz w:val="22"/>
          <w:szCs w:val="22"/>
        </w:rPr>
      </w:pPr>
      <w:r w:rsidRPr="00010C8A">
        <w:rPr>
          <w:sz w:val="22"/>
          <w:szCs w:val="22"/>
        </w:rPr>
        <w:t>Przy zapłacie zobowiązania wynikającego z umowy, Zamawiający zastrzega sobie prawo wskazania tytułu płatności (numeru faktury).</w:t>
      </w:r>
    </w:p>
    <w:p w14:paraId="433058F6" w14:textId="77777777" w:rsidR="00B1238D" w:rsidRPr="00010C8A" w:rsidRDefault="00B1238D" w:rsidP="00010C8A">
      <w:pPr>
        <w:numPr>
          <w:ilvl w:val="0"/>
          <w:numId w:val="87"/>
        </w:numPr>
        <w:jc w:val="both"/>
        <w:rPr>
          <w:sz w:val="22"/>
          <w:szCs w:val="22"/>
        </w:rPr>
      </w:pPr>
      <w:r w:rsidRPr="00010C8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482432">
        <w:rPr>
          <w:sz w:val="22"/>
          <w:szCs w:val="22"/>
        </w:rPr>
        <w:br/>
      </w:r>
      <w:r w:rsidRPr="00010C8A">
        <w:rPr>
          <w:sz w:val="22"/>
          <w:szCs w:val="22"/>
        </w:rPr>
        <w:t>w transakcjach handlowych (Dz.U. z 2023, poz. 711, 852, z późn. zm.).</w:t>
      </w:r>
    </w:p>
    <w:p w14:paraId="30D1B98C" w14:textId="77777777" w:rsidR="00B1238D" w:rsidRPr="00844451" w:rsidRDefault="00B1238D" w:rsidP="00010C8A">
      <w:pPr>
        <w:numPr>
          <w:ilvl w:val="0"/>
          <w:numId w:val="87"/>
        </w:numPr>
        <w:jc w:val="both"/>
        <w:rPr>
          <w:sz w:val="22"/>
          <w:szCs w:val="22"/>
        </w:rPr>
      </w:pPr>
      <w:r w:rsidRPr="00010C8A">
        <w:rPr>
          <w:sz w:val="22"/>
          <w:szCs w:val="22"/>
        </w:rPr>
        <w:t xml:space="preserve">Wykonawca składa oświadczenie o posiadaniu statusu mikroprzedsiębiorcy, małego przedsiębiorcy, średniego przedsiębiorcy, dużego przedsiębiorcy, które stanowiło będzie </w:t>
      </w:r>
      <w:r w:rsidRPr="00844451">
        <w:rPr>
          <w:b/>
          <w:bCs/>
          <w:sz w:val="22"/>
          <w:szCs w:val="22"/>
        </w:rPr>
        <w:t>Załącznik nr 4 do Umowy</w:t>
      </w:r>
      <w:r w:rsidRPr="00844451">
        <w:rPr>
          <w:sz w:val="22"/>
          <w:szCs w:val="22"/>
        </w:rPr>
        <w:t xml:space="preserve">. </w:t>
      </w:r>
    </w:p>
    <w:p w14:paraId="78C80413" w14:textId="77777777" w:rsidR="00B1238D" w:rsidRPr="00844451" w:rsidRDefault="00B1238D" w:rsidP="00010C8A">
      <w:pPr>
        <w:numPr>
          <w:ilvl w:val="0"/>
          <w:numId w:val="87"/>
        </w:numPr>
        <w:jc w:val="both"/>
        <w:rPr>
          <w:sz w:val="22"/>
          <w:szCs w:val="22"/>
        </w:rPr>
      </w:pPr>
      <w:r w:rsidRPr="00844451">
        <w:rPr>
          <w:sz w:val="22"/>
          <w:szCs w:val="22"/>
        </w:rPr>
        <w:t xml:space="preserve">Termin płatności faktur ustrukturyzowanych dokumentujących zobowiązania wynikające </w:t>
      </w:r>
      <w:r w:rsidR="0098389E" w:rsidRPr="00844451">
        <w:rPr>
          <w:sz w:val="22"/>
          <w:szCs w:val="22"/>
        </w:rPr>
        <w:br/>
      </w:r>
      <w:r w:rsidRPr="00844451">
        <w:rPr>
          <w:sz w:val="22"/>
          <w:szCs w:val="22"/>
        </w:rPr>
        <w:t xml:space="preserve">z Umowy wynosi </w:t>
      </w:r>
      <w:r w:rsidRPr="00844451">
        <w:rPr>
          <w:b/>
          <w:bCs/>
          <w:sz w:val="22"/>
          <w:szCs w:val="22"/>
        </w:rPr>
        <w:t>30 dni</w:t>
      </w:r>
      <w:r w:rsidRPr="00844451">
        <w:rPr>
          <w:sz w:val="22"/>
          <w:szCs w:val="22"/>
        </w:rPr>
        <w:t xml:space="preserve"> </w:t>
      </w:r>
      <w:r w:rsidRPr="00844451">
        <w:rPr>
          <w:b/>
          <w:bCs/>
          <w:sz w:val="22"/>
          <w:szCs w:val="22"/>
        </w:rPr>
        <w:t>od daty otrzymania faktury w KSEF</w:t>
      </w:r>
      <w:r w:rsidRPr="00844451">
        <w:rPr>
          <w:sz w:val="22"/>
          <w:szCs w:val="22"/>
        </w:rPr>
        <w:t xml:space="preserve">. Za datę otrzymania faktury uznaje się datę, którą przyjmuje w tym zakresie ustawa o VAT. Termin płatności  faktur wystawionych </w:t>
      </w:r>
      <w:r w:rsidRPr="00844451">
        <w:rPr>
          <w:b/>
          <w:bCs/>
          <w:sz w:val="22"/>
          <w:szCs w:val="22"/>
        </w:rPr>
        <w:t>poza KSEF wynosi 30 dni</w:t>
      </w:r>
      <w:r w:rsidRPr="00844451">
        <w:rPr>
          <w:sz w:val="22"/>
          <w:szCs w:val="22"/>
        </w:rPr>
        <w:t xml:space="preserve"> od daty wpływu faktury do Zamawiającego.</w:t>
      </w:r>
    </w:p>
    <w:p w14:paraId="2C515366" w14:textId="77777777" w:rsidR="00B1238D" w:rsidRPr="00010C8A" w:rsidRDefault="00B1238D" w:rsidP="00010C8A">
      <w:pPr>
        <w:numPr>
          <w:ilvl w:val="0"/>
          <w:numId w:val="87"/>
        </w:numPr>
        <w:jc w:val="both"/>
        <w:rPr>
          <w:sz w:val="22"/>
          <w:szCs w:val="22"/>
        </w:rPr>
      </w:pPr>
      <w:r w:rsidRPr="00BF6794">
        <w:rPr>
          <w:sz w:val="22"/>
          <w:szCs w:val="22"/>
        </w:rPr>
        <w:t xml:space="preserve">Jako termin zapłaty przyjmuje </w:t>
      </w:r>
      <w:r w:rsidRPr="00010C8A">
        <w:rPr>
          <w:sz w:val="22"/>
          <w:szCs w:val="22"/>
        </w:rPr>
        <w:t>się datę obciążenia rachunku bankowego Zamawiającego.</w:t>
      </w:r>
    </w:p>
    <w:p w14:paraId="46F94BB1" w14:textId="77777777" w:rsidR="00B1238D" w:rsidRPr="00010C8A" w:rsidRDefault="00B1238D" w:rsidP="00010C8A">
      <w:pPr>
        <w:pStyle w:val="Tekstpodstawowy"/>
        <w:numPr>
          <w:ilvl w:val="0"/>
          <w:numId w:val="87"/>
        </w:numPr>
        <w:spacing w:after="0"/>
        <w:jc w:val="both"/>
        <w:rPr>
          <w:sz w:val="22"/>
          <w:szCs w:val="22"/>
        </w:rPr>
      </w:pPr>
      <w:r w:rsidRPr="00010C8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4D9A4C2" w14:textId="2B45E4D4" w:rsidR="00B1238D" w:rsidRPr="00010C8A" w:rsidRDefault="00B1238D" w:rsidP="00010C8A">
      <w:pPr>
        <w:numPr>
          <w:ilvl w:val="0"/>
          <w:numId w:val="87"/>
        </w:numPr>
        <w:jc w:val="both"/>
        <w:rPr>
          <w:sz w:val="22"/>
          <w:szCs w:val="22"/>
        </w:rPr>
      </w:pPr>
      <w:r w:rsidRPr="00010C8A">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C92900E" w14:textId="77777777" w:rsidR="00B1238D" w:rsidRPr="00010C8A" w:rsidRDefault="00B1238D" w:rsidP="00010C8A">
      <w:pPr>
        <w:numPr>
          <w:ilvl w:val="0"/>
          <w:numId w:val="87"/>
        </w:numPr>
        <w:jc w:val="both"/>
        <w:rPr>
          <w:sz w:val="22"/>
          <w:szCs w:val="22"/>
        </w:rPr>
      </w:pPr>
      <w:r w:rsidRPr="00010C8A">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DAD19F0" w14:textId="77777777" w:rsidR="000C23F8" w:rsidRPr="00E66F78" w:rsidRDefault="000C23F8" w:rsidP="000C23F8">
      <w:pPr>
        <w:pStyle w:val="Nagwek2"/>
      </w:pPr>
      <w:bookmarkStart w:id="152" w:name="_Toc64016203"/>
      <w:bookmarkStart w:id="153" w:name="_Toc106095864"/>
      <w:bookmarkStart w:id="154" w:name="_Toc106096304"/>
      <w:bookmarkStart w:id="155" w:name="_Toc106096408"/>
      <w:bookmarkStart w:id="156" w:name="_Toc204150229"/>
      <w:r w:rsidRPr="00E66F78">
        <w:t>§ 5. Termin realizacji</w:t>
      </w:r>
      <w:bookmarkEnd w:id="152"/>
      <w:bookmarkEnd w:id="153"/>
      <w:bookmarkEnd w:id="154"/>
      <w:bookmarkEnd w:id="155"/>
      <w:bookmarkEnd w:id="156"/>
    </w:p>
    <w:p w14:paraId="24C8F683" w14:textId="317F7A29" w:rsidR="000C23F8" w:rsidRPr="003B7BBD" w:rsidRDefault="000C23F8" w:rsidP="003C3BEF">
      <w:pPr>
        <w:numPr>
          <w:ilvl w:val="0"/>
          <w:numId w:val="36"/>
        </w:numPr>
        <w:spacing w:before="120" w:after="160" w:line="259" w:lineRule="auto"/>
        <w:contextualSpacing/>
        <w:jc w:val="both"/>
        <w:rPr>
          <w:i/>
          <w:iCs/>
          <w:color w:val="FF0000"/>
          <w:sz w:val="22"/>
          <w:szCs w:val="22"/>
        </w:rPr>
      </w:pPr>
      <w:r w:rsidRPr="00E66F78">
        <w:rPr>
          <w:sz w:val="22"/>
          <w:szCs w:val="22"/>
        </w:rPr>
        <w:t xml:space="preserve">Termin </w:t>
      </w:r>
      <w:r w:rsidR="00597893" w:rsidRPr="00F04E95">
        <w:rPr>
          <w:sz w:val="22"/>
          <w:szCs w:val="22"/>
        </w:rPr>
        <w:t>realizacji</w:t>
      </w:r>
      <w:r w:rsidRPr="00F04E95">
        <w:rPr>
          <w:sz w:val="22"/>
          <w:szCs w:val="22"/>
        </w:rPr>
        <w:t xml:space="preserve"> </w:t>
      </w:r>
      <w:r w:rsidR="00F04E95">
        <w:rPr>
          <w:sz w:val="22"/>
          <w:szCs w:val="22"/>
        </w:rPr>
        <w:t>zamówienia</w:t>
      </w:r>
      <w:r w:rsidR="00D952D6">
        <w:rPr>
          <w:sz w:val="22"/>
          <w:szCs w:val="22"/>
        </w:rPr>
        <w:t xml:space="preserve"> dla każdego z Zadań</w:t>
      </w:r>
      <w:r w:rsidRPr="00E66F78">
        <w:rPr>
          <w:sz w:val="22"/>
          <w:szCs w:val="22"/>
        </w:rPr>
        <w:t xml:space="preserve"> wynosi </w:t>
      </w:r>
      <w:r w:rsidR="00F04E95" w:rsidRPr="00DF0090">
        <w:rPr>
          <w:b/>
          <w:sz w:val="22"/>
          <w:szCs w:val="22"/>
        </w:rPr>
        <w:t>5 miesięcy</w:t>
      </w:r>
      <w:r w:rsidR="00F04E95">
        <w:rPr>
          <w:sz w:val="22"/>
          <w:szCs w:val="22"/>
        </w:rPr>
        <w:t xml:space="preserve"> od daty zawarcia umowy </w:t>
      </w:r>
    </w:p>
    <w:p w14:paraId="10233331" w14:textId="77777777" w:rsidR="003B7BBD" w:rsidRPr="00E5207F" w:rsidRDefault="003B7BBD" w:rsidP="003C3BEF">
      <w:pPr>
        <w:numPr>
          <w:ilvl w:val="0"/>
          <w:numId w:val="36"/>
        </w:numPr>
        <w:spacing w:before="120" w:after="160" w:line="259" w:lineRule="auto"/>
        <w:contextualSpacing/>
        <w:jc w:val="both"/>
        <w:rPr>
          <w:sz w:val="22"/>
          <w:szCs w:val="22"/>
        </w:rPr>
      </w:pPr>
      <w:r w:rsidRPr="00E5207F">
        <w:rPr>
          <w:sz w:val="22"/>
          <w:szCs w:val="22"/>
        </w:rPr>
        <w:t xml:space="preserve">W przypadku stwierdzenia niekompletności dostawy lub dostawy wadliwego elementu Wykonawca zobowiązany jest w terminie do 3 dni od powiadomienia uzupełnić brakujące elementy, a wadliwe wymienić. Uzupełnienie brakujących elementów dostawy i stwierdzenie obu </w:t>
      </w:r>
      <w:r w:rsidRPr="00E5207F">
        <w:rPr>
          <w:sz w:val="22"/>
          <w:szCs w:val="22"/>
        </w:rPr>
        <w:lastRenderedPageBreak/>
        <w:t>stron, że dostawa jest kompletna, będzie podstawą do wystawienia Protokołu kompletności dostawy – wzór Załącznik nr 2.1 do umowy.</w:t>
      </w:r>
    </w:p>
    <w:p w14:paraId="316F883D" w14:textId="77777777" w:rsidR="003B7BBD" w:rsidRPr="00E5207F" w:rsidRDefault="003B7BBD" w:rsidP="003C3BEF">
      <w:pPr>
        <w:numPr>
          <w:ilvl w:val="0"/>
          <w:numId w:val="36"/>
        </w:numPr>
        <w:spacing w:before="120" w:after="160" w:line="259" w:lineRule="auto"/>
        <w:contextualSpacing/>
        <w:jc w:val="both"/>
        <w:rPr>
          <w:sz w:val="22"/>
          <w:szCs w:val="22"/>
        </w:rPr>
      </w:pPr>
      <w:r w:rsidRPr="00E5207F">
        <w:rPr>
          <w:sz w:val="22"/>
          <w:szCs w:val="22"/>
        </w:rPr>
        <w:t>Dokumentem potwierdzającym prawidłowe wykonanie przedmiotu umowy będzie Protokół odbioru - wzór Załącznik nr 2.2 do umowy podpisany przez obie strony.</w:t>
      </w:r>
      <w:r w:rsidR="005A3E68" w:rsidRPr="00E5207F">
        <w:rPr>
          <w:sz w:val="22"/>
          <w:szCs w:val="22"/>
        </w:rPr>
        <w:t xml:space="preserve"> </w:t>
      </w:r>
    </w:p>
    <w:p w14:paraId="1ECA50CC" w14:textId="77777777" w:rsidR="000C23F8" w:rsidRPr="00E5207F" w:rsidRDefault="000C23F8" w:rsidP="000C23F8">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204150230"/>
      <w:bookmarkEnd w:id="136"/>
      <w:bookmarkEnd w:id="149"/>
      <w:r w:rsidRPr="00E5207F">
        <w:t>§ 6. Gwarancja i postępowanie reklamacyjne</w:t>
      </w:r>
      <w:bookmarkEnd w:id="157"/>
      <w:bookmarkEnd w:id="158"/>
      <w:bookmarkEnd w:id="159"/>
      <w:bookmarkEnd w:id="160"/>
      <w:bookmarkEnd w:id="161"/>
      <w:bookmarkEnd w:id="162"/>
      <w:bookmarkEnd w:id="163"/>
      <w:r w:rsidR="003648B7" w:rsidRPr="00E5207F">
        <w:t xml:space="preserve"> </w:t>
      </w:r>
    </w:p>
    <w:p w14:paraId="528A6445" w14:textId="492FC49E" w:rsidR="00C30D61" w:rsidRPr="00F00ABF" w:rsidRDefault="000C23F8" w:rsidP="003C3BEF">
      <w:pPr>
        <w:numPr>
          <w:ilvl w:val="0"/>
          <w:numId w:val="51"/>
        </w:numPr>
        <w:tabs>
          <w:tab w:val="clear" w:pos="426"/>
        </w:tabs>
        <w:ind w:hanging="426"/>
        <w:jc w:val="both"/>
        <w:rPr>
          <w:b/>
          <w:bCs/>
          <w:sz w:val="22"/>
          <w:szCs w:val="22"/>
        </w:rPr>
      </w:pPr>
      <w:r w:rsidRPr="00E5207F">
        <w:rPr>
          <w:sz w:val="22"/>
          <w:szCs w:val="22"/>
        </w:rPr>
        <w:t xml:space="preserve">Wykonawca udziela </w:t>
      </w:r>
      <w:r w:rsidR="00FC1417">
        <w:rPr>
          <w:sz w:val="22"/>
          <w:szCs w:val="22"/>
        </w:rPr>
        <w:t>24</w:t>
      </w:r>
      <w:r w:rsidR="00FC1417" w:rsidRPr="00E5207F">
        <w:rPr>
          <w:sz w:val="22"/>
          <w:szCs w:val="22"/>
        </w:rPr>
        <w:t xml:space="preserve"> miesi</w:t>
      </w:r>
      <w:r w:rsidR="00FC1417">
        <w:rPr>
          <w:sz w:val="22"/>
          <w:szCs w:val="22"/>
        </w:rPr>
        <w:t xml:space="preserve">ące </w:t>
      </w:r>
      <w:r w:rsidRPr="00E5207F">
        <w:rPr>
          <w:sz w:val="22"/>
          <w:szCs w:val="22"/>
        </w:rPr>
        <w:t xml:space="preserve">gwarancji na przedmiot </w:t>
      </w:r>
      <w:r w:rsidR="003B296A" w:rsidRPr="00E5207F">
        <w:rPr>
          <w:sz w:val="22"/>
          <w:szCs w:val="22"/>
        </w:rPr>
        <w:t>U</w:t>
      </w:r>
      <w:r w:rsidRPr="00E5207F">
        <w:rPr>
          <w:sz w:val="22"/>
          <w:szCs w:val="22"/>
        </w:rPr>
        <w:t>mowy, liczonej od dnia</w:t>
      </w:r>
      <w:r w:rsidRPr="00F00ABF">
        <w:rPr>
          <w:sz w:val="22"/>
          <w:szCs w:val="22"/>
        </w:rPr>
        <w:t xml:space="preserve"> </w:t>
      </w:r>
      <w:r w:rsidRPr="00691022">
        <w:rPr>
          <w:sz w:val="22"/>
          <w:szCs w:val="22"/>
        </w:rPr>
        <w:t>podpisania Protokołu odbioru</w:t>
      </w:r>
      <w:r w:rsidR="002B048C" w:rsidRPr="00691022">
        <w:rPr>
          <w:sz w:val="22"/>
          <w:szCs w:val="22"/>
        </w:rPr>
        <w:t xml:space="preserve"> przez </w:t>
      </w:r>
      <w:r w:rsidR="00C30D61" w:rsidRPr="00691022">
        <w:rPr>
          <w:sz w:val="22"/>
          <w:szCs w:val="22"/>
        </w:rPr>
        <w:t xml:space="preserve">upoważnionych przedstawicieli Stron wskazanych </w:t>
      </w:r>
      <w:r w:rsidR="00EB4734">
        <w:rPr>
          <w:sz w:val="22"/>
          <w:szCs w:val="22"/>
        </w:rPr>
        <w:br/>
      </w:r>
      <w:r w:rsidR="00C30D61" w:rsidRPr="00691022">
        <w:rPr>
          <w:sz w:val="22"/>
          <w:szCs w:val="22"/>
        </w:rPr>
        <w:t xml:space="preserve">w Umowie. </w:t>
      </w:r>
    </w:p>
    <w:p w14:paraId="223593D1" w14:textId="77777777" w:rsidR="00F00ABF" w:rsidRPr="00691022" w:rsidRDefault="00F00ABF" w:rsidP="00F00ABF">
      <w:pPr>
        <w:ind w:left="426"/>
        <w:jc w:val="both"/>
        <w:rPr>
          <w:b/>
          <w:bCs/>
          <w:sz w:val="22"/>
          <w:szCs w:val="22"/>
        </w:rPr>
      </w:pPr>
      <w:r>
        <w:rPr>
          <w:sz w:val="22"/>
          <w:szCs w:val="22"/>
        </w:rPr>
        <w:t xml:space="preserve">Elektrowibratory objęte będą gwarancją producenta. </w:t>
      </w:r>
    </w:p>
    <w:p w14:paraId="7C749037" w14:textId="77777777" w:rsidR="000C23F8" w:rsidRPr="00F00ABF" w:rsidRDefault="000C23F8" w:rsidP="003C3BEF">
      <w:pPr>
        <w:numPr>
          <w:ilvl w:val="0"/>
          <w:numId w:val="51"/>
        </w:numPr>
        <w:tabs>
          <w:tab w:val="clear" w:pos="426"/>
        </w:tabs>
        <w:ind w:hanging="426"/>
        <w:jc w:val="both"/>
        <w:rPr>
          <w:b/>
          <w:bCs/>
          <w:sz w:val="22"/>
          <w:szCs w:val="22"/>
        </w:rPr>
      </w:pPr>
      <w:r w:rsidRPr="00691022">
        <w:rPr>
          <w:sz w:val="22"/>
          <w:szCs w:val="22"/>
        </w:rPr>
        <w:t xml:space="preserve">W przypadku gdy producent dla zastosowanego wyrobu udziela dłuższego okresu gwarancji – obowiązuje gwarancja </w:t>
      </w:r>
      <w:r w:rsidR="00E42A3A" w:rsidRPr="00691022">
        <w:rPr>
          <w:sz w:val="22"/>
          <w:szCs w:val="22"/>
        </w:rPr>
        <w:t>p</w:t>
      </w:r>
      <w:r w:rsidRPr="00691022">
        <w:rPr>
          <w:sz w:val="22"/>
          <w:szCs w:val="22"/>
        </w:rPr>
        <w:t>roducenta.</w:t>
      </w:r>
      <w:r w:rsidR="00F00ABF">
        <w:rPr>
          <w:sz w:val="22"/>
          <w:szCs w:val="22"/>
        </w:rPr>
        <w:t xml:space="preserve"> </w:t>
      </w:r>
    </w:p>
    <w:p w14:paraId="1ECD7F46" w14:textId="77777777" w:rsidR="00F00ABF" w:rsidRPr="00E5207F" w:rsidRDefault="00F00ABF" w:rsidP="00F00ABF">
      <w:pPr>
        <w:numPr>
          <w:ilvl w:val="0"/>
          <w:numId w:val="51"/>
        </w:numPr>
        <w:tabs>
          <w:tab w:val="clear" w:pos="426"/>
        </w:tabs>
        <w:ind w:hanging="426"/>
        <w:jc w:val="both"/>
        <w:rPr>
          <w:sz w:val="22"/>
          <w:szCs w:val="22"/>
        </w:rPr>
      </w:pPr>
      <w:r w:rsidRPr="00E5207F">
        <w:rPr>
          <w:sz w:val="22"/>
          <w:szCs w:val="22"/>
        </w:rPr>
        <w:t xml:space="preserve">Wykonawca zapewni nadzór nad rozruchem przesiewacza oraz w okresie gwarancyjnym </w:t>
      </w:r>
      <w:r w:rsidRPr="00E5207F">
        <w:rPr>
          <w:sz w:val="22"/>
          <w:szCs w:val="22"/>
        </w:rPr>
        <w:br/>
        <w:t xml:space="preserve">4 bezpłatne przeglądy półroczne (1 raz na pół roku) urządzenia na stanowisku pracy i wykonanie czynności konserwacyjnych zgodnie z Instrukcją obsługi i użytkowania Producenta, co zostanie zapisane w Karcie Gwarancyjnej. </w:t>
      </w:r>
    </w:p>
    <w:p w14:paraId="4C986C7B" w14:textId="77777777" w:rsidR="00F00ABF" w:rsidRPr="00E5207F" w:rsidRDefault="00F00ABF" w:rsidP="00F00ABF">
      <w:pPr>
        <w:pStyle w:val="Akapitzlist"/>
        <w:numPr>
          <w:ilvl w:val="0"/>
          <w:numId w:val="51"/>
        </w:numPr>
        <w:tabs>
          <w:tab w:val="clear" w:pos="426"/>
        </w:tabs>
        <w:ind w:hanging="426"/>
        <w:rPr>
          <w:sz w:val="22"/>
          <w:szCs w:val="22"/>
        </w:rPr>
      </w:pPr>
      <w:r w:rsidRPr="00E5207F">
        <w:rPr>
          <w:sz w:val="22"/>
          <w:szCs w:val="22"/>
        </w:rPr>
        <w:t xml:space="preserve">Czas napraw gwarancyjnych odnotowywany będzie w karcie napraw gwarancyjnych. </w:t>
      </w:r>
    </w:p>
    <w:p w14:paraId="0E86928A" w14:textId="77777777" w:rsidR="00F00ABF" w:rsidRPr="00E5207F" w:rsidRDefault="00F00ABF" w:rsidP="00F00ABF">
      <w:pPr>
        <w:pStyle w:val="Akapitzlist"/>
        <w:numPr>
          <w:ilvl w:val="0"/>
          <w:numId w:val="51"/>
        </w:numPr>
        <w:tabs>
          <w:tab w:val="clear" w:pos="426"/>
        </w:tabs>
        <w:ind w:hanging="426"/>
        <w:jc w:val="both"/>
        <w:rPr>
          <w:sz w:val="22"/>
          <w:szCs w:val="22"/>
        </w:rPr>
      </w:pPr>
      <w:r w:rsidRPr="00E5207F">
        <w:rPr>
          <w:sz w:val="22"/>
          <w:szCs w:val="22"/>
        </w:rPr>
        <w:t xml:space="preserve">Wszelkie naprawy powinny być wykonane w czasie możliwie najkrótszym i nie dłuższym niż </w:t>
      </w:r>
      <w:r w:rsidR="00856688" w:rsidRPr="00E5207F">
        <w:rPr>
          <w:sz w:val="22"/>
          <w:szCs w:val="22"/>
        </w:rPr>
        <w:t>16 godzin</w:t>
      </w:r>
      <w:r w:rsidRPr="00E5207F">
        <w:rPr>
          <w:sz w:val="22"/>
          <w:szCs w:val="22"/>
        </w:rPr>
        <w:t xml:space="preserve"> od daty powiadomienia Wykonawcy. </w:t>
      </w:r>
    </w:p>
    <w:p w14:paraId="5BB0622B" w14:textId="13EB8A74" w:rsidR="00F00ABF" w:rsidRPr="00E5207F" w:rsidRDefault="00F00ABF" w:rsidP="00F00ABF">
      <w:pPr>
        <w:numPr>
          <w:ilvl w:val="0"/>
          <w:numId w:val="51"/>
        </w:numPr>
        <w:ind w:hanging="426"/>
        <w:jc w:val="both"/>
        <w:rPr>
          <w:sz w:val="22"/>
          <w:szCs w:val="22"/>
        </w:rPr>
      </w:pPr>
      <w:r w:rsidRPr="00E5207F">
        <w:rPr>
          <w:sz w:val="22"/>
          <w:szCs w:val="22"/>
        </w:rPr>
        <w:t xml:space="preserve">Wykonawca przystąpi do wykonania gwarancyjnej usługi serwisowej w czasie nie dłuższym niż </w:t>
      </w:r>
      <w:r w:rsidR="00E47C76">
        <w:rPr>
          <w:sz w:val="22"/>
          <w:szCs w:val="22"/>
        </w:rPr>
        <w:t>16</w:t>
      </w:r>
      <w:r w:rsidRPr="00E5207F">
        <w:rPr>
          <w:sz w:val="22"/>
          <w:szCs w:val="22"/>
        </w:rPr>
        <w:t xml:space="preserve"> godzin od zgłoszenia</w:t>
      </w:r>
      <w:r w:rsidR="00856688" w:rsidRPr="00E5207F">
        <w:rPr>
          <w:sz w:val="22"/>
          <w:szCs w:val="22"/>
        </w:rPr>
        <w:t xml:space="preserve"> (telefonicznego i e-mailem)</w:t>
      </w:r>
      <w:r w:rsidRPr="00E5207F">
        <w:rPr>
          <w:sz w:val="22"/>
          <w:szCs w:val="22"/>
        </w:rPr>
        <w:t>, a usługa zostanie wykonana w terminie zgodnie z ust. 5 lub ustalonym przez strony Zamawiającego i Wykonawcy co zostanie potwierdzone pisemnie przez obie strony.</w:t>
      </w:r>
    </w:p>
    <w:p w14:paraId="18B2E1A4" w14:textId="30A98CCF" w:rsidR="00F00ABF" w:rsidRPr="00F00ABF" w:rsidRDefault="00F00ABF" w:rsidP="00F00ABF">
      <w:pPr>
        <w:numPr>
          <w:ilvl w:val="0"/>
          <w:numId w:val="51"/>
        </w:numPr>
        <w:ind w:hanging="426"/>
        <w:jc w:val="both"/>
        <w:rPr>
          <w:color w:val="EE0000"/>
          <w:sz w:val="22"/>
          <w:szCs w:val="22"/>
        </w:rPr>
      </w:pPr>
      <w:r w:rsidRPr="00E5207F">
        <w:rPr>
          <w:sz w:val="22"/>
          <w:szCs w:val="22"/>
        </w:rPr>
        <w:t xml:space="preserve">Osoby, które będą wykonywać czynności gwarancyjne i serwisowe muszą być wcześniej zgłoszone i posiadać stosowne uprawnienia do wykonywania czynności serwisowych na powierzchni kopalni, posiadać odpowiednie doświadczenie i kwalifikacje, aktualne badania okresowe, aktualne szkolenia BHP, wymagane ubezpieczenia oraz muszą być wyposażone </w:t>
      </w:r>
      <w:r w:rsidR="00EB4734">
        <w:rPr>
          <w:sz w:val="22"/>
          <w:szCs w:val="22"/>
        </w:rPr>
        <w:br/>
      </w:r>
      <w:r w:rsidRPr="00E5207F">
        <w:rPr>
          <w:sz w:val="22"/>
          <w:szCs w:val="22"/>
        </w:rPr>
        <w:t xml:space="preserve">w podstawowe narzędzia. Pracownicy Wykonawcy muszą być wyposażeni w odzież roboczą </w:t>
      </w:r>
      <w:r w:rsidR="00EB4734">
        <w:rPr>
          <w:sz w:val="22"/>
          <w:szCs w:val="22"/>
        </w:rPr>
        <w:br/>
      </w:r>
      <w:r w:rsidRPr="00E5207F">
        <w:rPr>
          <w:sz w:val="22"/>
          <w:szCs w:val="22"/>
        </w:rPr>
        <w:t>i sprzęt ochrony indywidualnej zgodnie z normami obowiązującymi w Polskiej Grupie Górniczej S.A.</w:t>
      </w:r>
    </w:p>
    <w:p w14:paraId="21871823" w14:textId="77777777" w:rsidR="000C23F8" w:rsidRPr="00691022" w:rsidRDefault="000C23F8" w:rsidP="003C3BEF">
      <w:pPr>
        <w:numPr>
          <w:ilvl w:val="0"/>
          <w:numId w:val="51"/>
        </w:numPr>
        <w:ind w:hanging="426"/>
        <w:jc w:val="both"/>
        <w:rPr>
          <w:sz w:val="22"/>
          <w:szCs w:val="22"/>
        </w:rPr>
      </w:pPr>
      <w:r w:rsidRPr="00691022">
        <w:rPr>
          <w:sz w:val="22"/>
          <w:szCs w:val="22"/>
        </w:rPr>
        <w:t>Wykonawca gwarantuje, że przedmiot Umowy:</w:t>
      </w:r>
      <w:r w:rsidR="00F00ABF">
        <w:rPr>
          <w:sz w:val="22"/>
          <w:szCs w:val="22"/>
        </w:rPr>
        <w:t xml:space="preserve"> </w:t>
      </w:r>
    </w:p>
    <w:p w14:paraId="56B5BC19" w14:textId="77777777" w:rsidR="000C23F8" w:rsidRPr="00691022" w:rsidRDefault="000C23F8" w:rsidP="003C3BEF">
      <w:pPr>
        <w:numPr>
          <w:ilvl w:val="0"/>
          <w:numId w:val="52"/>
        </w:numPr>
        <w:tabs>
          <w:tab w:val="left" w:pos="851"/>
        </w:tabs>
        <w:ind w:left="851" w:hanging="425"/>
        <w:jc w:val="both"/>
        <w:rPr>
          <w:sz w:val="22"/>
          <w:szCs w:val="22"/>
        </w:rPr>
      </w:pPr>
      <w:r w:rsidRPr="00691022">
        <w:rPr>
          <w:sz w:val="22"/>
          <w:szCs w:val="22"/>
        </w:rPr>
        <w:t>jest zgodny z wszelkimi ustalonymi specyfikacjami, wymaganiami i należycie spełni wymagania określone przez Zamawiającego,</w:t>
      </w:r>
    </w:p>
    <w:p w14:paraId="14FDEC91" w14:textId="77777777" w:rsidR="000C23F8" w:rsidRPr="00691022" w:rsidRDefault="000C23F8" w:rsidP="003C3BEF">
      <w:pPr>
        <w:numPr>
          <w:ilvl w:val="0"/>
          <w:numId w:val="52"/>
        </w:numPr>
        <w:tabs>
          <w:tab w:val="left" w:pos="851"/>
        </w:tabs>
        <w:ind w:left="851" w:hanging="425"/>
        <w:jc w:val="both"/>
        <w:rPr>
          <w:sz w:val="22"/>
          <w:szCs w:val="22"/>
        </w:rPr>
      </w:pPr>
      <w:r w:rsidRPr="00691022">
        <w:rPr>
          <w:sz w:val="22"/>
          <w:szCs w:val="22"/>
        </w:rPr>
        <w:t xml:space="preserve">jest przydatny do konkretnych celów zgodnie z jego przeznaczeniem, </w:t>
      </w:r>
    </w:p>
    <w:p w14:paraId="6C693636" w14:textId="77777777" w:rsidR="000C23F8" w:rsidRPr="00691022" w:rsidRDefault="000C23F8" w:rsidP="003C3BEF">
      <w:pPr>
        <w:numPr>
          <w:ilvl w:val="0"/>
          <w:numId w:val="52"/>
        </w:numPr>
        <w:tabs>
          <w:tab w:val="left" w:pos="851"/>
        </w:tabs>
        <w:ind w:left="851" w:hanging="425"/>
        <w:jc w:val="both"/>
        <w:rPr>
          <w:sz w:val="22"/>
          <w:szCs w:val="22"/>
        </w:rPr>
      </w:pPr>
      <w:r w:rsidRPr="00691022">
        <w:rPr>
          <w:sz w:val="22"/>
          <w:szCs w:val="22"/>
        </w:rPr>
        <w:t xml:space="preserve">jest zgodny z obowiązującymi w Rzeczpospolitej Polskiej przepisami prawnymi, normami i wymaganiami organów państwowych. </w:t>
      </w:r>
    </w:p>
    <w:p w14:paraId="1B51B705" w14:textId="77777777" w:rsidR="000C23F8" w:rsidRPr="00691022" w:rsidRDefault="000C23F8" w:rsidP="003C3BEF">
      <w:pPr>
        <w:numPr>
          <w:ilvl w:val="0"/>
          <w:numId w:val="51"/>
        </w:numPr>
        <w:ind w:hanging="426"/>
        <w:jc w:val="both"/>
        <w:rPr>
          <w:sz w:val="22"/>
          <w:szCs w:val="22"/>
        </w:rPr>
      </w:pPr>
      <w:r w:rsidRPr="00691022">
        <w:rPr>
          <w:sz w:val="22"/>
          <w:szCs w:val="22"/>
        </w:rPr>
        <w:t xml:space="preserve">Przyjęcie lub odbiór przedmiotu Umowy w żadnym przypadku nie zwalnia Wykonawcy </w:t>
      </w:r>
      <w:r w:rsidRPr="00691022">
        <w:rPr>
          <w:sz w:val="22"/>
          <w:szCs w:val="22"/>
        </w:rPr>
        <w:br/>
        <w:t>od odpowiedzialności za wady lub inne uchybienia w spełnieniu wymagań określonych przez Zamawiającego.</w:t>
      </w:r>
    </w:p>
    <w:p w14:paraId="28E708F8" w14:textId="77777777" w:rsidR="000C23F8" w:rsidRPr="00691022" w:rsidRDefault="000C23F8" w:rsidP="003C3BEF">
      <w:pPr>
        <w:numPr>
          <w:ilvl w:val="0"/>
          <w:numId w:val="51"/>
        </w:numPr>
        <w:ind w:hanging="426"/>
        <w:jc w:val="both"/>
        <w:rPr>
          <w:sz w:val="22"/>
          <w:szCs w:val="22"/>
        </w:rPr>
      </w:pPr>
      <w:r w:rsidRPr="00691022">
        <w:rPr>
          <w:sz w:val="22"/>
          <w:szCs w:val="22"/>
        </w:rPr>
        <w:t xml:space="preserve">Jeżeli </w:t>
      </w:r>
      <w:r w:rsidR="00E42A3A" w:rsidRPr="00691022">
        <w:rPr>
          <w:sz w:val="22"/>
          <w:szCs w:val="22"/>
        </w:rPr>
        <w:t>U</w:t>
      </w:r>
      <w:r w:rsidRPr="00691022">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24FD6E1" w14:textId="77777777" w:rsidR="000C23F8" w:rsidRPr="00367E8F" w:rsidRDefault="000C23F8" w:rsidP="003C3BEF">
      <w:pPr>
        <w:numPr>
          <w:ilvl w:val="0"/>
          <w:numId w:val="51"/>
        </w:numPr>
        <w:ind w:hanging="426"/>
        <w:jc w:val="both"/>
        <w:rPr>
          <w:sz w:val="22"/>
          <w:szCs w:val="22"/>
        </w:rPr>
      </w:pPr>
      <w:r w:rsidRPr="00691022">
        <w:rPr>
          <w:sz w:val="22"/>
          <w:szCs w:val="22"/>
        </w:rPr>
        <w:t xml:space="preserve">Jeżeli Wykonawca, po wezwaniu do usunięcia wad z tytułu gwarancji, nie dopełni obowiązków </w:t>
      </w:r>
      <w:r w:rsidRPr="00E5207F">
        <w:rPr>
          <w:sz w:val="22"/>
          <w:szCs w:val="22"/>
        </w:rPr>
        <w:t>wynikających z gwarancji, Zamawiający</w:t>
      </w:r>
      <w:r w:rsidR="0041195F" w:rsidRPr="00E5207F">
        <w:rPr>
          <w:sz w:val="22"/>
          <w:szCs w:val="22"/>
        </w:rPr>
        <w:t xml:space="preserve">, po upływie terminu określonego w ust. 6 </w:t>
      </w:r>
      <w:r w:rsidRPr="00E5207F">
        <w:rPr>
          <w:sz w:val="22"/>
          <w:szCs w:val="22"/>
        </w:rPr>
        <w:t>uprawniony</w:t>
      </w:r>
      <w:r w:rsidRPr="00367E8F">
        <w:rPr>
          <w:sz w:val="22"/>
          <w:szCs w:val="22"/>
        </w:rPr>
        <w:t xml:space="preserve"> będzie do usunięcia wad na koszt i ryzyko Wykonawcy, zachowując przy tym inne upr</w:t>
      </w:r>
      <w:r>
        <w:rPr>
          <w:sz w:val="22"/>
          <w:szCs w:val="22"/>
        </w:rPr>
        <w:t>awnienia wynikające zarówno z S</w:t>
      </w:r>
      <w:r w:rsidRPr="00367E8F">
        <w:rPr>
          <w:sz w:val="22"/>
          <w:szCs w:val="22"/>
        </w:rPr>
        <w:t>WZ, Umowy jak i rękojmi.</w:t>
      </w:r>
    </w:p>
    <w:p w14:paraId="0BF345D7" w14:textId="77777777" w:rsidR="000C23F8" w:rsidRPr="00367E8F" w:rsidRDefault="000C23F8" w:rsidP="003C3BEF">
      <w:pPr>
        <w:numPr>
          <w:ilvl w:val="0"/>
          <w:numId w:val="51"/>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0ECB0341" w14:textId="77777777" w:rsidR="000C23F8" w:rsidRPr="00367E8F" w:rsidRDefault="000C23F8" w:rsidP="003C3BEF">
      <w:pPr>
        <w:numPr>
          <w:ilvl w:val="0"/>
          <w:numId w:val="51"/>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1D48864B" w14:textId="77777777" w:rsidR="000C23F8" w:rsidRPr="00367E8F" w:rsidRDefault="000C23F8" w:rsidP="003C3BEF">
      <w:pPr>
        <w:numPr>
          <w:ilvl w:val="0"/>
          <w:numId w:val="51"/>
        </w:numPr>
        <w:ind w:hanging="426"/>
        <w:jc w:val="both"/>
        <w:rPr>
          <w:sz w:val="22"/>
          <w:szCs w:val="22"/>
        </w:rPr>
      </w:pPr>
      <w:r w:rsidRPr="00367E8F">
        <w:rPr>
          <w:sz w:val="22"/>
          <w:szCs w:val="22"/>
        </w:rPr>
        <w:lastRenderedPageBreak/>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0254AF23" w14:textId="77777777" w:rsidR="000C23F8" w:rsidRPr="00367E8F" w:rsidRDefault="000C23F8" w:rsidP="003C3BEF">
      <w:pPr>
        <w:numPr>
          <w:ilvl w:val="0"/>
          <w:numId w:val="51"/>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5CF748F" w14:textId="77777777" w:rsidR="000C23F8" w:rsidRDefault="000C23F8" w:rsidP="003C3BEF">
      <w:pPr>
        <w:numPr>
          <w:ilvl w:val="0"/>
          <w:numId w:val="51"/>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2B75730" w14:textId="77777777" w:rsidR="000C23F8" w:rsidRPr="00E450A1" w:rsidRDefault="000C23F8" w:rsidP="000C23F8">
      <w:pPr>
        <w:jc w:val="both"/>
        <w:rPr>
          <w:sz w:val="4"/>
          <w:szCs w:val="4"/>
        </w:rPr>
      </w:pPr>
    </w:p>
    <w:p w14:paraId="4E98909D" w14:textId="77777777" w:rsidR="000C23F8" w:rsidRPr="00E66F78" w:rsidRDefault="000C23F8" w:rsidP="000C23F8">
      <w:pPr>
        <w:pStyle w:val="Nagwek2"/>
      </w:pPr>
      <w:bookmarkStart w:id="164" w:name="_Toc64016204"/>
      <w:bookmarkStart w:id="165" w:name="_Toc106095866"/>
      <w:bookmarkStart w:id="166" w:name="_Toc106096306"/>
      <w:bookmarkStart w:id="167" w:name="_Toc106096410"/>
      <w:bookmarkStart w:id="168" w:name="_Toc204150231"/>
      <w:r w:rsidRPr="00E66F78">
        <w:t xml:space="preserve">§ </w:t>
      </w:r>
      <w:r>
        <w:t>7</w:t>
      </w:r>
      <w:r w:rsidRPr="00E66F78">
        <w:t>. Szczególne obowiązki Wykonawcy</w:t>
      </w:r>
      <w:bookmarkEnd w:id="164"/>
      <w:bookmarkEnd w:id="165"/>
      <w:bookmarkEnd w:id="166"/>
      <w:bookmarkEnd w:id="167"/>
      <w:bookmarkEnd w:id="168"/>
      <w:r w:rsidR="00F5548A">
        <w:t xml:space="preserve"> </w:t>
      </w:r>
    </w:p>
    <w:p w14:paraId="4DF0ACDC" w14:textId="77777777" w:rsidR="000C23F8" w:rsidRPr="00DA017B" w:rsidRDefault="000C23F8" w:rsidP="000C23F8">
      <w:pPr>
        <w:spacing w:line="259" w:lineRule="auto"/>
        <w:ind w:left="357"/>
        <w:jc w:val="both"/>
        <w:rPr>
          <w:sz w:val="10"/>
          <w:szCs w:val="10"/>
        </w:rPr>
      </w:pPr>
      <w:bookmarkStart w:id="169" w:name="_Hlk67826176"/>
    </w:p>
    <w:p w14:paraId="252444FF" w14:textId="77777777" w:rsidR="000C23F8" w:rsidRPr="00F8529D" w:rsidRDefault="000C23F8" w:rsidP="003C3BEF">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7B77B2A4" w14:textId="77777777" w:rsidR="00AD48CF" w:rsidRPr="00F8529D" w:rsidRDefault="00AD48CF" w:rsidP="003C3BEF">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14:paraId="3A0D2CC6" w14:textId="77777777" w:rsidR="000C23F8" w:rsidRPr="00691022" w:rsidRDefault="000C23F8" w:rsidP="000C23F8">
      <w:pPr>
        <w:pStyle w:val="Nagwek2"/>
      </w:pPr>
      <w:bookmarkStart w:id="170" w:name="_Toc106095867"/>
      <w:bookmarkStart w:id="171" w:name="_Toc106096307"/>
      <w:bookmarkStart w:id="172" w:name="_Toc106096411"/>
      <w:bookmarkStart w:id="173" w:name="_Toc204150232"/>
      <w:bookmarkEnd w:id="169"/>
      <w:r w:rsidRPr="00691022">
        <w:t>§ 8. Zabezpieczenie należytego wykonania Umowy</w:t>
      </w:r>
      <w:bookmarkEnd w:id="170"/>
      <w:bookmarkEnd w:id="171"/>
      <w:bookmarkEnd w:id="172"/>
      <w:bookmarkEnd w:id="173"/>
      <w:r w:rsidR="00691022" w:rsidRPr="00691022">
        <w:t xml:space="preserve"> – nie dotyczy </w:t>
      </w:r>
    </w:p>
    <w:p w14:paraId="45CC89FF" w14:textId="77777777" w:rsidR="00746D6D" w:rsidRDefault="000C23F8" w:rsidP="000C23F8">
      <w:pPr>
        <w:pStyle w:val="Nagwek2"/>
      </w:pPr>
      <w:bookmarkStart w:id="174" w:name="_Toc64016205"/>
      <w:bookmarkStart w:id="175" w:name="_Toc106095868"/>
      <w:bookmarkStart w:id="176" w:name="_Toc106096308"/>
      <w:bookmarkStart w:id="177" w:name="_Toc106096412"/>
      <w:bookmarkStart w:id="178" w:name="_Toc204150233"/>
      <w:r w:rsidRPr="00691022">
        <w:t>§ 9. Wymagania dotyczące zatrudnienia</w:t>
      </w:r>
      <w:bookmarkEnd w:id="174"/>
      <w:r w:rsidRPr="00691022">
        <w:t xml:space="preserve"> </w:t>
      </w:r>
      <w:bookmarkEnd w:id="175"/>
      <w:bookmarkEnd w:id="176"/>
      <w:bookmarkEnd w:id="177"/>
      <w:bookmarkEnd w:id="178"/>
    </w:p>
    <w:p w14:paraId="7EBDA4FC" w14:textId="7ECD5BA5" w:rsidR="00746D6D" w:rsidRDefault="00746D6D" w:rsidP="00CE1F1F">
      <w:pPr>
        <w:numPr>
          <w:ilvl w:val="0"/>
          <w:numId w:val="93"/>
        </w:numPr>
        <w:tabs>
          <w:tab w:val="clear" w:pos="425"/>
        </w:tabs>
        <w:spacing w:before="120" w:line="276" w:lineRule="auto"/>
        <w:ind w:left="284" w:hanging="284"/>
        <w:jc w:val="both"/>
        <w:rPr>
          <w:sz w:val="22"/>
          <w:szCs w:val="22"/>
        </w:rPr>
      </w:pPr>
      <w:r w:rsidRPr="00746D6D">
        <w:rPr>
          <w:bCs/>
          <w:sz w:val="22"/>
          <w:szCs w:val="22"/>
        </w:rPr>
        <w:t>Zamawiający nie wymaga zatrudnienia do realizacji zamówienia pracowników na podstawie umowy o pracę. Wykonawca jest odpowiedzialny za zatrudnienie do realizacji Zamówienia pracowników zgodnie z obowiązującymi przepisami prawa</w:t>
      </w:r>
      <w:r>
        <w:rPr>
          <w:bCs/>
          <w:sz w:val="22"/>
          <w:szCs w:val="22"/>
        </w:rPr>
        <w:t>.</w:t>
      </w:r>
    </w:p>
    <w:p w14:paraId="6740DD37" w14:textId="57C6BFEC" w:rsidR="00746D6D" w:rsidRPr="002D410B" w:rsidRDefault="00746D6D" w:rsidP="00746D6D">
      <w:pPr>
        <w:numPr>
          <w:ilvl w:val="0"/>
          <w:numId w:val="93"/>
        </w:numPr>
        <w:tabs>
          <w:tab w:val="clear" w:pos="425"/>
        </w:tabs>
        <w:spacing w:before="120" w:line="276" w:lineRule="auto"/>
        <w:ind w:left="284" w:hanging="284"/>
        <w:jc w:val="both"/>
        <w:rPr>
          <w:sz w:val="22"/>
          <w:szCs w:val="22"/>
        </w:rPr>
      </w:pPr>
      <w:r w:rsidRPr="002D410B">
        <w:rPr>
          <w:sz w:val="22"/>
          <w:szCs w:val="22"/>
        </w:rPr>
        <w:t xml:space="preserve">Wykonawca zobowiązuje się do zatrudniania osób posługujących się językiem polskim w mowie </w:t>
      </w:r>
      <w:r w:rsidRPr="002D410B">
        <w:rPr>
          <w:sz w:val="22"/>
          <w:szCs w:val="22"/>
        </w:rPr>
        <w:br/>
        <w:t>i piśmie w stopniu umożliwiającym porozumiewanie się.</w:t>
      </w:r>
    </w:p>
    <w:p w14:paraId="3E737101" w14:textId="1AB1B540" w:rsidR="00746D6D" w:rsidRPr="002D410B" w:rsidRDefault="00746D6D" w:rsidP="00746D6D">
      <w:pPr>
        <w:numPr>
          <w:ilvl w:val="0"/>
          <w:numId w:val="93"/>
        </w:numPr>
        <w:tabs>
          <w:tab w:val="clear" w:pos="425"/>
        </w:tabs>
        <w:spacing w:line="276" w:lineRule="auto"/>
        <w:ind w:left="284" w:hanging="284"/>
        <w:jc w:val="both"/>
        <w:rPr>
          <w:sz w:val="22"/>
          <w:szCs w:val="22"/>
        </w:rPr>
      </w:pPr>
      <w:r w:rsidRPr="002D410B">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w:t>
      </w:r>
      <w:r>
        <w:rPr>
          <w:sz w:val="22"/>
          <w:szCs w:val="22"/>
        </w:rPr>
        <w:t> </w:t>
      </w:r>
      <w:r w:rsidRPr="002D410B">
        <w:rPr>
          <w:sz w:val="22"/>
          <w:szCs w:val="22"/>
        </w:rPr>
        <w:t>którym mowa w niniejszym ustępie, Zamawiający uprawniony jest do odstąpienia od Umowy, na zasadach określonych w §14 ust. 4 Umowy, a w razie konieczności poniesienia przez Zamawiającego jakichkolwiek dodatkowych kosztów z tym związanych, w</w:t>
      </w:r>
      <w:r>
        <w:rPr>
          <w:sz w:val="22"/>
          <w:szCs w:val="22"/>
        </w:rPr>
        <w:t> </w:t>
      </w:r>
      <w:r w:rsidRPr="002D410B">
        <w:rPr>
          <w:sz w:val="22"/>
          <w:szCs w:val="22"/>
        </w:rPr>
        <w:t>szczególności kar i</w:t>
      </w:r>
      <w:r>
        <w:rPr>
          <w:sz w:val="22"/>
          <w:szCs w:val="22"/>
        </w:rPr>
        <w:t> </w:t>
      </w:r>
      <w:r w:rsidRPr="002D410B">
        <w:rPr>
          <w:sz w:val="22"/>
          <w:szCs w:val="22"/>
        </w:rPr>
        <w:t xml:space="preserve">składek z tytułu ubezpieczenia społecznego oraz odsetek od zaległości </w:t>
      </w:r>
      <w:r w:rsidR="00380114">
        <w:rPr>
          <w:sz w:val="22"/>
          <w:szCs w:val="22"/>
        </w:rPr>
        <w:br/>
      </w:r>
      <w:r w:rsidRPr="002D410B">
        <w:rPr>
          <w:sz w:val="22"/>
          <w:szCs w:val="22"/>
        </w:rPr>
        <w:t>z tytułu obciążeń publicznoprawnych, a także kosztów sądowych, Zamawiający obciąży dodatkowo Wykonawcę tymi kosztami.</w:t>
      </w:r>
    </w:p>
    <w:p w14:paraId="6DC30E06" w14:textId="77777777" w:rsidR="00746D6D" w:rsidRPr="002D410B" w:rsidRDefault="00746D6D" w:rsidP="00746D6D">
      <w:pPr>
        <w:numPr>
          <w:ilvl w:val="0"/>
          <w:numId w:val="93"/>
        </w:numPr>
        <w:tabs>
          <w:tab w:val="clear" w:pos="425"/>
        </w:tabs>
        <w:spacing w:line="276" w:lineRule="auto"/>
        <w:ind w:left="284" w:hanging="284"/>
        <w:jc w:val="both"/>
        <w:rPr>
          <w:sz w:val="22"/>
          <w:szCs w:val="22"/>
        </w:rPr>
      </w:pPr>
      <w:r w:rsidRPr="002D410B">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79" w:name="_Hlk147170116"/>
      <w:r w:rsidRPr="002D410B">
        <w:rPr>
          <w:sz w:val="22"/>
          <w:szCs w:val="22"/>
        </w:rPr>
        <w:t>na terenie Zamawiającego</w:t>
      </w:r>
      <w:bookmarkEnd w:id="179"/>
      <w:r w:rsidRPr="002D410B">
        <w:rPr>
          <w:sz w:val="22"/>
          <w:szCs w:val="22"/>
        </w:rPr>
        <w:t>.</w:t>
      </w:r>
      <w:r w:rsidRPr="002D410B">
        <w:rPr>
          <w:strike/>
          <w:sz w:val="22"/>
          <w:szCs w:val="22"/>
        </w:rPr>
        <w:t xml:space="preserve"> </w:t>
      </w:r>
      <w:r w:rsidRPr="002D410B">
        <w:rPr>
          <w:sz w:val="22"/>
          <w:szCs w:val="22"/>
        </w:rPr>
        <w:t>Zamawiający w</w:t>
      </w:r>
      <w:r>
        <w:rPr>
          <w:sz w:val="22"/>
          <w:szCs w:val="22"/>
        </w:rPr>
        <w:t> </w:t>
      </w:r>
      <w:r w:rsidRPr="002D410B">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689ED1B9" w14:textId="77777777" w:rsidR="000C23F8" w:rsidRPr="00F8529D" w:rsidRDefault="000C23F8" w:rsidP="000C23F8">
      <w:pPr>
        <w:pStyle w:val="Nagwek2"/>
      </w:pPr>
      <w:bookmarkStart w:id="180" w:name="_Toc64016206"/>
      <w:bookmarkStart w:id="181" w:name="_Toc106095869"/>
      <w:bookmarkStart w:id="182" w:name="_Toc106096309"/>
      <w:bookmarkStart w:id="183" w:name="_Toc106096413"/>
      <w:bookmarkStart w:id="184" w:name="_Toc204150234"/>
      <w:bookmarkStart w:id="185" w:name="_Hlk147301573"/>
      <w:r w:rsidRPr="00F8529D">
        <w:t>§ 10. Podwykonawstwo</w:t>
      </w:r>
      <w:bookmarkEnd w:id="180"/>
      <w:bookmarkEnd w:id="181"/>
      <w:bookmarkEnd w:id="182"/>
      <w:bookmarkEnd w:id="183"/>
      <w:bookmarkEnd w:id="184"/>
    </w:p>
    <w:p w14:paraId="2FE0927B" w14:textId="77777777" w:rsidR="00430097" w:rsidRPr="00F8529D" w:rsidRDefault="00430097" w:rsidP="003C3BEF">
      <w:pPr>
        <w:numPr>
          <w:ilvl w:val="0"/>
          <w:numId w:val="48"/>
        </w:numPr>
        <w:ind w:left="284" w:hanging="284"/>
        <w:jc w:val="both"/>
        <w:rPr>
          <w:sz w:val="22"/>
          <w:szCs w:val="22"/>
        </w:rPr>
      </w:pPr>
      <w:bookmarkStart w:id="186" w:name="_Hlk68846287"/>
      <w:bookmarkEnd w:id="18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55603E37" w14:textId="77777777" w:rsidR="00430097" w:rsidRPr="00F8529D" w:rsidRDefault="00430097" w:rsidP="003C3BEF">
      <w:pPr>
        <w:numPr>
          <w:ilvl w:val="0"/>
          <w:numId w:val="4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683FB366" w14:textId="77777777" w:rsidR="00430097" w:rsidRPr="00F8529D" w:rsidRDefault="00430097" w:rsidP="003C3BEF">
      <w:pPr>
        <w:numPr>
          <w:ilvl w:val="0"/>
          <w:numId w:val="48"/>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6ED22DB6" w14:textId="77777777" w:rsidR="00430097" w:rsidRPr="00F8529D" w:rsidRDefault="00430097" w:rsidP="003C3BEF">
      <w:pPr>
        <w:numPr>
          <w:ilvl w:val="0"/>
          <w:numId w:val="4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1030A145" w14:textId="77777777" w:rsidR="00430097" w:rsidRPr="00F8529D" w:rsidRDefault="00430097" w:rsidP="003C3BEF">
      <w:pPr>
        <w:numPr>
          <w:ilvl w:val="0"/>
          <w:numId w:val="48"/>
        </w:numPr>
        <w:ind w:left="284" w:hanging="284"/>
        <w:jc w:val="both"/>
        <w:rPr>
          <w:sz w:val="22"/>
          <w:szCs w:val="22"/>
        </w:rPr>
      </w:pPr>
      <w:r w:rsidRPr="00F8529D">
        <w:rPr>
          <w:sz w:val="22"/>
          <w:szCs w:val="22"/>
        </w:rPr>
        <w:t>Wniosek powinien w szczególności zawierać:</w:t>
      </w:r>
    </w:p>
    <w:p w14:paraId="34A79B2D" w14:textId="77777777" w:rsidR="00430097" w:rsidRPr="00F8529D" w:rsidRDefault="00430097" w:rsidP="003C3BEF">
      <w:pPr>
        <w:pStyle w:val="Akapitzlist"/>
        <w:numPr>
          <w:ilvl w:val="1"/>
          <w:numId w:val="48"/>
        </w:numPr>
        <w:ind w:left="851" w:hanging="284"/>
        <w:jc w:val="both"/>
        <w:rPr>
          <w:sz w:val="22"/>
          <w:szCs w:val="22"/>
        </w:rPr>
      </w:pPr>
      <w:r w:rsidRPr="00F8529D">
        <w:rPr>
          <w:sz w:val="22"/>
          <w:szCs w:val="22"/>
        </w:rPr>
        <w:t>nazwę podwykonawcy,</w:t>
      </w:r>
    </w:p>
    <w:p w14:paraId="1CF8CF49" w14:textId="77777777" w:rsidR="00430097" w:rsidRPr="00F8529D" w:rsidRDefault="00430097" w:rsidP="003C3BEF">
      <w:pPr>
        <w:pStyle w:val="Akapitzlist"/>
        <w:numPr>
          <w:ilvl w:val="1"/>
          <w:numId w:val="48"/>
        </w:numPr>
        <w:ind w:left="851" w:hanging="284"/>
        <w:jc w:val="both"/>
        <w:rPr>
          <w:sz w:val="22"/>
          <w:szCs w:val="22"/>
        </w:rPr>
      </w:pPr>
      <w:r w:rsidRPr="00F8529D">
        <w:rPr>
          <w:sz w:val="22"/>
          <w:szCs w:val="22"/>
        </w:rPr>
        <w:t>dane kontaktowe podwykonawcy,</w:t>
      </w:r>
    </w:p>
    <w:p w14:paraId="1034F75E" w14:textId="77777777" w:rsidR="00430097" w:rsidRPr="00F8529D" w:rsidRDefault="00430097" w:rsidP="003C3BEF">
      <w:pPr>
        <w:pStyle w:val="Akapitzlist"/>
        <w:numPr>
          <w:ilvl w:val="1"/>
          <w:numId w:val="48"/>
        </w:numPr>
        <w:ind w:left="851" w:hanging="284"/>
        <w:jc w:val="both"/>
        <w:rPr>
          <w:sz w:val="22"/>
          <w:szCs w:val="22"/>
        </w:rPr>
      </w:pPr>
      <w:r w:rsidRPr="00F8529D">
        <w:rPr>
          <w:sz w:val="22"/>
          <w:szCs w:val="22"/>
        </w:rPr>
        <w:t>przedstawicieli podwykonawcy,</w:t>
      </w:r>
    </w:p>
    <w:p w14:paraId="5B028E70" w14:textId="77777777" w:rsidR="00430097" w:rsidRPr="00F8529D" w:rsidRDefault="00430097" w:rsidP="003C3BEF">
      <w:pPr>
        <w:pStyle w:val="Akapitzlist"/>
        <w:numPr>
          <w:ilvl w:val="1"/>
          <w:numId w:val="48"/>
        </w:numPr>
        <w:ind w:left="851" w:hanging="284"/>
        <w:jc w:val="both"/>
        <w:rPr>
          <w:sz w:val="22"/>
          <w:szCs w:val="22"/>
        </w:rPr>
      </w:pPr>
      <w:r w:rsidRPr="00F8529D">
        <w:rPr>
          <w:sz w:val="22"/>
          <w:szCs w:val="22"/>
        </w:rPr>
        <w:t>zakres części Umowy powierzonej do wykonania przez podwykonawcę,</w:t>
      </w:r>
    </w:p>
    <w:p w14:paraId="0C1F4EDC" w14:textId="2E832701" w:rsidR="00430097" w:rsidRPr="00F8529D" w:rsidRDefault="00430097" w:rsidP="003C3BEF">
      <w:pPr>
        <w:pStyle w:val="Akapitzlist"/>
        <w:numPr>
          <w:ilvl w:val="1"/>
          <w:numId w:val="48"/>
        </w:numPr>
        <w:ind w:left="851" w:hanging="284"/>
        <w:jc w:val="both"/>
        <w:rPr>
          <w:sz w:val="22"/>
          <w:szCs w:val="22"/>
        </w:rPr>
      </w:pPr>
      <w:r w:rsidRPr="00F8529D">
        <w:rPr>
          <w:sz w:val="22"/>
          <w:szCs w:val="22"/>
        </w:rPr>
        <w:t xml:space="preserve">w przypadku zmiany podmiotu, który udostępnił zasoby na zasadach określonych w SWZ </w:t>
      </w:r>
      <w:r w:rsidR="00380114">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820FE2D" w14:textId="77777777" w:rsidR="00430097" w:rsidRPr="00F8529D" w:rsidRDefault="00430097" w:rsidP="003C3BEF">
      <w:pPr>
        <w:numPr>
          <w:ilvl w:val="0"/>
          <w:numId w:val="4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14C3DD4A" w14:textId="77777777" w:rsidR="00430097" w:rsidRPr="00F8529D" w:rsidRDefault="00430097" w:rsidP="003C3BEF">
      <w:pPr>
        <w:numPr>
          <w:ilvl w:val="0"/>
          <w:numId w:val="4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90D2AA9" w14:textId="77777777" w:rsidR="00430097" w:rsidRPr="00F8529D" w:rsidRDefault="00430097" w:rsidP="003C3BEF">
      <w:pPr>
        <w:numPr>
          <w:ilvl w:val="0"/>
          <w:numId w:val="4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92A79E0" w14:textId="77777777" w:rsidR="00430097" w:rsidRPr="00F8529D" w:rsidRDefault="00430097" w:rsidP="003C3BEF">
      <w:pPr>
        <w:numPr>
          <w:ilvl w:val="0"/>
          <w:numId w:val="4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7D92501A" w14:textId="77777777" w:rsidR="00430097" w:rsidRPr="00F8529D" w:rsidRDefault="00430097" w:rsidP="003C3BEF">
      <w:pPr>
        <w:numPr>
          <w:ilvl w:val="1"/>
          <w:numId w:val="4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7117EB74" w14:textId="77777777" w:rsidR="00430097" w:rsidRPr="00F8529D" w:rsidRDefault="00430097" w:rsidP="003C3BEF">
      <w:pPr>
        <w:numPr>
          <w:ilvl w:val="1"/>
          <w:numId w:val="4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DB0C4A4" w14:textId="77777777" w:rsidR="00430097" w:rsidRPr="00F8529D" w:rsidRDefault="00430097" w:rsidP="003C3BEF">
      <w:pPr>
        <w:numPr>
          <w:ilvl w:val="1"/>
          <w:numId w:val="4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41749907" w14:textId="77777777" w:rsidR="00430097" w:rsidRPr="00F8529D" w:rsidRDefault="00430097" w:rsidP="003C3BEF">
      <w:pPr>
        <w:numPr>
          <w:ilvl w:val="1"/>
          <w:numId w:val="48"/>
        </w:numPr>
        <w:ind w:left="993" w:hanging="426"/>
        <w:jc w:val="both"/>
        <w:rPr>
          <w:sz w:val="22"/>
          <w:szCs w:val="22"/>
        </w:rPr>
      </w:pPr>
      <w:r w:rsidRPr="00F8529D">
        <w:rPr>
          <w:sz w:val="22"/>
          <w:szCs w:val="22"/>
        </w:rPr>
        <w:t>Podwykonawca nie spełnia warunków udziału w postępowaniu określonych w SWZ.</w:t>
      </w:r>
    </w:p>
    <w:p w14:paraId="311F6607" w14:textId="77777777" w:rsidR="00430097" w:rsidRPr="00F8529D" w:rsidRDefault="00430097" w:rsidP="003C3BEF">
      <w:pPr>
        <w:numPr>
          <w:ilvl w:val="0"/>
          <w:numId w:val="4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C99F522" w14:textId="77777777" w:rsidR="00430097" w:rsidRPr="00F8529D" w:rsidRDefault="00430097" w:rsidP="003C3BEF">
      <w:pPr>
        <w:numPr>
          <w:ilvl w:val="0"/>
          <w:numId w:val="4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7" w:name="_Hlk144463822"/>
      <w:r w:rsidRPr="00F8529D">
        <w:rPr>
          <w:sz w:val="22"/>
          <w:szCs w:val="22"/>
        </w:rPr>
        <w:t>warunków udziału w postępowaniu</w:t>
      </w:r>
      <w:bookmarkEnd w:id="18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95DE3FB" w14:textId="77777777" w:rsidR="00430097" w:rsidRPr="00F8529D" w:rsidRDefault="00430097" w:rsidP="003C3BEF">
      <w:pPr>
        <w:numPr>
          <w:ilvl w:val="0"/>
          <w:numId w:val="4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8" w:name="_Hlk146783179"/>
      <w:r w:rsidRPr="00F8529D">
        <w:rPr>
          <w:sz w:val="22"/>
          <w:szCs w:val="22"/>
        </w:rPr>
        <w:t>Powierzenie wykonania części Umowy przez Podwykonawcę dalszemu podwykonawcy wymaga dodatkowo uprzedniej pisemnej zgody Wykonawcy na taką czynność.</w:t>
      </w:r>
    </w:p>
    <w:bookmarkEnd w:id="188"/>
    <w:p w14:paraId="01FFEABB" w14:textId="77777777" w:rsidR="00430097" w:rsidRPr="00F8529D" w:rsidRDefault="00430097" w:rsidP="003C3BEF">
      <w:pPr>
        <w:numPr>
          <w:ilvl w:val="0"/>
          <w:numId w:val="48"/>
        </w:numPr>
        <w:spacing w:line="259" w:lineRule="auto"/>
        <w:ind w:left="360"/>
        <w:jc w:val="both"/>
        <w:rPr>
          <w:sz w:val="22"/>
          <w:szCs w:val="22"/>
        </w:rPr>
      </w:pPr>
      <w:r w:rsidRPr="00F8529D">
        <w:rPr>
          <w:sz w:val="22"/>
          <w:szCs w:val="22"/>
        </w:rPr>
        <w:t xml:space="preserve">Zmiana lub wprowadzenie nowego Podwykonawcy nie wymaga formy aneksu. </w:t>
      </w:r>
    </w:p>
    <w:p w14:paraId="51DCB38B" w14:textId="4E409218" w:rsidR="00430097" w:rsidRPr="00F8529D" w:rsidRDefault="00430097" w:rsidP="003C3BEF">
      <w:pPr>
        <w:numPr>
          <w:ilvl w:val="0"/>
          <w:numId w:val="48"/>
        </w:numPr>
        <w:spacing w:line="259" w:lineRule="auto"/>
        <w:ind w:left="360"/>
        <w:jc w:val="both"/>
        <w:rPr>
          <w:sz w:val="22"/>
          <w:szCs w:val="22"/>
        </w:rPr>
      </w:pPr>
      <w:bookmarkStart w:id="189" w:name="_Hlk146783211"/>
      <w:r w:rsidRPr="00F8529D">
        <w:rPr>
          <w:sz w:val="22"/>
          <w:szCs w:val="22"/>
        </w:rPr>
        <w:t xml:space="preserve">W przypadku gdy Umowa lub SWZ nakłada obowiązki na Wykonawcę, to obowiązki te mają odpowiednie zastosowanie względem Podwykonawcy lub dalszego podwykonawcy, </w:t>
      </w:r>
      <w:r w:rsidR="00EB4734">
        <w:rPr>
          <w:sz w:val="22"/>
          <w:szCs w:val="22"/>
        </w:rPr>
        <w:br/>
      </w:r>
      <w:r w:rsidRPr="00F8529D">
        <w:rPr>
          <w:sz w:val="22"/>
          <w:szCs w:val="22"/>
        </w:rPr>
        <w:lastRenderedPageBreak/>
        <w:t>a Wykonawca zobowiązuje się zapewnić wykonanie tych obowiązków przez Podwykonawcę lub dalszego podwykonawcę.</w:t>
      </w:r>
      <w:bookmarkEnd w:id="186"/>
      <w:bookmarkEnd w:id="189"/>
    </w:p>
    <w:p w14:paraId="1AE0AA67" w14:textId="77777777" w:rsidR="00430097" w:rsidRPr="00F8529D" w:rsidRDefault="00430097" w:rsidP="003C3BEF">
      <w:pPr>
        <w:numPr>
          <w:ilvl w:val="0"/>
          <w:numId w:val="48"/>
        </w:numPr>
        <w:spacing w:line="259" w:lineRule="auto"/>
        <w:ind w:left="360"/>
        <w:jc w:val="both"/>
        <w:rPr>
          <w:sz w:val="22"/>
          <w:szCs w:val="22"/>
        </w:rPr>
      </w:pPr>
      <w:r w:rsidRPr="00F8529D">
        <w:rPr>
          <w:sz w:val="22"/>
          <w:szCs w:val="22"/>
        </w:rPr>
        <w:t>Zapisy niniejszego paragrafu dotyczące Podwykonawców dotyczą także dalszych podwykonawców.</w:t>
      </w:r>
    </w:p>
    <w:p w14:paraId="37F5DFCD" w14:textId="77777777" w:rsidR="000C23F8" w:rsidRPr="00380114" w:rsidRDefault="000C23F8" w:rsidP="000C23F8">
      <w:pPr>
        <w:pStyle w:val="Nagwek2"/>
      </w:pPr>
      <w:bookmarkStart w:id="190" w:name="_Toc64016207"/>
      <w:bookmarkStart w:id="191" w:name="_Toc106095870"/>
      <w:bookmarkStart w:id="192" w:name="_Toc106096310"/>
      <w:bookmarkStart w:id="193" w:name="_Toc106096414"/>
      <w:bookmarkStart w:id="194" w:name="_Toc204150235"/>
      <w:bookmarkStart w:id="195" w:name="_Hlk67826260"/>
      <w:r w:rsidRPr="00380114">
        <w:t>§ 11. Nadzór i koordynacja</w:t>
      </w:r>
      <w:bookmarkEnd w:id="190"/>
      <w:bookmarkEnd w:id="191"/>
      <w:bookmarkEnd w:id="192"/>
      <w:bookmarkEnd w:id="193"/>
      <w:bookmarkEnd w:id="194"/>
      <w:r w:rsidR="00F5548A" w:rsidRPr="00380114">
        <w:t xml:space="preserve"> </w:t>
      </w:r>
    </w:p>
    <w:p w14:paraId="6E977FA8" w14:textId="77777777" w:rsidR="000C23F8" w:rsidRPr="00380114" w:rsidRDefault="000C23F8" w:rsidP="003C3BEF">
      <w:pPr>
        <w:numPr>
          <w:ilvl w:val="0"/>
          <w:numId w:val="38"/>
        </w:numPr>
        <w:jc w:val="both"/>
        <w:rPr>
          <w:sz w:val="22"/>
          <w:szCs w:val="22"/>
        </w:rPr>
      </w:pPr>
      <w:r w:rsidRPr="00380114">
        <w:rPr>
          <w:sz w:val="22"/>
          <w:szCs w:val="22"/>
        </w:rPr>
        <w:t xml:space="preserve">Ze strony Zamawiającego - </w:t>
      </w:r>
      <w:r w:rsidRPr="00380114">
        <w:rPr>
          <w:i/>
          <w:sz w:val="22"/>
          <w:szCs w:val="22"/>
        </w:rPr>
        <w:t>osobą / osobami</w:t>
      </w:r>
      <w:r w:rsidRPr="00380114">
        <w:rPr>
          <w:sz w:val="22"/>
          <w:szCs w:val="22"/>
        </w:rPr>
        <w:t xml:space="preserve"> upoważnionymi oraz </w:t>
      </w:r>
      <w:r w:rsidR="00DA44BE" w:rsidRPr="00380114">
        <w:rPr>
          <w:sz w:val="22"/>
          <w:szCs w:val="22"/>
        </w:rPr>
        <w:t>odpowiedzialnymi za</w:t>
      </w:r>
      <w:r w:rsidRPr="00380114">
        <w:rPr>
          <w:sz w:val="22"/>
          <w:szCs w:val="22"/>
        </w:rPr>
        <w:t xml:space="preserve"> nadzór nad realizacją Umowy oraz podpisanie wszelkich </w:t>
      </w:r>
      <w:r w:rsidRPr="00380114">
        <w:rPr>
          <w:i/>
          <w:sz w:val="22"/>
          <w:szCs w:val="22"/>
        </w:rPr>
        <w:t>Protokołów odbioru</w:t>
      </w:r>
      <w:r w:rsidRPr="00380114">
        <w:rPr>
          <w:sz w:val="22"/>
          <w:szCs w:val="22"/>
        </w:rPr>
        <w:t xml:space="preserve"> wynikających z niniejszej Umowy przez co najmniej jedną z tych osób </w:t>
      </w:r>
      <w:r w:rsidRPr="00380114">
        <w:rPr>
          <w:i/>
          <w:sz w:val="22"/>
          <w:szCs w:val="22"/>
        </w:rPr>
        <w:t>jest / są</w:t>
      </w:r>
      <w:r w:rsidRPr="00380114">
        <w:rPr>
          <w:sz w:val="22"/>
          <w:szCs w:val="22"/>
        </w:rPr>
        <w:t xml:space="preserve">: </w:t>
      </w:r>
    </w:p>
    <w:p w14:paraId="4509351C" w14:textId="77777777" w:rsidR="000C23F8" w:rsidRPr="00380114" w:rsidRDefault="000C23F8" w:rsidP="000C23F8">
      <w:pPr>
        <w:ind w:left="360"/>
        <w:jc w:val="both"/>
        <w:rPr>
          <w:sz w:val="22"/>
          <w:szCs w:val="22"/>
        </w:rPr>
      </w:pPr>
      <w:r w:rsidRPr="00380114">
        <w:rPr>
          <w:sz w:val="22"/>
          <w:szCs w:val="22"/>
        </w:rPr>
        <w:t>…………………………  tel. …….   e-mail …..</w:t>
      </w:r>
    </w:p>
    <w:p w14:paraId="0D474E5D" w14:textId="77777777" w:rsidR="000C23F8" w:rsidRPr="00380114" w:rsidRDefault="000C23F8" w:rsidP="003C3BEF">
      <w:pPr>
        <w:numPr>
          <w:ilvl w:val="0"/>
          <w:numId w:val="38"/>
        </w:numPr>
        <w:jc w:val="both"/>
        <w:rPr>
          <w:sz w:val="22"/>
          <w:szCs w:val="22"/>
        </w:rPr>
      </w:pPr>
      <w:r w:rsidRPr="00380114">
        <w:rPr>
          <w:sz w:val="22"/>
          <w:szCs w:val="22"/>
        </w:rPr>
        <w:t xml:space="preserve">Ze strony Wykonawcy - </w:t>
      </w:r>
      <w:r w:rsidRPr="00380114">
        <w:rPr>
          <w:i/>
          <w:sz w:val="22"/>
          <w:szCs w:val="22"/>
        </w:rPr>
        <w:t>osobą / osobami</w:t>
      </w:r>
      <w:r w:rsidRPr="00380114">
        <w:rPr>
          <w:sz w:val="22"/>
          <w:szCs w:val="22"/>
        </w:rPr>
        <w:t xml:space="preserve"> upoważnionymi oraz odpowiedzialnymi za nadzór nad realizacją Umowy oraz podpisanie wszelkich </w:t>
      </w:r>
      <w:r w:rsidRPr="00380114">
        <w:rPr>
          <w:i/>
          <w:sz w:val="22"/>
          <w:szCs w:val="22"/>
        </w:rPr>
        <w:t xml:space="preserve">Protokołów odbioru </w:t>
      </w:r>
      <w:r w:rsidRPr="00380114">
        <w:rPr>
          <w:sz w:val="22"/>
          <w:szCs w:val="22"/>
        </w:rPr>
        <w:t xml:space="preserve">wynikających z niniejszej Umowy przez co najmniej jedną z tych osób </w:t>
      </w:r>
      <w:r w:rsidRPr="00380114">
        <w:rPr>
          <w:i/>
          <w:sz w:val="22"/>
          <w:szCs w:val="22"/>
        </w:rPr>
        <w:t>jest / są</w:t>
      </w:r>
      <w:r w:rsidRPr="00380114">
        <w:rPr>
          <w:sz w:val="22"/>
          <w:szCs w:val="22"/>
        </w:rPr>
        <w:t xml:space="preserve">: </w:t>
      </w:r>
    </w:p>
    <w:p w14:paraId="0395FB70" w14:textId="77777777" w:rsidR="000C23F8" w:rsidRPr="00380114" w:rsidRDefault="000C23F8" w:rsidP="000C23F8">
      <w:pPr>
        <w:ind w:left="360"/>
        <w:jc w:val="both"/>
        <w:rPr>
          <w:sz w:val="22"/>
          <w:szCs w:val="22"/>
        </w:rPr>
      </w:pPr>
      <w:r w:rsidRPr="00380114">
        <w:rPr>
          <w:sz w:val="22"/>
          <w:szCs w:val="22"/>
        </w:rPr>
        <w:t>………………………..   tel. ……..   e-mail …..</w:t>
      </w:r>
    </w:p>
    <w:p w14:paraId="2BDBAD43" w14:textId="77777777" w:rsidR="000C23F8" w:rsidRPr="00F8529D" w:rsidRDefault="000C23F8" w:rsidP="003C3BEF">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2592B84F" w14:textId="77777777" w:rsidR="000C23F8" w:rsidRPr="00F8529D" w:rsidRDefault="000C23F8" w:rsidP="003C3BEF">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08B587CB" w14:textId="77777777" w:rsidR="000C23F8" w:rsidRPr="00F8529D" w:rsidRDefault="000C23F8" w:rsidP="000C23F8">
      <w:pPr>
        <w:pStyle w:val="Nagwek2"/>
      </w:pPr>
      <w:bookmarkStart w:id="196" w:name="_Toc64016208"/>
      <w:bookmarkStart w:id="197" w:name="_Toc106095871"/>
      <w:bookmarkStart w:id="198" w:name="_Toc106096311"/>
      <w:bookmarkStart w:id="199" w:name="_Toc106096415"/>
      <w:bookmarkStart w:id="200" w:name="_Toc204150236"/>
      <w:bookmarkStart w:id="201" w:name="_Hlk105672888"/>
      <w:r w:rsidRPr="00F8529D">
        <w:t>§ 12. Badania kontrolne (Audyt)</w:t>
      </w:r>
      <w:bookmarkEnd w:id="196"/>
      <w:bookmarkEnd w:id="197"/>
      <w:bookmarkEnd w:id="198"/>
      <w:bookmarkEnd w:id="199"/>
      <w:bookmarkEnd w:id="200"/>
      <w:r w:rsidR="00F5548A">
        <w:t xml:space="preserve"> </w:t>
      </w:r>
    </w:p>
    <w:p w14:paraId="37272919" w14:textId="77777777" w:rsidR="000C23F8" w:rsidRPr="00F8529D" w:rsidRDefault="000C23F8" w:rsidP="003C3BEF">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74608051" w14:textId="77777777" w:rsidR="000C23F8" w:rsidRPr="00F8529D" w:rsidRDefault="000C23F8" w:rsidP="003C3BEF">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35279445" w14:textId="77777777" w:rsidR="000C23F8" w:rsidRPr="00F8529D" w:rsidRDefault="000C23F8" w:rsidP="003C3BEF">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4A6FE3D2" w14:textId="77777777" w:rsidR="000C23F8" w:rsidRPr="00F8529D" w:rsidRDefault="000C23F8" w:rsidP="003C3BEF">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183D771" w14:textId="77777777" w:rsidR="000C23F8" w:rsidRPr="00F8529D" w:rsidRDefault="000C23F8" w:rsidP="003C3BEF">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9ECCFF5" w14:textId="77777777" w:rsidR="000C23F8" w:rsidRPr="00F8529D" w:rsidRDefault="000C23F8" w:rsidP="003C3BEF">
      <w:pPr>
        <w:numPr>
          <w:ilvl w:val="1"/>
          <w:numId w:val="39"/>
        </w:numPr>
        <w:spacing w:line="259" w:lineRule="auto"/>
        <w:jc w:val="both"/>
        <w:rPr>
          <w:sz w:val="22"/>
          <w:szCs w:val="22"/>
        </w:rPr>
      </w:pPr>
      <w:r w:rsidRPr="00F8529D">
        <w:rPr>
          <w:sz w:val="22"/>
          <w:szCs w:val="22"/>
        </w:rPr>
        <w:t>prawidłowości wykonywania Przedmiotu Umowy,</w:t>
      </w:r>
    </w:p>
    <w:p w14:paraId="0CF2D5E7" w14:textId="77777777" w:rsidR="000C23F8" w:rsidRPr="00F8529D" w:rsidRDefault="000C23F8" w:rsidP="003C3BEF">
      <w:pPr>
        <w:numPr>
          <w:ilvl w:val="1"/>
          <w:numId w:val="39"/>
        </w:numPr>
        <w:spacing w:line="259" w:lineRule="auto"/>
        <w:jc w:val="both"/>
        <w:rPr>
          <w:sz w:val="22"/>
          <w:szCs w:val="22"/>
        </w:rPr>
      </w:pPr>
      <w:r w:rsidRPr="00F8529D">
        <w:rPr>
          <w:sz w:val="22"/>
          <w:szCs w:val="22"/>
        </w:rPr>
        <w:t>posiadania przez Wykonawcę wymaganych dopuszczeń i certyfikatów.</w:t>
      </w:r>
    </w:p>
    <w:p w14:paraId="5B04C7F9" w14:textId="77777777" w:rsidR="000C23F8" w:rsidRPr="00F8529D" w:rsidRDefault="000C23F8" w:rsidP="003C3BEF">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6178791E" w14:textId="77777777" w:rsidR="000C23F8" w:rsidRPr="00F8529D" w:rsidRDefault="000C23F8" w:rsidP="003C3BEF">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2" w:name="_Hlk148344040"/>
      <w:r w:rsidR="00382754" w:rsidRPr="00F8529D">
        <w:rPr>
          <w:sz w:val="22"/>
          <w:szCs w:val="22"/>
        </w:rPr>
        <w:t>, z zastrzeżeniem ust. 4 poniżej.</w:t>
      </w:r>
    </w:p>
    <w:p w14:paraId="65CB4FAF" w14:textId="77777777" w:rsidR="006322B0" w:rsidRPr="00F8529D" w:rsidRDefault="006322B0" w:rsidP="003C3BEF">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2"/>
    <w:p w14:paraId="43BCD9F8" w14:textId="77777777" w:rsidR="000C23F8" w:rsidRPr="00F8529D" w:rsidRDefault="000C23F8" w:rsidP="003C3BEF">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3" w:name="_Hlk146783280"/>
      <w:r w:rsidR="00A326D5" w:rsidRPr="00F8529D">
        <w:rPr>
          <w:sz w:val="22"/>
          <w:szCs w:val="22"/>
        </w:rPr>
        <w:t>są następujące</w:t>
      </w:r>
      <w:r w:rsidRPr="00F8529D">
        <w:rPr>
          <w:sz w:val="22"/>
          <w:szCs w:val="22"/>
        </w:rPr>
        <w:t>:</w:t>
      </w:r>
      <w:bookmarkEnd w:id="203"/>
    </w:p>
    <w:p w14:paraId="3F02E06D" w14:textId="77777777" w:rsidR="000C23F8" w:rsidRPr="00F8529D" w:rsidRDefault="000C23F8" w:rsidP="003C3BEF">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6C688D90" w14:textId="77777777" w:rsidR="000C23F8" w:rsidRPr="00F8529D" w:rsidRDefault="000C23F8" w:rsidP="003C3BEF">
      <w:pPr>
        <w:numPr>
          <w:ilvl w:val="1"/>
          <w:numId w:val="39"/>
        </w:numPr>
        <w:spacing w:line="259" w:lineRule="auto"/>
        <w:ind w:hanging="357"/>
        <w:jc w:val="both"/>
        <w:rPr>
          <w:sz w:val="22"/>
          <w:szCs w:val="22"/>
        </w:rPr>
      </w:pPr>
      <w:r w:rsidRPr="00F8529D">
        <w:rPr>
          <w:sz w:val="22"/>
          <w:szCs w:val="22"/>
        </w:rPr>
        <w:t>Powiadomienie o Audycie winno zawierać:</w:t>
      </w:r>
    </w:p>
    <w:p w14:paraId="020BB099" w14:textId="77777777" w:rsidR="000C23F8" w:rsidRPr="00F8529D" w:rsidRDefault="000C23F8" w:rsidP="003C3BEF">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1582849F" w14:textId="77777777" w:rsidR="000C23F8" w:rsidRPr="00F8529D" w:rsidRDefault="000C23F8" w:rsidP="003C3BEF">
      <w:pPr>
        <w:numPr>
          <w:ilvl w:val="2"/>
          <w:numId w:val="39"/>
        </w:numPr>
        <w:spacing w:line="259" w:lineRule="auto"/>
        <w:jc w:val="both"/>
        <w:rPr>
          <w:sz w:val="22"/>
          <w:szCs w:val="22"/>
        </w:rPr>
      </w:pPr>
      <w:r w:rsidRPr="00F8529D">
        <w:rPr>
          <w:sz w:val="22"/>
          <w:szCs w:val="22"/>
        </w:rPr>
        <w:t>proponowany termin rozpoczęcia i zakończenia Audytu,</w:t>
      </w:r>
    </w:p>
    <w:p w14:paraId="4B269397" w14:textId="77777777" w:rsidR="000C23F8" w:rsidRPr="00F8529D" w:rsidRDefault="00A326D5" w:rsidP="003C3BEF">
      <w:pPr>
        <w:numPr>
          <w:ilvl w:val="2"/>
          <w:numId w:val="39"/>
        </w:numPr>
        <w:spacing w:line="259" w:lineRule="auto"/>
        <w:jc w:val="both"/>
        <w:rPr>
          <w:sz w:val="22"/>
          <w:szCs w:val="22"/>
        </w:rPr>
      </w:pPr>
      <w:r w:rsidRPr="00F8529D">
        <w:rPr>
          <w:sz w:val="22"/>
          <w:szCs w:val="22"/>
        </w:rPr>
        <w:lastRenderedPageBreak/>
        <w:t xml:space="preserve">ewentualne </w:t>
      </w:r>
      <w:r w:rsidR="000C23F8" w:rsidRPr="00F8529D">
        <w:rPr>
          <w:sz w:val="22"/>
          <w:szCs w:val="22"/>
        </w:rPr>
        <w:t>inne informacje (np. miejsce Audytu);</w:t>
      </w:r>
    </w:p>
    <w:p w14:paraId="21F8F1CE" w14:textId="77777777" w:rsidR="000C23F8" w:rsidRPr="00F8529D" w:rsidRDefault="000C23F8" w:rsidP="003C3BEF">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6613F87" w14:textId="77777777" w:rsidR="000C23F8" w:rsidRPr="00F8529D" w:rsidRDefault="000C23F8" w:rsidP="003C3BEF">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3BCF1A20" w14:textId="77777777" w:rsidR="000C23F8" w:rsidRPr="00F8529D" w:rsidRDefault="000C23F8" w:rsidP="003C3BEF">
      <w:pPr>
        <w:numPr>
          <w:ilvl w:val="2"/>
          <w:numId w:val="39"/>
        </w:numPr>
        <w:spacing w:line="259" w:lineRule="auto"/>
        <w:jc w:val="both"/>
        <w:rPr>
          <w:sz w:val="22"/>
          <w:szCs w:val="22"/>
        </w:rPr>
      </w:pPr>
      <w:r w:rsidRPr="00F8529D">
        <w:rPr>
          <w:sz w:val="22"/>
          <w:szCs w:val="22"/>
        </w:rPr>
        <w:t>uwzględnienie ich albo</w:t>
      </w:r>
    </w:p>
    <w:p w14:paraId="132A0FAD" w14:textId="77777777" w:rsidR="000C23F8" w:rsidRPr="00F8529D" w:rsidRDefault="000C23F8" w:rsidP="003C3BEF">
      <w:pPr>
        <w:numPr>
          <w:ilvl w:val="2"/>
          <w:numId w:val="39"/>
        </w:numPr>
        <w:spacing w:line="259" w:lineRule="auto"/>
        <w:jc w:val="both"/>
        <w:rPr>
          <w:sz w:val="22"/>
          <w:szCs w:val="22"/>
        </w:rPr>
      </w:pPr>
      <w:r w:rsidRPr="00F8529D">
        <w:rPr>
          <w:sz w:val="22"/>
          <w:szCs w:val="22"/>
        </w:rPr>
        <w:t>uzasadnienie odmowy ich uwzględnienia;</w:t>
      </w:r>
    </w:p>
    <w:p w14:paraId="4FA80F5A" w14:textId="77777777" w:rsidR="000C23F8" w:rsidRPr="00F8529D" w:rsidRDefault="000C23F8" w:rsidP="003C3BEF">
      <w:pPr>
        <w:numPr>
          <w:ilvl w:val="1"/>
          <w:numId w:val="39"/>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7D61CFAD" w14:textId="77777777" w:rsidR="000C23F8" w:rsidRPr="00F8529D" w:rsidRDefault="000C23F8" w:rsidP="003C3BEF">
      <w:pPr>
        <w:numPr>
          <w:ilvl w:val="2"/>
          <w:numId w:val="39"/>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2C6913D7" w14:textId="77777777" w:rsidR="000C23F8" w:rsidRPr="00F8529D" w:rsidRDefault="000C23F8" w:rsidP="003C3BEF">
      <w:pPr>
        <w:numPr>
          <w:ilvl w:val="2"/>
          <w:numId w:val="39"/>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562AD979" w14:textId="77777777" w:rsidR="000C23F8" w:rsidRPr="00F8529D" w:rsidRDefault="000C23F8" w:rsidP="003C3BEF">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44E5E3E7" w14:textId="77777777" w:rsidR="000C23F8" w:rsidRPr="00F8529D" w:rsidRDefault="000C23F8" w:rsidP="003C3BEF">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264F2CE" w14:textId="77777777" w:rsidR="000C23F8" w:rsidRPr="00F8529D" w:rsidRDefault="000C23F8" w:rsidP="003C3BEF">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35C3932A" w14:textId="77777777" w:rsidR="000C23F8" w:rsidRPr="00F8529D" w:rsidRDefault="000C23F8" w:rsidP="003C3BEF">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2AF1934B" w14:textId="77777777" w:rsidR="000C23F8" w:rsidRPr="00F8529D" w:rsidRDefault="000C23F8" w:rsidP="003C3BEF">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10AC6058" w14:textId="77777777" w:rsidR="000C23F8" w:rsidRPr="00F8529D" w:rsidRDefault="000C23F8" w:rsidP="003C3BEF">
      <w:pPr>
        <w:numPr>
          <w:ilvl w:val="0"/>
          <w:numId w:val="39"/>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4" w:name="_Hlk146783344"/>
      <w:r w:rsidR="004D5DFE" w:rsidRPr="00F8529D">
        <w:rPr>
          <w:sz w:val="22"/>
          <w:szCs w:val="22"/>
        </w:rPr>
        <w:t>na zasadach określonych w § 14 ust. 4 Umowy</w:t>
      </w:r>
      <w:r w:rsidRPr="00F8529D">
        <w:rPr>
          <w:sz w:val="22"/>
          <w:szCs w:val="22"/>
        </w:rPr>
        <w:t>.</w:t>
      </w:r>
      <w:bookmarkEnd w:id="204"/>
    </w:p>
    <w:p w14:paraId="3FF8B702" w14:textId="5D2A6236" w:rsidR="000C23F8" w:rsidRPr="00482F64" w:rsidRDefault="000C23F8" w:rsidP="000C23F8">
      <w:pPr>
        <w:pStyle w:val="Nagwek2"/>
        <w:rPr>
          <w:i/>
          <w:iCs/>
        </w:rPr>
      </w:pPr>
      <w:bookmarkStart w:id="205" w:name="_Toc64016209"/>
      <w:bookmarkStart w:id="206" w:name="_Toc106095872"/>
      <w:bookmarkStart w:id="207" w:name="_Toc106096312"/>
      <w:bookmarkStart w:id="208" w:name="_Toc106096416"/>
      <w:bookmarkStart w:id="209" w:name="_Toc204150237"/>
      <w:bookmarkStart w:id="210" w:name="_Hlk156823361"/>
      <w:bookmarkStart w:id="211" w:name="_Hlk155701067"/>
      <w:bookmarkEnd w:id="195"/>
      <w:bookmarkEnd w:id="201"/>
      <w:r w:rsidRPr="000E4913">
        <w:t>§ 1</w:t>
      </w:r>
      <w:r>
        <w:t>3</w:t>
      </w:r>
      <w:r w:rsidRPr="000E4913">
        <w:t>. Kary umowne i odpowiedzialność</w:t>
      </w:r>
      <w:bookmarkEnd w:id="205"/>
      <w:bookmarkEnd w:id="206"/>
      <w:bookmarkEnd w:id="207"/>
      <w:bookmarkEnd w:id="208"/>
      <w:bookmarkEnd w:id="209"/>
      <w:r w:rsidRPr="000E4913">
        <w:t xml:space="preserve"> </w:t>
      </w:r>
      <w:r w:rsidR="00A90404" w:rsidRPr="00482F64">
        <w:rPr>
          <w:i/>
          <w:iCs/>
        </w:rPr>
        <w:t>(dla każdego z Zadań)</w:t>
      </w:r>
    </w:p>
    <w:bookmarkEnd w:id="210"/>
    <w:p w14:paraId="4391938E" w14:textId="77777777" w:rsidR="00A76426" w:rsidRPr="00100353" w:rsidRDefault="00A76426" w:rsidP="00914CCD">
      <w:pPr>
        <w:spacing w:line="276" w:lineRule="auto"/>
        <w:jc w:val="both"/>
        <w:rPr>
          <w:i/>
          <w:iCs/>
          <w:color w:val="2F5496" w:themeColor="accent1" w:themeShade="BF"/>
          <w:sz w:val="8"/>
          <w:szCs w:val="8"/>
        </w:rPr>
      </w:pPr>
    </w:p>
    <w:bookmarkEnd w:id="211"/>
    <w:p w14:paraId="42D68188" w14:textId="77777777" w:rsidR="000C23F8" w:rsidRPr="00E5207F" w:rsidRDefault="000C23F8" w:rsidP="003C3BEF">
      <w:pPr>
        <w:numPr>
          <w:ilvl w:val="0"/>
          <w:numId w:val="40"/>
        </w:numPr>
        <w:spacing w:line="259" w:lineRule="auto"/>
        <w:ind w:hanging="357"/>
        <w:jc w:val="both"/>
        <w:rPr>
          <w:sz w:val="22"/>
          <w:szCs w:val="22"/>
        </w:rPr>
      </w:pPr>
      <w:r w:rsidRPr="00E5207F">
        <w:rPr>
          <w:sz w:val="22"/>
          <w:szCs w:val="22"/>
        </w:rPr>
        <w:t>Zamawiający może naliczyć Wykonawcy kary umowne:</w:t>
      </w:r>
    </w:p>
    <w:p w14:paraId="3A341B2B" w14:textId="77777777" w:rsidR="00377B07" w:rsidRPr="00E5207F" w:rsidRDefault="00377B07" w:rsidP="003C3BEF">
      <w:pPr>
        <w:pStyle w:val="Akapitzlist"/>
        <w:numPr>
          <w:ilvl w:val="1"/>
          <w:numId w:val="40"/>
        </w:numPr>
        <w:spacing w:line="276" w:lineRule="auto"/>
        <w:ind w:left="709"/>
        <w:jc w:val="both"/>
        <w:rPr>
          <w:sz w:val="22"/>
          <w:szCs w:val="22"/>
        </w:rPr>
      </w:pPr>
      <w:bookmarkStart w:id="212" w:name="_Hlk67826332"/>
      <w:r w:rsidRPr="00E5207F">
        <w:rPr>
          <w:sz w:val="22"/>
          <w:szCs w:val="22"/>
        </w:rPr>
        <w:t>za każdy rozpoczęty dzień zwłoki w realizacji przedmiotu Umowy w wysokości:</w:t>
      </w:r>
    </w:p>
    <w:p w14:paraId="7C031583" w14:textId="77777777" w:rsidR="00377B07" w:rsidRPr="00E5207F" w:rsidRDefault="00377B07" w:rsidP="00377B07">
      <w:pPr>
        <w:pStyle w:val="Akapitzlist"/>
        <w:spacing w:line="276" w:lineRule="auto"/>
        <w:ind w:left="709"/>
        <w:jc w:val="both"/>
        <w:rPr>
          <w:sz w:val="22"/>
          <w:szCs w:val="22"/>
        </w:rPr>
      </w:pPr>
      <w:r w:rsidRPr="00E5207F">
        <w:rPr>
          <w:sz w:val="22"/>
          <w:szCs w:val="22"/>
        </w:rPr>
        <w:t xml:space="preserve">- od 1 do 30 dnia - 0,1 % wartości netto przedmiotu Umowy za każdy dzień, </w:t>
      </w:r>
    </w:p>
    <w:p w14:paraId="1D5D3B14" w14:textId="77777777" w:rsidR="00377B07" w:rsidRPr="00E5207F" w:rsidRDefault="00377B07" w:rsidP="00377B07">
      <w:pPr>
        <w:pStyle w:val="Akapitzlist"/>
        <w:spacing w:line="276" w:lineRule="auto"/>
        <w:ind w:left="709"/>
        <w:jc w:val="both"/>
        <w:rPr>
          <w:sz w:val="22"/>
          <w:szCs w:val="22"/>
        </w:rPr>
      </w:pPr>
      <w:r w:rsidRPr="00E5207F">
        <w:rPr>
          <w:sz w:val="22"/>
          <w:szCs w:val="22"/>
        </w:rPr>
        <w:t xml:space="preserve">- od 31 do 60 dnia - 0,2 % wartości netto przedmiotu Umowy za każdy dzień, </w:t>
      </w:r>
    </w:p>
    <w:p w14:paraId="1CB024BE" w14:textId="77777777" w:rsidR="00377B07" w:rsidRPr="00E5207F" w:rsidRDefault="00377B07" w:rsidP="00377B07">
      <w:pPr>
        <w:pStyle w:val="Akapitzlist"/>
        <w:spacing w:line="276" w:lineRule="auto"/>
        <w:ind w:left="709"/>
        <w:jc w:val="both"/>
        <w:rPr>
          <w:sz w:val="22"/>
          <w:szCs w:val="22"/>
        </w:rPr>
      </w:pPr>
      <w:r w:rsidRPr="00E5207F">
        <w:rPr>
          <w:sz w:val="22"/>
          <w:szCs w:val="22"/>
        </w:rPr>
        <w:t>- od 61 dnia 0,5 % wartości netto przedmiotu Umowy za każdy dzień.</w:t>
      </w:r>
    </w:p>
    <w:p w14:paraId="2C7E4286" w14:textId="0EE7C2C9" w:rsidR="00377B07" w:rsidRPr="00E5207F" w:rsidRDefault="00746D6D" w:rsidP="003C3BEF">
      <w:pPr>
        <w:pStyle w:val="Akapitzlist"/>
        <w:numPr>
          <w:ilvl w:val="1"/>
          <w:numId w:val="40"/>
        </w:numPr>
        <w:spacing w:line="276" w:lineRule="auto"/>
        <w:ind w:left="709"/>
        <w:jc w:val="both"/>
        <w:rPr>
          <w:sz w:val="22"/>
          <w:szCs w:val="22"/>
        </w:rPr>
      </w:pPr>
      <w:r w:rsidRPr="00746D6D">
        <w:rPr>
          <w:sz w:val="22"/>
          <w:szCs w:val="22"/>
        </w:rPr>
        <w:t xml:space="preserve">w wysokości 100,00 zł za każde rozpoczęte 4 godziny zwłoki ponad terminy określone w warunkach gwarancji (§6 ust. </w:t>
      </w:r>
      <w:r>
        <w:rPr>
          <w:sz w:val="22"/>
          <w:szCs w:val="22"/>
        </w:rPr>
        <w:t>5 i 6</w:t>
      </w:r>
      <w:r w:rsidRPr="00746D6D">
        <w:rPr>
          <w:sz w:val="22"/>
          <w:szCs w:val="22"/>
        </w:rPr>
        <w:t>)</w:t>
      </w:r>
      <w:r w:rsidR="00482F64">
        <w:rPr>
          <w:sz w:val="22"/>
          <w:szCs w:val="22"/>
        </w:rPr>
        <w:t xml:space="preserve"> </w:t>
      </w:r>
      <w:r w:rsidR="00377B07" w:rsidRPr="00E5207F">
        <w:rPr>
          <w:sz w:val="22"/>
          <w:szCs w:val="22"/>
        </w:rPr>
        <w:t>– przystąpienie do naprawy oraz czas naprawy gwarancyjnej,</w:t>
      </w:r>
    </w:p>
    <w:p w14:paraId="02CADCAF" w14:textId="3C4D954E" w:rsidR="000C23F8" w:rsidRPr="00F8529D" w:rsidRDefault="000C23F8" w:rsidP="003C3BEF">
      <w:pPr>
        <w:pStyle w:val="Akapitzlist"/>
        <w:numPr>
          <w:ilvl w:val="1"/>
          <w:numId w:val="40"/>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 xml:space="preserve">ykonawcy nie posługujących się językiem polskim w mowie i piśmie </w:t>
      </w:r>
      <w:r w:rsidR="00E5207F">
        <w:rPr>
          <w:sz w:val="22"/>
          <w:szCs w:val="22"/>
        </w:rPr>
        <w:br/>
      </w:r>
      <w:r w:rsidRPr="00F8529D">
        <w:rPr>
          <w:sz w:val="22"/>
          <w:szCs w:val="22"/>
        </w:rPr>
        <w:t>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t>
      </w:r>
      <w:r w:rsidR="00E5207F">
        <w:rPr>
          <w:sz w:val="22"/>
          <w:szCs w:val="22"/>
        </w:rPr>
        <w:br/>
      </w:r>
      <w:r w:rsidR="006C7E43" w:rsidRPr="00F8529D">
        <w:rPr>
          <w:sz w:val="22"/>
          <w:szCs w:val="22"/>
        </w:rPr>
        <w:t>w kolejnych dniach,</w:t>
      </w:r>
    </w:p>
    <w:p w14:paraId="3B80DC6C" w14:textId="475FC6FD" w:rsidR="000C23F8" w:rsidRPr="004170D4" w:rsidRDefault="000C23F8" w:rsidP="003C3BEF">
      <w:pPr>
        <w:pStyle w:val="Akapitzlist"/>
        <w:numPr>
          <w:ilvl w:val="1"/>
          <w:numId w:val="40"/>
        </w:numPr>
        <w:spacing w:line="276" w:lineRule="auto"/>
        <w:ind w:left="720"/>
        <w:jc w:val="both"/>
        <w:rPr>
          <w:i/>
          <w:iCs/>
          <w:sz w:val="22"/>
          <w:szCs w:val="22"/>
        </w:rPr>
      </w:pPr>
      <w:r w:rsidRPr="004170D4">
        <w:rPr>
          <w:sz w:val="22"/>
          <w:szCs w:val="22"/>
        </w:rPr>
        <w:lastRenderedPageBreak/>
        <w:t>za zwłokę w przedstawieniu dokumentów, które zgodnie z SOPZ ma przedłożyć Wykonawca prze</w:t>
      </w:r>
      <w:r w:rsidR="00666EF5" w:rsidRPr="004170D4">
        <w:rPr>
          <w:sz w:val="22"/>
          <w:szCs w:val="22"/>
        </w:rPr>
        <w:t>d</w:t>
      </w:r>
      <w:r w:rsidRPr="004170D4">
        <w:rPr>
          <w:sz w:val="22"/>
          <w:szCs w:val="22"/>
        </w:rPr>
        <w:t xml:space="preserve"> rozpoczęciem wykonywania </w:t>
      </w:r>
      <w:r w:rsidR="00666EF5" w:rsidRPr="004170D4">
        <w:rPr>
          <w:sz w:val="22"/>
          <w:szCs w:val="22"/>
        </w:rPr>
        <w:t>U</w:t>
      </w:r>
      <w:r w:rsidRPr="004170D4">
        <w:rPr>
          <w:sz w:val="22"/>
          <w:szCs w:val="22"/>
        </w:rPr>
        <w:t xml:space="preserve">mowy oraz w trakcie </w:t>
      </w:r>
      <w:r w:rsidR="007D221B" w:rsidRPr="004170D4">
        <w:rPr>
          <w:sz w:val="22"/>
          <w:szCs w:val="22"/>
        </w:rPr>
        <w:t xml:space="preserve">jej </w:t>
      </w:r>
      <w:r w:rsidRPr="004170D4">
        <w:rPr>
          <w:sz w:val="22"/>
          <w:szCs w:val="22"/>
        </w:rPr>
        <w:t>realizacji - w wysokości 100 zł za każdy</w:t>
      </w:r>
      <w:r w:rsidR="007D221B" w:rsidRPr="004170D4">
        <w:rPr>
          <w:sz w:val="22"/>
          <w:szCs w:val="22"/>
        </w:rPr>
        <w:t xml:space="preserve"> rozpoczęty</w:t>
      </w:r>
      <w:r w:rsidRPr="004170D4">
        <w:rPr>
          <w:sz w:val="22"/>
          <w:szCs w:val="22"/>
        </w:rPr>
        <w:t xml:space="preserve"> dzień zwłoki</w:t>
      </w:r>
      <w:r w:rsidR="004170D4" w:rsidRPr="004170D4">
        <w:rPr>
          <w:sz w:val="22"/>
          <w:szCs w:val="22"/>
        </w:rPr>
        <w:t xml:space="preserve">. </w:t>
      </w:r>
      <w:r w:rsidR="00E50E3A" w:rsidRPr="004170D4">
        <w:rPr>
          <w:sz w:val="22"/>
          <w:szCs w:val="22"/>
        </w:rPr>
        <w:t xml:space="preserve"> </w:t>
      </w:r>
    </w:p>
    <w:p w14:paraId="5994F393" w14:textId="77777777" w:rsidR="000C23F8" w:rsidRPr="00F8529D" w:rsidRDefault="000C23F8" w:rsidP="003C3BEF">
      <w:pPr>
        <w:numPr>
          <w:ilvl w:val="1"/>
          <w:numId w:val="4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3" w:name="_Hlk146783575"/>
      <w:r w:rsidR="007D221B" w:rsidRPr="00F8529D">
        <w:rPr>
          <w:sz w:val="22"/>
          <w:szCs w:val="22"/>
        </w:rPr>
        <w:t>za każdy stwierdzony przypadek,</w:t>
      </w:r>
    </w:p>
    <w:bookmarkEnd w:id="213"/>
    <w:p w14:paraId="4251452A" w14:textId="77777777" w:rsidR="000C23F8" w:rsidRPr="00F8529D" w:rsidRDefault="000C23F8" w:rsidP="003C3BEF">
      <w:pPr>
        <w:numPr>
          <w:ilvl w:val="1"/>
          <w:numId w:val="40"/>
        </w:numPr>
        <w:spacing w:line="259" w:lineRule="auto"/>
        <w:ind w:left="720"/>
        <w:jc w:val="both"/>
        <w:rPr>
          <w:sz w:val="22"/>
          <w:szCs w:val="22"/>
        </w:rPr>
      </w:pPr>
      <w:r w:rsidRPr="00F8529D">
        <w:rPr>
          <w:sz w:val="22"/>
          <w:szCs w:val="22"/>
        </w:rPr>
        <w:t>w przypadku stawienia się do pracy lub wykonywana pracy przez pracowników Wykonawcy:</w:t>
      </w:r>
    </w:p>
    <w:p w14:paraId="42D73247" w14:textId="77777777" w:rsidR="000C23F8" w:rsidRPr="00F8529D" w:rsidRDefault="000C23F8" w:rsidP="003C3BEF">
      <w:pPr>
        <w:numPr>
          <w:ilvl w:val="2"/>
          <w:numId w:val="4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54B09559" w14:textId="496CE185" w:rsidR="000C23F8" w:rsidRPr="00F8529D" w:rsidRDefault="000C23F8" w:rsidP="003C3BEF">
      <w:pPr>
        <w:numPr>
          <w:ilvl w:val="2"/>
          <w:numId w:val="40"/>
        </w:numPr>
        <w:spacing w:line="259" w:lineRule="auto"/>
        <w:jc w:val="both"/>
        <w:rPr>
          <w:sz w:val="22"/>
          <w:szCs w:val="22"/>
        </w:rPr>
      </w:pPr>
      <w:r w:rsidRPr="00F8529D">
        <w:rPr>
          <w:sz w:val="22"/>
          <w:szCs w:val="22"/>
        </w:rPr>
        <w:t xml:space="preserve">w stanie nietrzeźwości (stan nietrzeźwości zachodzi, gdy zawartość alkoholu </w:t>
      </w:r>
      <w:r w:rsidR="00E5207F">
        <w:rPr>
          <w:sz w:val="22"/>
          <w:szCs w:val="22"/>
        </w:rPr>
        <w:br/>
      </w:r>
      <w:r w:rsidRPr="00F8529D">
        <w:rPr>
          <w:sz w:val="22"/>
          <w:szCs w:val="22"/>
        </w:rPr>
        <w:t xml:space="preserve">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155E6315" w14:textId="77777777" w:rsidR="000C23F8" w:rsidRPr="00F8529D" w:rsidRDefault="000C23F8" w:rsidP="003C3BEF">
      <w:pPr>
        <w:numPr>
          <w:ilvl w:val="2"/>
          <w:numId w:val="4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10BD7BF" w14:textId="77777777" w:rsidR="000C23F8" w:rsidRPr="00F8529D" w:rsidRDefault="000C23F8" w:rsidP="003C3BEF">
      <w:pPr>
        <w:numPr>
          <w:ilvl w:val="2"/>
          <w:numId w:val="4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1E60A04B" w14:textId="77777777" w:rsidR="000C23F8" w:rsidRPr="00F8529D" w:rsidRDefault="000C23F8" w:rsidP="003C3BEF">
      <w:pPr>
        <w:numPr>
          <w:ilvl w:val="2"/>
          <w:numId w:val="4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BF211EB"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10A658D0" w14:textId="77777777" w:rsidR="000C23F8" w:rsidRPr="00F8529D" w:rsidRDefault="000C23F8" w:rsidP="003C3BEF">
      <w:pPr>
        <w:numPr>
          <w:ilvl w:val="1"/>
          <w:numId w:val="4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58A9E187" w14:textId="0765AF60" w:rsidR="000C23F8" w:rsidRPr="00F8529D" w:rsidRDefault="00D0028C" w:rsidP="003C3BEF">
      <w:pPr>
        <w:numPr>
          <w:ilvl w:val="0"/>
          <w:numId w:val="40"/>
        </w:numPr>
        <w:spacing w:line="259" w:lineRule="auto"/>
        <w:jc w:val="both"/>
        <w:rPr>
          <w:sz w:val="22"/>
          <w:szCs w:val="22"/>
        </w:rPr>
      </w:pPr>
      <w:bookmarkStart w:id="215" w:name="_Hlk144479888"/>
      <w:bookmarkStart w:id="216" w:name="_Hlk146784619"/>
      <w:bookmarkEnd w:id="214"/>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w:t>
      </w:r>
      <w:r w:rsidR="00E5207F">
        <w:rPr>
          <w:sz w:val="22"/>
          <w:szCs w:val="22"/>
        </w:rPr>
        <w:br/>
      </w:r>
      <w:r w:rsidRPr="00F8529D">
        <w:rPr>
          <w:sz w:val="22"/>
          <w:szCs w:val="22"/>
        </w:rPr>
        <w:t>z zastosowaniem cen określonych w Umowie.</w:t>
      </w:r>
      <w:bookmarkStart w:id="217" w:name="_Hlk144479920"/>
      <w:bookmarkEnd w:id="215"/>
    </w:p>
    <w:bookmarkEnd w:id="216"/>
    <w:bookmarkEnd w:id="217"/>
    <w:p w14:paraId="083DDA34" w14:textId="77777777" w:rsidR="000C23F8" w:rsidRPr="00F8529D" w:rsidRDefault="000C23F8" w:rsidP="003C3BEF">
      <w:pPr>
        <w:numPr>
          <w:ilvl w:val="0"/>
          <w:numId w:val="4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7E8AE6B" w14:textId="77777777" w:rsidR="000C23F8" w:rsidRPr="00F8529D" w:rsidRDefault="000C23F8" w:rsidP="003C3BEF">
      <w:pPr>
        <w:numPr>
          <w:ilvl w:val="1"/>
          <w:numId w:val="4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44781B2F" w14:textId="77777777" w:rsidR="000C23F8" w:rsidRPr="00EA698B" w:rsidRDefault="000C23F8" w:rsidP="003C3BEF">
      <w:pPr>
        <w:numPr>
          <w:ilvl w:val="1"/>
          <w:numId w:val="40"/>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4EB7AB85" w14:textId="77777777" w:rsidR="0072470D" w:rsidRPr="00EA698B" w:rsidRDefault="000C23F8" w:rsidP="003C3BEF">
      <w:pPr>
        <w:numPr>
          <w:ilvl w:val="0"/>
          <w:numId w:val="40"/>
        </w:numPr>
        <w:spacing w:line="259" w:lineRule="auto"/>
        <w:ind w:hanging="357"/>
        <w:jc w:val="both"/>
        <w:rPr>
          <w:sz w:val="22"/>
          <w:szCs w:val="22"/>
        </w:rPr>
      </w:pPr>
      <w:bookmarkStart w:id="218" w:name="_Hlk146784751"/>
      <w:r w:rsidRPr="00EA698B">
        <w:rPr>
          <w:sz w:val="22"/>
          <w:szCs w:val="22"/>
        </w:rPr>
        <w:t>W przypadku</w:t>
      </w:r>
      <w:r w:rsidR="0072470D" w:rsidRPr="00EA698B">
        <w:rPr>
          <w:sz w:val="22"/>
          <w:szCs w:val="22"/>
        </w:rPr>
        <w:t>:</w:t>
      </w:r>
      <w:r w:rsidRPr="00EA698B">
        <w:rPr>
          <w:sz w:val="22"/>
          <w:szCs w:val="22"/>
        </w:rPr>
        <w:t xml:space="preserve"> </w:t>
      </w:r>
    </w:p>
    <w:p w14:paraId="773BF829" w14:textId="77777777" w:rsidR="0072470D" w:rsidRPr="00F8529D" w:rsidRDefault="0072470D" w:rsidP="003C3BEF">
      <w:pPr>
        <w:numPr>
          <w:ilvl w:val="1"/>
          <w:numId w:val="40"/>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2AC3DD8" w14:textId="77777777" w:rsidR="00F66B98" w:rsidRPr="00F8529D" w:rsidRDefault="00F66B98" w:rsidP="003C3BEF">
      <w:pPr>
        <w:numPr>
          <w:ilvl w:val="0"/>
          <w:numId w:val="40"/>
        </w:numPr>
        <w:spacing w:line="259" w:lineRule="auto"/>
        <w:ind w:hanging="357"/>
        <w:jc w:val="both"/>
        <w:rPr>
          <w:sz w:val="22"/>
          <w:szCs w:val="22"/>
        </w:rPr>
      </w:pPr>
      <w:r w:rsidRPr="00F8529D">
        <w:rPr>
          <w:sz w:val="22"/>
          <w:szCs w:val="22"/>
        </w:rPr>
        <w:lastRenderedPageBreak/>
        <w:t xml:space="preserve">Wykonawca może naliczyć Zamawiającemu karę umowną: </w:t>
      </w:r>
    </w:p>
    <w:p w14:paraId="34CD7889" w14:textId="77777777" w:rsidR="00F66B98" w:rsidRDefault="00F66B98" w:rsidP="003C3BEF">
      <w:pPr>
        <w:numPr>
          <w:ilvl w:val="1"/>
          <w:numId w:val="40"/>
        </w:numPr>
        <w:spacing w:line="259" w:lineRule="auto"/>
        <w:jc w:val="both"/>
        <w:rPr>
          <w:sz w:val="22"/>
          <w:szCs w:val="22"/>
        </w:rPr>
      </w:pPr>
      <w:bookmarkStart w:id="219" w:name="_Hlk148947447"/>
      <w:r w:rsidRPr="00F8529D">
        <w:rPr>
          <w:sz w:val="22"/>
          <w:szCs w:val="22"/>
        </w:rPr>
        <w:t>za odstąpienie od Umowy w całości przez którąkolwiek ze Stron z winy Zamawiającego - w wysokości 20% wartości netto Umowy, o której mowa w § 3 ust. 1.</w:t>
      </w:r>
    </w:p>
    <w:bookmarkEnd w:id="219"/>
    <w:p w14:paraId="4995FD48" w14:textId="77777777" w:rsidR="000C23F8" w:rsidRPr="00F8529D" w:rsidRDefault="004B24AC" w:rsidP="003C3BEF">
      <w:pPr>
        <w:numPr>
          <w:ilvl w:val="0"/>
          <w:numId w:val="40"/>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97FA4" w:rsidRPr="00AF2D1A">
        <w:rPr>
          <w:sz w:val="22"/>
          <w:szCs w:val="22"/>
        </w:rPr>
        <w:t>5</w:t>
      </w:r>
      <w:r w:rsidR="00EA698B" w:rsidRPr="00AF2D1A">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A228102" w14:textId="77777777" w:rsidR="000C23F8" w:rsidRPr="00F8529D" w:rsidRDefault="000C23F8" w:rsidP="003C3BEF">
      <w:pPr>
        <w:numPr>
          <w:ilvl w:val="0"/>
          <w:numId w:val="40"/>
        </w:numPr>
        <w:spacing w:line="259" w:lineRule="auto"/>
        <w:jc w:val="both"/>
        <w:rPr>
          <w:sz w:val="22"/>
          <w:szCs w:val="22"/>
        </w:rPr>
      </w:pPr>
      <w:r w:rsidRPr="00F8529D">
        <w:rPr>
          <w:sz w:val="22"/>
          <w:szCs w:val="22"/>
        </w:rPr>
        <w:t>Termin płatności noty księgowej wystawionej tytułem kar umownych wynosi 30 dni od dnia wystawienia noty.</w:t>
      </w:r>
    </w:p>
    <w:p w14:paraId="38BBF900" w14:textId="77777777" w:rsidR="000C23F8" w:rsidRPr="00F8529D" w:rsidRDefault="000C23F8" w:rsidP="003C3BEF">
      <w:pPr>
        <w:numPr>
          <w:ilvl w:val="0"/>
          <w:numId w:val="4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1E4C5596" w14:textId="77777777" w:rsidR="000C23F8" w:rsidRPr="008326BE" w:rsidRDefault="000C23F8" w:rsidP="003C3BEF">
      <w:pPr>
        <w:numPr>
          <w:ilvl w:val="0"/>
          <w:numId w:val="4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2"/>
      <w:bookmarkEnd w:id="218"/>
    </w:p>
    <w:p w14:paraId="717C1423" w14:textId="77777777" w:rsidR="000C23F8" w:rsidRPr="00F8529D" w:rsidRDefault="000C23F8" w:rsidP="000C23F8">
      <w:pPr>
        <w:pStyle w:val="Nagwek2"/>
      </w:pPr>
      <w:bookmarkStart w:id="220" w:name="_Toc83291685"/>
      <w:bookmarkStart w:id="221" w:name="_Toc106095873"/>
      <w:bookmarkStart w:id="222" w:name="_Toc106096313"/>
      <w:bookmarkStart w:id="223" w:name="_Toc106096417"/>
      <w:bookmarkStart w:id="224" w:name="_Toc204150238"/>
      <w:r w:rsidRPr="00F8529D">
        <w:t>§ 14. Rozwiązanie, odstąpienie lub wypowiedzenie Umowy</w:t>
      </w:r>
      <w:bookmarkEnd w:id="220"/>
      <w:bookmarkEnd w:id="221"/>
      <w:bookmarkEnd w:id="222"/>
      <w:bookmarkEnd w:id="223"/>
      <w:bookmarkEnd w:id="224"/>
    </w:p>
    <w:p w14:paraId="401D68D8" w14:textId="77777777" w:rsidR="000C23F8" w:rsidRPr="00F8529D" w:rsidRDefault="000C23F8" w:rsidP="003C3BEF">
      <w:pPr>
        <w:numPr>
          <w:ilvl w:val="0"/>
          <w:numId w:val="41"/>
        </w:numPr>
        <w:spacing w:line="259" w:lineRule="auto"/>
        <w:ind w:left="357" w:hanging="357"/>
        <w:jc w:val="both"/>
        <w:rPr>
          <w:sz w:val="22"/>
          <w:szCs w:val="22"/>
        </w:rPr>
      </w:pPr>
      <w:bookmarkStart w:id="225" w:name="_Hlk146784907"/>
      <w:r w:rsidRPr="00F8529D">
        <w:rPr>
          <w:sz w:val="22"/>
          <w:szCs w:val="22"/>
        </w:rPr>
        <w:t>Strony mogą rozwiązać Umowę na mocy porozumienia Stron.</w:t>
      </w:r>
    </w:p>
    <w:p w14:paraId="434BF020" w14:textId="77777777" w:rsidR="000C23F8" w:rsidRPr="00F8529D" w:rsidRDefault="000C23F8" w:rsidP="003C3BEF">
      <w:pPr>
        <w:numPr>
          <w:ilvl w:val="0"/>
          <w:numId w:val="4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26" w:name="_Hlk144467170"/>
      <w:r w:rsidRPr="00F8529D">
        <w:rPr>
          <w:sz w:val="22"/>
          <w:szCs w:val="22"/>
        </w:rPr>
        <w:t xml:space="preserve">w całości </w:t>
      </w:r>
      <w:bookmarkEnd w:id="226"/>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342C586" w14:textId="77777777" w:rsidR="000C23F8" w:rsidRPr="00F8529D" w:rsidRDefault="000C23F8" w:rsidP="003C3BEF">
      <w:pPr>
        <w:numPr>
          <w:ilvl w:val="1"/>
          <w:numId w:val="4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3A04959" w14:textId="77777777" w:rsidR="000C23F8" w:rsidRPr="00F8529D" w:rsidRDefault="000C23F8" w:rsidP="003C3BEF">
      <w:pPr>
        <w:numPr>
          <w:ilvl w:val="1"/>
          <w:numId w:val="41"/>
        </w:numPr>
        <w:spacing w:line="259" w:lineRule="auto"/>
        <w:jc w:val="both"/>
        <w:rPr>
          <w:sz w:val="22"/>
          <w:szCs w:val="22"/>
        </w:rPr>
      </w:pPr>
      <w:bookmarkStart w:id="22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7"/>
    <w:p w14:paraId="272AA07F" w14:textId="77777777" w:rsidR="000C23F8" w:rsidRPr="00F8529D" w:rsidRDefault="000C23F8" w:rsidP="003C3BEF">
      <w:pPr>
        <w:numPr>
          <w:ilvl w:val="1"/>
          <w:numId w:val="4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295BE55B" w14:textId="77777777" w:rsidR="000C23F8" w:rsidRPr="00F8529D" w:rsidRDefault="000C23F8" w:rsidP="003C3BEF">
      <w:pPr>
        <w:numPr>
          <w:ilvl w:val="1"/>
          <w:numId w:val="41"/>
        </w:numPr>
        <w:spacing w:line="259" w:lineRule="auto"/>
        <w:ind w:hanging="357"/>
        <w:jc w:val="both"/>
        <w:rPr>
          <w:sz w:val="22"/>
          <w:szCs w:val="22"/>
        </w:rPr>
      </w:pPr>
      <w:r w:rsidRPr="00F8529D">
        <w:rPr>
          <w:sz w:val="22"/>
          <w:szCs w:val="22"/>
        </w:rPr>
        <w:t>innego niż określone powyżej nienależytego wykonywania Umowy, w szczególności:</w:t>
      </w:r>
    </w:p>
    <w:p w14:paraId="457A96E5" w14:textId="77777777" w:rsidR="000C23F8" w:rsidRPr="00F8529D" w:rsidRDefault="000C23F8" w:rsidP="003C3BEF">
      <w:pPr>
        <w:numPr>
          <w:ilvl w:val="2"/>
          <w:numId w:val="41"/>
        </w:numPr>
        <w:spacing w:line="259" w:lineRule="auto"/>
        <w:ind w:hanging="357"/>
        <w:jc w:val="both"/>
        <w:rPr>
          <w:sz w:val="22"/>
          <w:szCs w:val="22"/>
        </w:rPr>
      </w:pPr>
      <w:r w:rsidRPr="00F8529D">
        <w:rPr>
          <w:sz w:val="22"/>
          <w:szCs w:val="22"/>
        </w:rPr>
        <w:t xml:space="preserve">wykonywania Umowy w sposób skutkujący szkodą w mieniu Zamawiającego, </w:t>
      </w:r>
    </w:p>
    <w:p w14:paraId="0AFBA9EF" w14:textId="77777777" w:rsidR="000C23F8" w:rsidRPr="00F8529D" w:rsidRDefault="000C23F8" w:rsidP="003C3BEF">
      <w:pPr>
        <w:numPr>
          <w:ilvl w:val="2"/>
          <w:numId w:val="4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73B2E806" w14:textId="77777777" w:rsidR="000C23F8" w:rsidRPr="00F8529D" w:rsidRDefault="000C23F8" w:rsidP="003C3BEF">
      <w:pPr>
        <w:numPr>
          <w:ilvl w:val="2"/>
          <w:numId w:val="41"/>
        </w:numPr>
        <w:spacing w:line="259" w:lineRule="auto"/>
        <w:ind w:hanging="357"/>
        <w:jc w:val="both"/>
        <w:rPr>
          <w:sz w:val="22"/>
          <w:szCs w:val="22"/>
        </w:rPr>
      </w:pPr>
      <w:bookmarkStart w:id="22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8"/>
      <w:r w:rsidRPr="00F8529D">
        <w:rPr>
          <w:sz w:val="22"/>
          <w:szCs w:val="22"/>
        </w:rPr>
        <w:t>,</w:t>
      </w:r>
    </w:p>
    <w:p w14:paraId="317C22D8" w14:textId="6B025615" w:rsidR="000C23F8" w:rsidRPr="00F8529D" w:rsidRDefault="000C23F8" w:rsidP="003C3BEF">
      <w:pPr>
        <w:numPr>
          <w:ilvl w:val="1"/>
          <w:numId w:val="41"/>
        </w:numPr>
        <w:spacing w:line="259" w:lineRule="auto"/>
        <w:ind w:hanging="357"/>
        <w:jc w:val="both"/>
        <w:rPr>
          <w:sz w:val="22"/>
          <w:szCs w:val="22"/>
        </w:rPr>
      </w:pPr>
      <w:r w:rsidRPr="00F8529D">
        <w:rPr>
          <w:sz w:val="22"/>
          <w:szCs w:val="22"/>
        </w:rPr>
        <w:t xml:space="preserve">wystąpienia opóźnienia w rozpoczęciu lub przeprowadzeniu lub zakończeniu Audytu, </w:t>
      </w:r>
      <w:r w:rsidR="00E5207F">
        <w:rPr>
          <w:sz w:val="22"/>
          <w:szCs w:val="22"/>
        </w:rPr>
        <w:br/>
      </w:r>
      <w:r w:rsidRPr="00F8529D">
        <w:rPr>
          <w:sz w:val="22"/>
          <w:szCs w:val="22"/>
        </w:rPr>
        <w:t>o którym mowa w § 12 z przyczyn leżących po stronie Wykonawcy, przekraczającego łącznie 7 dni roboczych,</w:t>
      </w:r>
    </w:p>
    <w:p w14:paraId="02518B45" w14:textId="77777777" w:rsidR="000C23F8" w:rsidRPr="00F8529D" w:rsidRDefault="000C23F8" w:rsidP="003C3BEF">
      <w:pPr>
        <w:numPr>
          <w:ilvl w:val="1"/>
          <w:numId w:val="41"/>
        </w:numPr>
        <w:spacing w:line="259" w:lineRule="auto"/>
        <w:jc w:val="both"/>
        <w:rPr>
          <w:sz w:val="22"/>
          <w:szCs w:val="22"/>
        </w:rPr>
      </w:pPr>
      <w:r w:rsidRPr="00F8529D">
        <w:rPr>
          <w:sz w:val="22"/>
          <w:szCs w:val="22"/>
        </w:rPr>
        <w:t>otwarcia postępowania likwidacyjnego Wykonawcy.</w:t>
      </w:r>
    </w:p>
    <w:p w14:paraId="0D587E88" w14:textId="77777777" w:rsidR="000C23F8" w:rsidRPr="00F8529D" w:rsidRDefault="000C23F8" w:rsidP="003C3BEF">
      <w:pPr>
        <w:numPr>
          <w:ilvl w:val="0"/>
          <w:numId w:val="4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555523" w:rsidRPr="00E5207F">
        <w:rPr>
          <w:sz w:val="22"/>
          <w:szCs w:val="22"/>
        </w:rPr>
        <w:t>5</w:t>
      </w:r>
      <w:r w:rsidRPr="00E5207F">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16FADE2F" w14:textId="77777777" w:rsidR="00A603EC" w:rsidRPr="00F8529D" w:rsidRDefault="00A603EC" w:rsidP="003C3BEF">
      <w:pPr>
        <w:numPr>
          <w:ilvl w:val="0"/>
          <w:numId w:val="41"/>
        </w:numPr>
        <w:spacing w:line="256" w:lineRule="auto"/>
        <w:jc w:val="both"/>
        <w:rPr>
          <w:sz w:val="22"/>
          <w:szCs w:val="22"/>
        </w:rPr>
      </w:pPr>
      <w:bookmarkStart w:id="229" w:name="_Hlk146784951"/>
      <w:bookmarkEnd w:id="225"/>
      <w:r w:rsidRPr="00F8529D">
        <w:rPr>
          <w:sz w:val="22"/>
          <w:szCs w:val="22"/>
        </w:rPr>
        <w:t>Z uprawnienia do odstąpienia od Umowy</w:t>
      </w:r>
      <w:r w:rsidR="004E15BD" w:rsidRPr="00F8529D">
        <w:rPr>
          <w:sz w:val="22"/>
          <w:szCs w:val="22"/>
        </w:rPr>
        <w:t xml:space="preserve"> (w całości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w:t>
      </w:r>
      <w:r w:rsidR="00F77798" w:rsidRPr="00F8529D">
        <w:rPr>
          <w:sz w:val="22"/>
          <w:szCs w:val="22"/>
        </w:rPr>
        <w:lastRenderedPageBreak/>
        <w:t>przedmiotu umowy, nie później niż do dnia, w którym upływa 90 dzień od dnia zakończenia obowiązywania Umowy.</w:t>
      </w:r>
    </w:p>
    <w:p w14:paraId="312A7316" w14:textId="77777777" w:rsidR="00160C0C" w:rsidRDefault="00160C0C" w:rsidP="003C3BEF">
      <w:pPr>
        <w:numPr>
          <w:ilvl w:val="0"/>
          <w:numId w:val="41"/>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48DEDCE" w14:textId="77777777" w:rsidR="000C23F8" w:rsidRPr="00AF2D1A" w:rsidRDefault="000C23F8" w:rsidP="003C3BEF">
      <w:pPr>
        <w:numPr>
          <w:ilvl w:val="0"/>
          <w:numId w:val="41"/>
        </w:numPr>
        <w:spacing w:line="259" w:lineRule="auto"/>
        <w:ind w:left="357" w:hanging="357"/>
        <w:jc w:val="both"/>
        <w:rPr>
          <w:sz w:val="22"/>
          <w:szCs w:val="22"/>
        </w:rPr>
      </w:pPr>
      <w:r w:rsidRPr="00AF2D1A">
        <w:rPr>
          <w:sz w:val="22"/>
          <w:szCs w:val="22"/>
        </w:rPr>
        <w:t xml:space="preserve">Zamawiającemu przysługuje </w:t>
      </w:r>
      <w:r w:rsidR="0072470D" w:rsidRPr="00AF2D1A">
        <w:rPr>
          <w:sz w:val="22"/>
          <w:szCs w:val="22"/>
        </w:rPr>
        <w:t xml:space="preserve">także </w:t>
      </w:r>
      <w:r w:rsidRPr="00AF2D1A">
        <w:rPr>
          <w:sz w:val="22"/>
          <w:szCs w:val="22"/>
        </w:rPr>
        <w:t xml:space="preserve">prawo wypowiedzenia Umowy </w:t>
      </w:r>
      <w:r w:rsidR="0072470D" w:rsidRPr="00AF2D1A">
        <w:rPr>
          <w:sz w:val="22"/>
          <w:szCs w:val="22"/>
        </w:rPr>
        <w:t xml:space="preserve">(ex nunc - od teraz) </w:t>
      </w:r>
      <w:r w:rsidRPr="00AF2D1A">
        <w:rPr>
          <w:sz w:val="22"/>
          <w:szCs w:val="22"/>
        </w:rPr>
        <w:t>w całości lub części z zachowaniem okresu wypowiedzenia wynoszącego 30 dni, w przypadku:</w:t>
      </w:r>
      <w:r w:rsidR="00555523" w:rsidRPr="00AF2D1A">
        <w:rPr>
          <w:sz w:val="22"/>
          <w:szCs w:val="22"/>
        </w:rPr>
        <w:t xml:space="preserve"> </w:t>
      </w:r>
    </w:p>
    <w:p w14:paraId="13E8D75F" w14:textId="77777777" w:rsidR="000C23F8" w:rsidRPr="00AF2D1A" w:rsidRDefault="000C23F8" w:rsidP="003C3BEF">
      <w:pPr>
        <w:numPr>
          <w:ilvl w:val="1"/>
          <w:numId w:val="41"/>
        </w:numPr>
        <w:spacing w:line="259" w:lineRule="auto"/>
        <w:jc w:val="both"/>
        <w:rPr>
          <w:sz w:val="22"/>
          <w:szCs w:val="22"/>
        </w:rPr>
      </w:pPr>
      <w:r w:rsidRPr="00AF2D1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69B21B0" w14:textId="77777777" w:rsidR="000C23F8" w:rsidRPr="00AF2D1A" w:rsidRDefault="000C23F8" w:rsidP="003C3BEF">
      <w:pPr>
        <w:numPr>
          <w:ilvl w:val="1"/>
          <w:numId w:val="41"/>
        </w:numPr>
        <w:spacing w:line="259" w:lineRule="auto"/>
        <w:jc w:val="both"/>
        <w:rPr>
          <w:sz w:val="22"/>
          <w:szCs w:val="22"/>
        </w:rPr>
      </w:pPr>
      <w:r w:rsidRPr="00AF2D1A">
        <w:rPr>
          <w:sz w:val="22"/>
          <w:szCs w:val="22"/>
        </w:rPr>
        <w:t>zmian w strukturze organizacyjnej Zamawiającego, skutkującej tym</w:t>
      </w:r>
      <w:r w:rsidR="005C4237" w:rsidRPr="00AF2D1A">
        <w:rPr>
          <w:sz w:val="22"/>
          <w:szCs w:val="22"/>
        </w:rPr>
        <w:t>,</w:t>
      </w:r>
      <w:r w:rsidRPr="00AF2D1A">
        <w:rPr>
          <w:sz w:val="22"/>
          <w:szCs w:val="22"/>
        </w:rPr>
        <w:t xml:space="preserve"> że świadczenie objęte Umową nie może być zrealizowane,</w:t>
      </w:r>
    </w:p>
    <w:p w14:paraId="68685665" w14:textId="77777777" w:rsidR="000C23F8" w:rsidRPr="00595487" w:rsidRDefault="000C23F8" w:rsidP="003C3BEF">
      <w:pPr>
        <w:numPr>
          <w:ilvl w:val="1"/>
          <w:numId w:val="4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5C74B65" w14:textId="77777777" w:rsidR="000C23F8" w:rsidRDefault="000C23F8" w:rsidP="003C3BEF">
      <w:pPr>
        <w:numPr>
          <w:ilvl w:val="0"/>
          <w:numId w:val="4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49A407FB" w14:textId="77777777" w:rsidR="008326BE" w:rsidRPr="00242367" w:rsidRDefault="008326BE" w:rsidP="003C3BEF">
      <w:pPr>
        <w:numPr>
          <w:ilvl w:val="0"/>
          <w:numId w:val="41"/>
        </w:numPr>
        <w:spacing w:line="259" w:lineRule="auto"/>
        <w:ind w:left="357" w:hanging="357"/>
        <w:jc w:val="both"/>
        <w:rPr>
          <w:sz w:val="22"/>
          <w:szCs w:val="22"/>
        </w:rPr>
      </w:pPr>
      <w:bookmarkStart w:id="23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t>
      </w:r>
    </w:p>
    <w:bookmarkEnd w:id="230"/>
    <w:p w14:paraId="34D2FB0E" w14:textId="77777777" w:rsidR="000C23F8" w:rsidRPr="00595487" w:rsidRDefault="000C23F8" w:rsidP="003C3BEF">
      <w:pPr>
        <w:numPr>
          <w:ilvl w:val="0"/>
          <w:numId w:val="4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1CF61DE2" w14:textId="77777777" w:rsidR="000C23F8" w:rsidRPr="00E66F78" w:rsidRDefault="000C23F8" w:rsidP="000C23F8">
      <w:pPr>
        <w:pStyle w:val="Nagwek2"/>
      </w:pPr>
      <w:bookmarkStart w:id="231" w:name="_Hlk67826402"/>
      <w:bookmarkStart w:id="232" w:name="_Toc64016211"/>
      <w:bookmarkStart w:id="233" w:name="_Toc106095874"/>
      <w:bookmarkStart w:id="234" w:name="_Toc106096314"/>
      <w:bookmarkStart w:id="235" w:name="_Toc106096418"/>
      <w:bookmarkStart w:id="236" w:name="_Toc204150239"/>
      <w:bookmarkStart w:id="237" w:name="_Hlk148332977"/>
      <w:bookmarkEnd w:id="229"/>
      <w:r w:rsidRPr="00E66F78">
        <w:t>§ 1</w:t>
      </w:r>
      <w:r>
        <w:t>5</w:t>
      </w:r>
      <w:r w:rsidRPr="00E66F78">
        <w:t xml:space="preserve">. </w:t>
      </w:r>
      <w:bookmarkStart w:id="238" w:name="_Hlk147835254"/>
      <w:r w:rsidRPr="00E66F78">
        <w:t>Zmiany Umowy</w:t>
      </w:r>
      <w:bookmarkEnd w:id="232"/>
      <w:bookmarkEnd w:id="233"/>
      <w:bookmarkEnd w:id="234"/>
      <w:bookmarkEnd w:id="235"/>
      <w:bookmarkEnd w:id="236"/>
    </w:p>
    <w:p w14:paraId="28E519C1" w14:textId="77777777" w:rsidR="000C23F8" w:rsidRPr="00F8529D" w:rsidRDefault="000C23F8" w:rsidP="003C3BEF">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7819D2DB" w14:textId="77777777" w:rsidR="000C23F8" w:rsidRPr="00F8529D" w:rsidRDefault="000C23F8" w:rsidP="003C3BEF">
      <w:pPr>
        <w:numPr>
          <w:ilvl w:val="0"/>
          <w:numId w:val="5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11BB2248" w14:textId="77777777" w:rsidR="000C23F8" w:rsidRPr="00F8529D" w:rsidRDefault="000C23F8" w:rsidP="003C3BEF">
      <w:pPr>
        <w:numPr>
          <w:ilvl w:val="1"/>
          <w:numId w:val="54"/>
        </w:numPr>
        <w:spacing w:line="259" w:lineRule="auto"/>
        <w:jc w:val="both"/>
        <w:rPr>
          <w:sz w:val="22"/>
          <w:szCs w:val="22"/>
        </w:rPr>
      </w:pPr>
      <w:r w:rsidRPr="00F8529D">
        <w:rPr>
          <w:sz w:val="22"/>
          <w:szCs w:val="22"/>
        </w:rPr>
        <w:t>Zmiany terminu realizacji Umowy:</w:t>
      </w:r>
    </w:p>
    <w:p w14:paraId="531EEE69" w14:textId="77777777" w:rsidR="000C23F8" w:rsidRPr="00F8529D" w:rsidRDefault="000C23F8" w:rsidP="003C3BEF">
      <w:pPr>
        <w:numPr>
          <w:ilvl w:val="2"/>
          <w:numId w:val="5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64AD0C35" w14:textId="77777777" w:rsidR="000C23F8" w:rsidRPr="00E66F78" w:rsidRDefault="000C23F8" w:rsidP="003C3BEF">
      <w:pPr>
        <w:numPr>
          <w:ilvl w:val="2"/>
          <w:numId w:val="54"/>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5DBA33D4" w14:textId="77777777" w:rsidR="000C23F8" w:rsidRPr="00E66F78" w:rsidRDefault="000C23F8" w:rsidP="003C3BEF">
      <w:pPr>
        <w:numPr>
          <w:ilvl w:val="2"/>
          <w:numId w:val="54"/>
        </w:numPr>
        <w:spacing w:line="259" w:lineRule="auto"/>
        <w:jc w:val="both"/>
        <w:rPr>
          <w:sz w:val="22"/>
          <w:szCs w:val="22"/>
        </w:rPr>
      </w:pPr>
      <w:r w:rsidRPr="00E66F78">
        <w:rPr>
          <w:sz w:val="22"/>
          <w:szCs w:val="22"/>
        </w:rPr>
        <w:t>zmiany będące następstwem działania organów administracji,</w:t>
      </w:r>
    </w:p>
    <w:p w14:paraId="4B633F68" w14:textId="77777777" w:rsidR="000C23F8" w:rsidRPr="00E66F78" w:rsidRDefault="000C23F8" w:rsidP="003C3BEF">
      <w:pPr>
        <w:numPr>
          <w:ilvl w:val="2"/>
          <w:numId w:val="5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9844822" w14:textId="48F9CE02" w:rsidR="000C23F8" w:rsidRPr="00F8529D" w:rsidRDefault="000C23F8" w:rsidP="003C3BEF">
      <w:pPr>
        <w:numPr>
          <w:ilvl w:val="2"/>
          <w:numId w:val="5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8C4703">
        <w:rPr>
          <w:sz w:val="22"/>
          <w:szCs w:val="22"/>
        </w:rPr>
        <w:t xml:space="preserve"> </w:t>
      </w:r>
    </w:p>
    <w:p w14:paraId="22D0018B" w14:textId="77777777" w:rsidR="000C23F8" w:rsidRPr="00F8529D" w:rsidRDefault="000C23F8" w:rsidP="003C3BEF">
      <w:pPr>
        <w:numPr>
          <w:ilvl w:val="2"/>
          <w:numId w:val="5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20D7E606" w14:textId="3260EE7B" w:rsidR="000C23F8" w:rsidRDefault="000C23F8" w:rsidP="003C3BEF">
      <w:pPr>
        <w:numPr>
          <w:ilvl w:val="2"/>
          <w:numId w:val="54"/>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r w:rsidR="008C4703">
        <w:rPr>
          <w:sz w:val="22"/>
          <w:szCs w:val="22"/>
        </w:rPr>
        <w:t xml:space="preserve"> </w:t>
      </w:r>
    </w:p>
    <w:p w14:paraId="47EB2447" w14:textId="77777777" w:rsidR="008C4703" w:rsidRPr="00F8529D" w:rsidRDefault="008C4703" w:rsidP="008C4703">
      <w:pPr>
        <w:spacing w:line="259" w:lineRule="auto"/>
        <w:ind w:left="1080"/>
        <w:jc w:val="both"/>
        <w:rPr>
          <w:sz w:val="22"/>
          <w:szCs w:val="22"/>
        </w:rPr>
      </w:pPr>
    </w:p>
    <w:p w14:paraId="15A03452" w14:textId="77777777" w:rsidR="000C23F8" w:rsidRPr="00F8529D" w:rsidRDefault="000C23F8" w:rsidP="003C3BEF">
      <w:pPr>
        <w:numPr>
          <w:ilvl w:val="1"/>
          <w:numId w:val="54"/>
        </w:numPr>
        <w:spacing w:line="259" w:lineRule="auto"/>
        <w:jc w:val="both"/>
        <w:rPr>
          <w:sz w:val="22"/>
          <w:szCs w:val="22"/>
        </w:rPr>
      </w:pPr>
      <w:r w:rsidRPr="00F8529D">
        <w:rPr>
          <w:sz w:val="22"/>
          <w:szCs w:val="22"/>
        </w:rPr>
        <w:lastRenderedPageBreak/>
        <w:t>Zmiany sposobu spełnienia świadczenia:</w:t>
      </w:r>
    </w:p>
    <w:p w14:paraId="677236B9" w14:textId="77777777" w:rsidR="000C23F8" w:rsidRPr="00F8529D" w:rsidRDefault="000C23F8" w:rsidP="003C3BEF">
      <w:pPr>
        <w:numPr>
          <w:ilvl w:val="2"/>
          <w:numId w:val="5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23AA41C2" w14:textId="77777777" w:rsidR="000C23F8" w:rsidRPr="00F8529D" w:rsidRDefault="000C23F8" w:rsidP="003C3BEF">
      <w:pPr>
        <w:numPr>
          <w:ilvl w:val="2"/>
          <w:numId w:val="5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55A96E31" w14:textId="77777777" w:rsidR="000C23F8" w:rsidRPr="00F8529D" w:rsidRDefault="000C23F8" w:rsidP="003C3BEF">
      <w:pPr>
        <w:numPr>
          <w:ilvl w:val="2"/>
          <w:numId w:val="54"/>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5FF528E9" w14:textId="77777777" w:rsidR="000C23F8" w:rsidRPr="00F8529D" w:rsidRDefault="000C23F8" w:rsidP="003C3BEF">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5B2F6E0D" w14:textId="77777777" w:rsidR="000C23F8" w:rsidRPr="00F8529D" w:rsidRDefault="000C23F8" w:rsidP="003C3BEF">
      <w:pPr>
        <w:numPr>
          <w:ilvl w:val="2"/>
          <w:numId w:val="5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459DC8C8" w14:textId="77777777" w:rsidR="00B1238D" w:rsidRDefault="00C30D61" w:rsidP="003C3BEF">
      <w:pPr>
        <w:numPr>
          <w:ilvl w:val="2"/>
          <w:numId w:val="54"/>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512C7540" w14:textId="77777777" w:rsidR="00B1238D" w:rsidRDefault="00B1238D" w:rsidP="00F261BB">
      <w:pPr>
        <w:pStyle w:val="Akapitzlist"/>
        <w:numPr>
          <w:ilvl w:val="0"/>
          <w:numId w:val="66"/>
        </w:numPr>
        <w:spacing w:line="259" w:lineRule="auto"/>
        <w:ind w:left="1560"/>
        <w:jc w:val="both"/>
        <w:rPr>
          <w:sz w:val="22"/>
          <w:szCs w:val="22"/>
        </w:rPr>
      </w:pPr>
      <w:r w:rsidRPr="00CD5CCB">
        <w:rPr>
          <w:sz w:val="22"/>
          <w:szCs w:val="22"/>
        </w:rPr>
        <w:t>wstrzymanie realizacji Umowy przez Zamawiającego ze względów technologicznych, organizacyjnych i ekonomicznych,</w:t>
      </w:r>
    </w:p>
    <w:p w14:paraId="319AF4DD" w14:textId="54F43613" w:rsidR="00B1238D" w:rsidRPr="00AF2D1A" w:rsidRDefault="00B1238D" w:rsidP="00F261BB">
      <w:pPr>
        <w:pStyle w:val="Akapitzlist"/>
        <w:numPr>
          <w:ilvl w:val="0"/>
          <w:numId w:val="66"/>
        </w:numPr>
        <w:ind w:left="1560"/>
        <w:jc w:val="both"/>
        <w:rPr>
          <w:sz w:val="22"/>
          <w:szCs w:val="22"/>
        </w:rPr>
      </w:pPr>
      <w:r w:rsidRPr="00AF2D1A">
        <w:rPr>
          <w:sz w:val="22"/>
          <w:szCs w:val="22"/>
        </w:rPr>
        <w:t xml:space="preserve">utworzenie, zmiana lub likwidacja Oddziału/Ruchu, w ramach struktur PGG S.A., </w:t>
      </w:r>
      <w:r w:rsidR="00F261BB">
        <w:rPr>
          <w:sz w:val="22"/>
          <w:szCs w:val="22"/>
        </w:rPr>
        <w:br/>
      </w:r>
      <w:r w:rsidRPr="00AF2D1A">
        <w:rPr>
          <w:sz w:val="22"/>
          <w:szCs w:val="22"/>
        </w:rPr>
        <w:t>w związku ze zmianami organizacyjnymi w Spółce (zmiana nie wymaga formy aneksu. O przeprowadzonej zmianie wymagane jest pisemne powiadomienie drugiej strony Umowy),</w:t>
      </w:r>
    </w:p>
    <w:p w14:paraId="20B0893F" w14:textId="411F9189" w:rsidR="000C23F8" w:rsidRPr="00F8529D" w:rsidRDefault="00DA44BE" w:rsidP="003C3BEF">
      <w:pPr>
        <w:numPr>
          <w:ilvl w:val="2"/>
          <w:numId w:val="5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xml:space="preserve">, </w:t>
      </w:r>
      <w:r w:rsidR="00EE0785">
        <w:rPr>
          <w:sz w:val="22"/>
          <w:szCs w:val="22"/>
        </w:rPr>
        <w:t>e</w:t>
      </w:r>
      <w:r w:rsidR="000C46BD" w:rsidRPr="00F8529D">
        <w:rPr>
          <w:sz w:val="22"/>
          <w:szCs w:val="22"/>
        </w:rPr>
        <w:t>)</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w:t>
      </w:r>
      <w:r w:rsidR="00EE0785">
        <w:rPr>
          <w:sz w:val="22"/>
          <w:szCs w:val="22"/>
        </w:rPr>
        <w:t>c</w:t>
      </w:r>
      <w:r w:rsidR="009A4313" w:rsidRPr="00F8529D">
        <w:rPr>
          <w:sz w:val="22"/>
          <w:szCs w:val="22"/>
        </w:rPr>
        <w:t>)</w:t>
      </w:r>
      <w:r w:rsidR="004B28A2" w:rsidRPr="00F8529D">
        <w:rPr>
          <w:sz w:val="22"/>
          <w:szCs w:val="22"/>
        </w:rPr>
        <w:t xml:space="preserve"> i </w:t>
      </w:r>
      <w:r w:rsidR="00EE0785">
        <w:rPr>
          <w:sz w:val="22"/>
          <w:szCs w:val="22"/>
        </w:rPr>
        <w:t>f</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2F8DE9E3" w14:textId="77777777" w:rsidR="000C23F8" w:rsidRDefault="000C23F8" w:rsidP="003C3BEF">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7252858D" w14:textId="1280410B" w:rsidR="000C46BD" w:rsidRDefault="000C23F8" w:rsidP="00F261BB">
      <w:pPr>
        <w:pStyle w:val="Akapitzlist"/>
        <w:numPr>
          <w:ilvl w:val="0"/>
          <w:numId w:val="67"/>
        </w:numPr>
        <w:spacing w:line="259" w:lineRule="auto"/>
        <w:ind w:left="1134"/>
        <w:jc w:val="both"/>
        <w:rPr>
          <w:sz w:val="22"/>
          <w:szCs w:val="22"/>
        </w:rPr>
      </w:pPr>
      <w:bookmarkStart w:id="239"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00F244A3" w:rsidRPr="00B1238D">
        <w:rPr>
          <w:sz w:val="22"/>
          <w:szCs w:val="22"/>
        </w:rPr>
        <w:t xml:space="preserve">, </w:t>
      </w:r>
      <w:bookmarkEnd w:id="239"/>
      <w:bookmarkEnd w:id="240"/>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B1238D">
        <w:rPr>
          <w:sz w:val="22"/>
          <w:szCs w:val="22"/>
        </w:rPr>
        <w:t>1</w:t>
      </w:r>
      <w:r w:rsidR="000C46BD" w:rsidRPr="00B1238D">
        <w:rPr>
          <w:sz w:val="22"/>
          <w:szCs w:val="22"/>
        </w:rPr>
        <w:t xml:space="preserve"> </w:t>
      </w:r>
      <w:r w:rsidR="00DA44BE" w:rsidRPr="00B1238D">
        <w:rPr>
          <w:sz w:val="22"/>
          <w:szCs w:val="22"/>
        </w:rPr>
        <w:t>Umowy</w:t>
      </w:r>
      <w:r w:rsidR="00B1238D">
        <w:rPr>
          <w:sz w:val="22"/>
          <w:szCs w:val="22"/>
        </w:rPr>
        <w:t>,</w:t>
      </w:r>
    </w:p>
    <w:p w14:paraId="62DA5520" w14:textId="4B262AC1" w:rsidR="00B1238D" w:rsidRPr="00AF2D1A" w:rsidRDefault="00B1238D" w:rsidP="00F261BB">
      <w:pPr>
        <w:pStyle w:val="Akapitzlist"/>
        <w:numPr>
          <w:ilvl w:val="0"/>
          <w:numId w:val="67"/>
        </w:numPr>
        <w:ind w:left="1134"/>
        <w:jc w:val="both"/>
        <w:rPr>
          <w:sz w:val="22"/>
          <w:szCs w:val="22"/>
        </w:rPr>
      </w:pPr>
      <w:r w:rsidRPr="00AF2D1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w:t>
      </w:r>
    </w:p>
    <w:p w14:paraId="6D00A3D5" w14:textId="77777777" w:rsidR="000C23F8" w:rsidRPr="00F8529D" w:rsidRDefault="000C23F8" w:rsidP="000C23F8">
      <w:pPr>
        <w:spacing w:line="259" w:lineRule="auto"/>
        <w:ind w:left="1080"/>
        <w:contextualSpacing/>
        <w:jc w:val="both"/>
        <w:rPr>
          <w:sz w:val="6"/>
          <w:szCs w:val="6"/>
        </w:rPr>
      </w:pPr>
    </w:p>
    <w:p w14:paraId="4C9A2235" w14:textId="77777777" w:rsidR="006F715D" w:rsidRPr="00572C2B" w:rsidRDefault="000C23F8" w:rsidP="003C3BEF">
      <w:pPr>
        <w:pStyle w:val="Akapitzlist"/>
        <w:numPr>
          <w:ilvl w:val="0"/>
          <w:numId w:val="6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501F2099" w14:textId="731F005F" w:rsidR="006F715D" w:rsidRPr="00A33BF6" w:rsidRDefault="006F715D" w:rsidP="008C4703">
      <w:pPr>
        <w:pStyle w:val="Akapitzlist"/>
        <w:numPr>
          <w:ilvl w:val="0"/>
          <w:numId w:val="49"/>
        </w:numPr>
        <w:spacing w:line="259" w:lineRule="auto"/>
        <w:ind w:left="709"/>
        <w:jc w:val="both"/>
        <w:rPr>
          <w:sz w:val="22"/>
          <w:szCs w:val="22"/>
        </w:rPr>
      </w:pPr>
      <w:bookmarkStart w:id="241" w:name="_Hlk147848517"/>
      <w:r w:rsidRPr="00A33BF6">
        <w:rPr>
          <w:sz w:val="22"/>
          <w:szCs w:val="22"/>
        </w:rPr>
        <w:t xml:space="preserve">zmiana zasad dokonywania odbiorów świadczonych usług, o której mowa w </w:t>
      </w:r>
      <w:bookmarkStart w:id="242" w:name="_Hlk148344566"/>
      <w:r w:rsidRPr="00A33BF6">
        <w:rPr>
          <w:sz w:val="22"/>
          <w:szCs w:val="22"/>
        </w:rPr>
        <w:t xml:space="preserve">§15 </w:t>
      </w:r>
      <w:bookmarkEnd w:id="242"/>
      <w:r w:rsidRPr="00A33BF6">
        <w:rPr>
          <w:sz w:val="22"/>
          <w:szCs w:val="22"/>
        </w:rPr>
        <w:t xml:space="preserve">ust. 2 pkt 2) lit. </w:t>
      </w:r>
      <w:r w:rsidR="00EE0785">
        <w:rPr>
          <w:sz w:val="22"/>
          <w:szCs w:val="22"/>
        </w:rPr>
        <w:t>d</w:t>
      </w:r>
      <w:r w:rsidRPr="00A33BF6">
        <w:rPr>
          <w:sz w:val="22"/>
          <w:szCs w:val="22"/>
        </w:rPr>
        <w:t>),</w:t>
      </w:r>
    </w:p>
    <w:bookmarkEnd w:id="241"/>
    <w:p w14:paraId="55326326" w14:textId="075E20EB" w:rsidR="006F715D" w:rsidRDefault="006F715D" w:rsidP="008C4703">
      <w:pPr>
        <w:pStyle w:val="Akapitzlist"/>
        <w:numPr>
          <w:ilvl w:val="0"/>
          <w:numId w:val="49"/>
        </w:numPr>
        <w:spacing w:line="259" w:lineRule="auto"/>
        <w:ind w:left="709"/>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EE0785">
        <w:rPr>
          <w:sz w:val="22"/>
          <w:szCs w:val="22"/>
        </w:rPr>
        <w:t>e</w:t>
      </w:r>
      <w:r w:rsidRPr="00A33BF6">
        <w:rPr>
          <w:sz w:val="22"/>
          <w:szCs w:val="22"/>
        </w:rPr>
        <w:t>),</w:t>
      </w:r>
    </w:p>
    <w:p w14:paraId="09129348" w14:textId="41219A22" w:rsidR="00B47038" w:rsidRPr="00044E01" w:rsidRDefault="00B47038" w:rsidP="008C4703">
      <w:pPr>
        <w:pStyle w:val="Akapitzlist"/>
        <w:numPr>
          <w:ilvl w:val="0"/>
          <w:numId w:val="49"/>
        </w:numPr>
        <w:spacing w:line="259" w:lineRule="auto"/>
        <w:ind w:left="709"/>
        <w:jc w:val="both"/>
        <w:rPr>
          <w:sz w:val="22"/>
          <w:szCs w:val="22"/>
        </w:rPr>
      </w:pPr>
      <w:r w:rsidRPr="00044E01">
        <w:rPr>
          <w:sz w:val="22"/>
          <w:szCs w:val="22"/>
        </w:rPr>
        <w:lastRenderedPageBreak/>
        <w:t xml:space="preserve">utworzenie, zmiana lub likwidacja Oddziału/Ruchu, w ramach struktur PGG S.A., </w:t>
      </w:r>
      <w:r w:rsidRPr="00044E01">
        <w:rPr>
          <w:sz w:val="22"/>
          <w:szCs w:val="22"/>
        </w:rPr>
        <w:br/>
        <w:t xml:space="preserve">w związku ze zmianami organizacyjnymi w Spółce, o której mowa §15 ust. 2 pkt 2) lit. </w:t>
      </w:r>
      <w:r w:rsidR="00EE0785">
        <w:rPr>
          <w:sz w:val="22"/>
          <w:szCs w:val="22"/>
        </w:rPr>
        <w:t>f</w:t>
      </w:r>
      <w:r w:rsidRPr="00044E01">
        <w:rPr>
          <w:sz w:val="22"/>
          <w:szCs w:val="22"/>
        </w:rPr>
        <w:t>) tiret 2,</w:t>
      </w:r>
    </w:p>
    <w:p w14:paraId="28A8E8E8" w14:textId="77777777" w:rsidR="006F715D" w:rsidRPr="00A33BF6" w:rsidRDefault="006F715D" w:rsidP="008C4703">
      <w:pPr>
        <w:pStyle w:val="Akapitzlist"/>
        <w:numPr>
          <w:ilvl w:val="0"/>
          <w:numId w:val="49"/>
        </w:numPr>
        <w:spacing w:line="259" w:lineRule="auto"/>
        <w:ind w:left="709"/>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2FBC526" w14:textId="77777777" w:rsidR="006F715D" w:rsidRPr="00A33BF6" w:rsidRDefault="006F715D" w:rsidP="008C4703">
      <w:pPr>
        <w:pStyle w:val="Akapitzlist"/>
        <w:numPr>
          <w:ilvl w:val="0"/>
          <w:numId w:val="49"/>
        </w:numPr>
        <w:spacing w:line="259" w:lineRule="auto"/>
        <w:ind w:left="709"/>
        <w:jc w:val="both"/>
        <w:rPr>
          <w:sz w:val="22"/>
          <w:szCs w:val="22"/>
        </w:rPr>
      </w:pPr>
      <w:r w:rsidRPr="00A33BF6">
        <w:rPr>
          <w:sz w:val="22"/>
          <w:szCs w:val="22"/>
        </w:rPr>
        <w:t>zmiana osób odpowiedzialnych za nadzór (§11 ust. 3),</w:t>
      </w:r>
    </w:p>
    <w:p w14:paraId="3FC73DD6" w14:textId="28453B42" w:rsidR="006F715D" w:rsidRPr="00B47038" w:rsidRDefault="006F715D" w:rsidP="008C4703">
      <w:pPr>
        <w:pStyle w:val="Akapitzlist"/>
        <w:numPr>
          <w:ilvl w:val="0"/>
          <w:numId w:val="49"/>
        </w:numPr>
        <w:spacing w:line="259" w:lineRule="auto"/>
        <w:ind w:left="709"/>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008C4703">
        <w:rPr>
          <w:sz w:val="22"/>
          <w:szCs w:val="22"/>
        </w:rPr>
        <w:br/>
      </w:r>
      <w:r w:rsidRPr="00EC36B9">
        <w:rPr>
          <w:sz w:val="22"/>
          <w:szCs w:val="22"/>
        </w:rPr>
        <w:t>w §2</w:t>
      </w:r>
      <w:r>
        <w:rPr>
          <w:sz w:val="22"/>
          <w:szCs w:val="22"/>
        </w:rPr>
        <w:t>1</w:t>
      </w:r>
      <w:r w:rsidRPr="00EC36B9">
        <w:rPr>
          <w:sz w:val="22"/>
          <w:szCs w:val="22"/>
        </w:rPr>
        <w:t xml:space="preserve"> ust.</w:t>
      </w:r>
      <w:r w:rsidR="008C4703">
        <w:rPr>
          <w:sz w:val="22"/>
          <w:szCs w:val="22"/>
        </w:rPr>
        <w:t xml:space="preserve"> </w:t>
      </w:r>
      <w:r w:rsidRPr="00EC36B9">
        <w:rPr>
          <w:sz w:val="22"/>
          <w:szCs w:val="22"/>
        </w:rPr>
        <w:t>4.</w:t>
      </w:r>
    </w:p>
    <w:p w14:paraId="599C1E78" w14:textId="0179BD41" w:rsidR="00F536DE" w:rsidRPr="00B71040" w:rsidRDefault="004F3468" w:rsidP="008C4703">
      <w:pPr>
        <w:pStyle w:val="Nagwek2"/>
        <w:spacing w:before="0"/>
      </w:pPr>
      <w:bookmarkStart w:id="243" w:name="_Toc204150240"/>
      <w:bookmarkEnd w:id="237"/>
      <w:bookmarkEnd w:id="238"/>
      <w:r w:rsidRPr="004F3468">
        <w:t xml:space="preserve">§ 16. </w:t>
      </w:r>
      <w:r w:rsidR="00F536DE" w:rsidRPr="00B71040">
        <w:t>Waloryzacja</w:t>
      </w:r>
      <w:bookmarkEnd w:id="243"/>
      <w:r w:rsidR="00B24F0B">
        <w:t xml:space="preserve"> </w:t>
      </w:r>
      <w:r w:rsidR="00014EAC">
        <w:t>– nie dotyczy</w:t>
      </w:r>
      <w:r w:rsidR="008C4703">
        <w:t xml:space="preserve"> </w:t>
      </w:r>
    </w:p>
    <w:p w14:paraId="5549D8BB" w14:textId="77777777" w:rsidR="000C23F8" w:rsidRPr="00500E2A" w:rsidRDefault="000C23F8" w:rsidP="000C23F8">
      <w:pPr>
        <w:pStyle w:val="Nagwek2"/>
      </w:pPr>
      <w:bookmarkStart w:id="244" w:name="_Toc64016213"/>
      <w:bookmarkStart w:id="245" w:name="_Toc106095875"/>
      <w:bookmarkStart w:id="246" w:name="_Toc106096315"/>
      <w:bookmarkStart w:id="247" w:name="_Toc106096419"/>
      <w:bookmarkStart w:id="248" w:name="_Toc204150241"/>
      <w:bookmarkStart w:id="249" w:name="_Hlk67826426"/>
      <w:bookmarkEnd w:id="231"/>
      <w:r w:rsidRPr="00500E2A">
        <w:t>§</w:t>
      </w:r>
      <w:r>
        <w:t xml:space="preserve"> </w:t>
      </w:r>
      <w:r w:rsidRPr="00500E2A">
        <w:t>1</w:t>
      </w:r>
      <w:r w:rsidR="00B71040">
        <w:t>7</w:t>
      </w:r>
      <w:r w:rsidRPr="00500E2A">
        <w:t>. Ochrona danych osobowych</w:t>
      </w:r>
      <w:bookmarkEnd w:id="244"/>
      <w:bookmarkEnd w:id="245"/>
      <w:bookmarkEnd w:id="246"/>
      <w:bookmarkEnd w:id="247"/>
      <w:bookmarkEnd w:id="248"/>
      <w:r w:rsidRPr="00500E2A">
        <w:t xml:space="preserve"> </w:t>
      </w:r>
    </w:p>
    <w:p w14:paraId="0D0C506F"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9"/>
    </w:p>
    <w:p w14:paraId="2C766547" w14:textId="77777777" w:rsidR="000C23F8" w:rsidRPr="00E66F78" w:rsidRDefault="000C23F8" w:rsidP="000C23F8">
      <w:pPr>
        <w:pStyle w:val="Nagwek2"/>
      </w:pPr>
      <w:bookmarkStart w:id="250" w:name="_Toc64016214"/>
      <w:bookmarkStart w:id="251" w:name="_Toc106095876"/>
      <w:bookmarkStart w:id="252" w:name="_Toc106096316"/>
      <w:bookmarkStart w:id="253" w:name="_Toc106096420"/>
      <w:bookmarkStart w:id="254" w:name="_Toc204150242"/>
      <w:r w:rsidRPr="00500E2A">
        <w:t>§</w:t>
      </w:r>
      <w:r>
        <w:t xml:space="preserve"> </w:t>
      </w:r>
      <w:r w:rsidRPr="00500E2A">
        <w:t>1</w:t>
      </w:r>
      <w:r w:rsidR="00B71040">
        <w:t>8</w:t>
      </w:r>
      <w:r w:rsidRPr="00500E2A">
        <w:t xml:space="preserve">. Ochrona tajemnic </w:t>
      </w:r>
      <w:r w:rsidRPr="00E66F78">
        <w:t>przedsiębiorcy, zachowanie poufności</w:t>
      </w:r>
      <w:bookmarkEnd w:id="250"/>
      <w:bookmarkEnd w:id="251"/>
      <w:bookmarkEnd w:id="252"/>
      <w:bookmarkEnd w:id="253"/>
      <w:bookmarkEnd w:id="254"/>
      <w:r w:rsidRPr="00E66F78">
        <w:t xml:space="preserve"> </w:t>
      </w:r>
    </w:p>
    <w:p w14:paraId="55181C0C" w14:textId="77777777" w:rsidR="000C23F8" w:rsidRPr="00E66F78" w:rsidRDefault="000C23F8" w:rsidP="003C3BEF">
      <w:pPr>
        <w:numPr>
          <w:ilvl w:val="0"/>
          <w:numId w:val="42"/>
        </w:numPr>
        <w:spacing w:line="259" w:lineRule="auto"/>
        <w:ind w:hanging="357"/>
        <w:jc w:val="both"/>
        <w:rPr>
          <w:sz w:val="22"/>
          <w:szCs w:val="22"/>
        </w:rPr>
      </w:pPr>
      <w:bookmarkStart w:id="25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8F8EE99" w14:textId="77777777" w:rsidR="000C23F8" w:rsidRPr="00E66F78" w:rsidRDefault="000C23F8" w:rsidP="003C3BEF">
      <w:pPr>
        <w:numPr>
          <w:ilvl w:val="0"/>
          <w:numId w:val="4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20E62F30" w14:textId="77777777" w:rsidR="000C23F8" w:rsidRPr="00E66F78" w:rsidRDefault="000C23F8" w:rsidP="003C3BEF">
      <w:pPr>
        <w:numPr>
          <w:ilvl w:val="0"/>
          <w:numId w:val="4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9AD027B" w14:textId="77777777" w:rsidR="000C23F8" w:rsidRPr="00E66F78" w:rsidRDefault="000C23F8" w:rsidP="003C3BEF">
      <w:pPr>
        <w:numPr>
          <w:ilvl w:val="0"/>
          <w:numId w:val="4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3D44EB72" w14:textId="77777777" w:rsidR="000C23F8" w:rsidRPr="00E66F78" w:rsidRDefault="000C23F8" w:rsidP="003C3BEF">
      <w:pPr>
        <w:numPr>
          <w:ilvl w:val="1"/>
          <w:numId w:val="4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18094830" w14:textId="77777777" w:rsidR="000C23F8" w:rsidRPr="00E66F78" w:rsidRDefault="000C23F8" w:rsidP="003C3BEF">
      <w:pPr>
        <w:numPr>
          <w:ilvl w:val="1"/>
          <w:numId w:val="4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7230FC3" w14:textId="77777777" w:rsidR="000C23F8" w:rsidRPr="00E66F78" w:rsidRDefault="000C23F8" w:rsidP="003C3BEF">
      <w:pPr>
        <w:numPr>
          <w:ilvl w:val="1"/>
          <w:numId w:val="4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572079C4" w14:textId="77777777" w:rsidR="000C23F8" w:rsidRPr="00E66F78" w:rsidRDefault="000C23F8" w:rsidP="003C3BEF">
      <w:pPr>
        <w:numPr>
          <w:ilvl w:val="0"/>
          <w:numId w:val="4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13EC2A73" w14:textId="77777777" w:rsidR="000C23F8" w:rsidRPr="00E66F78" w:rsidRDefault="000C23F8" w:rsidP="003C3BEF">
      <w:pPr>
        <w:numPr>
          <w:ilvl w:val="1"/>
          <w:numId w:val="4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662533E0" w14:textId="77777777" w:rsidR="000C23F8" w:rsidRPr="00500E2A" w:rsidRDefault="000C23F8" w:rsidP="003C3BEF">
      <w:pPr>
        <w:numPr>
          <w:ilvl w:val="1"/>
          <w:numId w:val="4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C43F7C2" w14:textId="77777777" w:rsidR="000C23F8" w:rsidRPr="00E66F78" w:rsidRDefault="000C23F8" w:rsidP="003C3BEF">
      <w:pPr>
        <w:numPr>
          <w:ilvl w:val="1"/>
          <w:numId w:val="42"/>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1684B016" w14:textId="77777777" w:rsidR="000C23F8" w:rsidRPr="00500E2A" w:rsidRDefault="000C23F8" w:rsidP="003C3BEF">
      <w:pPr>
        <w:numPr>
          <w:ilvl w:val="0"/>
          <w:numId w:val="4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7B63F0F7" w14:textId="06719EFB" w:rsidR="000C23F8" w:rsidRPr="00E66F78" w:rsidRDefault="000C23F8" w:rsidP="003C3BEF">
      <w:pPr>
        <w:numPr>
          <w:ilvl w:val="0"/>
          <w:numId w:val="4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E5207F">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44201DAE" w14:textId="77777777" w:rsidR="000C23F8" w:rsidRPr="00E66F78" w:rsidRDefault="000C23F8" w:rsidP="003C3BEF">
      <w:pPr>
        <w:numPr>
          <w:ilvl w:val="0"/>
          <w:numId w:val="4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F1F700F" w14:textId="77777777" w:rsidR="000C23F8" w:rsidRPr="00F8529D" w:rsidRDefault="000C23F8" w:rsidP="003C3BEF">
      <w:pPr>
        <w:numPr>
          <w:ilvl w:val="0"/>
          <w:numId w:val="4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141AACBE" w14:textId="77777777" w:rsidR="00133433" w:rsidRPr="00F8529D" w:rsidRDefault="00133433" w:rsidP="003C3BEF">
      <w:pPr>
        <w:numPr>
          <w:ilvl w:val="0"/>
          <w:numId w:val="42"/>
        </w:numPr>
        <w:spacing w:line="259" w:lineRule="auto"/>
        <w:ind w:left="363" w:hanging="357"/>
        <w:jc w:val="both"/>
        <w:rPr>
          <w:sz w:val="22"/>
          <w:szCs w:val="22"/>
        </w:rPr>
      </w:pPr>
      <w:bookmarkStart w:id="25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5E61BED4" w14:textId="77777777" w:rsidR="000C23F8" w:rsidRPr="00F8529D" w:rsidRDefault="000C23F8" w:rsidP="00AD7A6E">
      <w:pPr>
        <w:pStyle w:val="Nagwek2"/>
      </w:pPr>
      <w:bookmarkStart w:id="257" w:name="_Toc64016215"/>
      <w:bookmarkStart w:id="258" w:name="_Toc106095877"/>
      <w:bookmarkStart w:id="259" w:name="_Toc106096317"/>
      <w:bookmarkStart w:id="260" w:name="_Toc106096421"/>
      <w:bookmarkStart w:id="261" w:name="_Toc204150243"/>
      <w:bookmarkStart w:id="262" w:name="_Hlk202858682"/>
      <w:bookmarkEnd w:id="255"/>
      <w:bookmarkEnd w:id="256"/>
      <w:r w:rsidRPr="00F8529D">
        <w:t>§ 1</w:t>
      </w:r>
      <w:r w:rsidR="00B71040" w:rsidRPr="00F8529D">
        <w:t>9</w:t>
      </w:r>
      <w:r w:rsidRPr="00F8529D">
        <w:t>. Zasady etyki</w:t>
      </w:r>
      <w:bookmarkEnd w:id="257"/>
      <w:bookmarkEnd w:id="258"/>
      <w:bookmarkEnd w:id="259"/>
      <w:bookmarkEnd w:id="260"/>
      <w:bookmarkEnd w:id="261"/>
    </w:p>
    <w:p w14:paraId="66E2A1A1" w14:textId="77777777" w:rsidR="000C23F8" w:rsidRPr="00F8529D" w:rsidRDefault="000C23F8" w:rsidP="003C3BEF">
      <w:pPr>
        <w:numPr>
          <w:ilvl w:val="0"/>
          <w:numId w:val="43"/>
        </w:numPr>
        <w:spacing w:line="259" w:lineRule="auto"/>
        <w:ind w:hanging="357"/>
        <w:jc w:val="both"/>
        <w:rPr>
          <w:sz w:val="22"/>
          <w:szCs w:val="22"/>
        </w:rPr>
      </w:pPr>
      <w:bookmarkStart w:id="26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1F5F9CCB" w14:textId="77777777" w:rsidR="000C23F8" w:rsidRPr="00F8529D" w:rsidRDefault="000C23F8" w:rsidP="003C3BEF">
      <w:pPr>
        <w:numPr>
          <w:ilvl w:val="1"/>
          <w:numId w:val="43"/>
        </w:numPr>
        <w:spacing w:line="259" w:lineRule="auto"/>
        <w:ind w:hanging="357"/>
        <w:jc w:val="both"/>
        <w:rPr>
          <w:sz w:val="22"/>
          <w:szCs w:val="22"/>
        </w:rPr>
      </w:pPr>
      <w:bookmarkStart w:id="264" w:name="_Hlk156480572"/>
      <w:r w:rsidRPr="00F8529D">
        <w:rPr>
          <w:sz w:val="22"/>
          <w:szCs w:val="22"/>
        </w:rPr>
        <w:t xml:space="preserve">popełnienia przestępstw określonych w art. 16 ustawy z dnia 28 października 2002 r. </w:t>
      </w:r>
      <w:bookmarkStart w:id="265" w:name="_Hlk144468375"/>
      <w:r w:rsidRPr="00F8529D">
        <w:rPr>
          <w:sz w:val="22"/>
          <w:szCs w:val="22"/>
        </w:rPr>
        <w:t>o odpowiedzialności podmiotów zbiorowych za czyny zabronione pod groźbą kary</w:t>
      </w:r>
      <w:bookmarkEnd w:id="265"/>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320EE287" w14:textId="77777777" w:rsidR="000C23F8" w:rsidRPr="00F8529D" w:rsidRDefault="000C23F8" w:rsidP="003C3BEF">
      <w:pPr>
        <w:numPr>
          <w:ilvl w:val="1"/>
          <w:numId w:val="43"/>
        </w:numPr>
        <w:spacing w:line="259" w:lineRule="auto"/>
        <w:ind w:hanging="357"/>
        <w:jc w:val="both"/>
        <w:rPr>
          <w:sz w:val="22"/>
          <w:szCs w:val="22"/>
        </w:rPr>
      </w:pPr>
      <w:r w:rsidRPr="00F8529D">
        <w:rPr>
          <w:sz w:val="22"/>
          <w:szCs w:val="22"/>
        </w:rPr>
        <w:t xml:space="preserve">popełnienia czynów wskazanych w ustawie z dnia 16 kwietnia 1993 roku </w:t>
      </w:r>
      <w:bookmarkStart w:id="266" w:name="_Hlk144468401"/>
      <w:r w:rsidRPr="00F8529D">
        <w:rPr>
          <w:sz w:val="22"/>
          <w:szCs w:val="22"/>
        </w:rPr>
        <w:t>o zwalczaniu nieuczciwej konkurencji</w:t>
      </w:r>
      <w:bookmarkEnd w:id="266"/>
      <w:r w:rsidRPr="00F8529D">
        <w:rPr>
          <w:sz w:val="22"/>
          <w:szCs w:val="22"/>
        </w:rPr>
        <w:t xml:space="preserve"> </w:t>
      </w:r>
      <w:bookmarkStart w:id="26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67"/>
    </w:p>
    <w:bookmarkEnd w:id="264"/>
    <w:p w14:paraId="0015132A" w14:textId="77777777" w:rsidR="000C23F8" w:rsidRPr="00D97FA4" w:rsidRDefault="000C23F8" w:rsidP="003C3BEF">
      <w:pPr>
        <w:numPr>
          <w:ilvl w:val="0"/>
          <w:numId w:val="4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38CD5A0" w14:textId="77777777" w:rsidR="00AB0C78" w:rsidRPr="00D97FA4" w:rsidRDefault="00AB2101" w:rsidP="003C3BEF">
      <w:pPr>
        <w:numPr>
          <w:ilvl w:val="0"/>
          <w:numId w:val="43"/>
        </w:numPr>
        <w:spacing w:line="259" w:lineRule="auto"/>
        <w:jc w:val="both"/>
        <w:rPr>
          <w:sz w:val="22"/>
          <w:szCs w:val="22"/>
        </w:rPr>
      </w:pPr>
      <w:bookmarkStart w:id="268" w:name="_Hlk202858702"/>
      <w:bookmarkStart w:id="269"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8" w:history="1">
        <w:r w:rsidRPr="00D97FA4">
          <w:rPr>
            <w:rStyle w:val="Hipercze"/>
            <w:sz w:val="22"/>
            <w:szCs w:val="22"/>
          </w:rPr>
          <w:t>https://www.pgg.pl/strefa-korporacyjna/firma/inne/polityka-antykorupcyjna</w:t>
        </w:r>
      </w:hyperlink>
    </w:p>
    <w:p w14:paraId="0CEC2AC7" w14:textId="77777777" w:rsidR="00AB2101" w:rsidRPr="00D97FA4" w:rsidRDefault="00AB0C78" w:rsidP="00AB0C78">
      <w:pPr>
        <w:spacing w:line="259" w:lineRule="auto"/>
        <w:ind w:left="360"/>
        <w:jc w:val="both"/>
        <w:rPr>
          <w:sz w:val="22"/>
          <w:szCs w:val="22"/>
        </w:rPr>
      </w:pPr>
      <w:hyperlink r:id="rId19"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68"/>
    <w:p w14:paraId="5B31D8A0" w14:textId="77777777" w:rsidR="00AB2101" w:rsidRPr="00AB0C78" w:rsidRDefault="00AB2101" w:rsidP="003C3BEF">
      <w:pPr>
        <w:numPr>
          <w:ilvl w:val="0"/>
          <w:numId w:val="43"/>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22506524" w14:textId="77777777" w:rsidR="00AB2101" w:rsidRPr="00AB0C78" w:rsidRDefault="00AB2101" w:rsidP="003C3BEF">
      <w:pPr>
        <w:numPr>
          <w:ilvl w:val="0"/>
          <w:numId w:val="4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144E8F4" w14:textId="77777777" w:rsidR="00AB2101" w:rsidRPr="00AB0C78" w:rsidRDefault="00AB2101" w:rsidP="003C3BEF">
      <w:pPr>
        <w:numPr>
          <w:ilvl w:val="0"/>
          <w:numId w:val="4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4BA98812" w14:textId="77777777" w:rsidR="00AB2101" w:rsidRPr="00AB0C78" w:rsidRDefault="00AB2101" w:rsidP="003C3BEF">
      <w:pPr>
        <w:numPr>
          <w:ilvl w:val="0"/>
          <w:numId w:val="4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9"/>
    </w:p>
    <w:p w14:paraId="41D5F38E" w14:textId="77777777" w:rsidR="000C23F8" w:rsidRPr="00F8529D" w:rsidRDefault="000C23F8" w:rsidP="00AD7A6E">
      <w:pPr>
        <w:pStyle w:val="Nagwek2"/>
      </w:pPr>
      <w:bookmarkStart w:id="270" w:name="_Toc106095878"/>
      <w:bookmarkStart w:id="271" w:name="_Toc106096318"/>
      <w:bookmarkStart w:id="272" w:name="_Toc106096422"/>
      <w:bookmarkStart w:id="273" w:name="_Toc204150244"/>
      <w:bookmarkStart w:id="274" w:name="_Hlk105675117"/>
      <w:bookmarkStart w:id="275" w:name="_Hlk67826575"/>
      <w:bookmarkStart w:id="276" w:name="_Toc64016216"/>
      <w:bookmarkEnd w:id="262"/>
      <w:bookmarkEnd w:id="263"/>
      <w:r w:rsidRPr="00F8529D">
        <w:lastRenderedPageBreak/>
        <w:t xml:space="preserve">§ </w:t>
      </w:r>
      <w:r w:rsidR="00B71040" w:rsidRPr="00F8529D">
        <w:t>20</w:t>
      </w:r>
      <w:r w:rsidRPr="00F8529D">
        <w:t>. Nadzór wynikający z zarządzania środowiskowego</w:t>
      </w:r>
      <w:bookmarkEnd w:id="270"/>
      <w:bookmarkEnd w:id="271"/>
      <w:bookmarkEnd w:id="272"/>
      <w:bookmarkEnd w:id="273"/>
    </w:p>
    <w:p w14:paraId="47ED6BCC"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7A4D4972"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207A08A"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79A68700" w14:textId="77777777" w:rsidR="000C23F8" w:rsidRPr="00E66F78" w:rsidRDefault="000C23F8" w:rsidP="00AD7A6E">
      <w:pPr>
        <w:pStyle w:val="Nagwek2"/>
      </w:pPr>
      <w:bookmarkStart w:id="277" w:name="_Toc106095879"/>
      <w:bookmarkStart w:id="278" w:name="_Toc106096319"/>
      <w:bookmarkStart w:id="279" w:name="_Toc106096423"/>
      <w:bookmarkStart w:id="280" w:name="_Toc204150245"/>
      <w:bookmarkStart w:id="281" w:name="_Hlk67826617"/>
      <w:bookmarkEnd w:id="274"/>
      <w:bookmarkEnd w:id="275"/>
      <w:r w:rsidRPr="00B62661">
        <w:t xml:space="preserve">§ </w:t>
      </w:r>
      <w:r>
        <w:t>2</w:t>
      </w:r>
      <w:r w:rsidR="00B71040">
        <w:t>1</w:t>
      </w:r>
      <w:r w:rsidRPr="00B62661">
        <w:t xml:space="preserve">. </w:t>
      </w:r>
      <w:r w:rsidRPr="00E66F78">
        <w:t>Siła wyższa</w:t>
      </w:r>
      <w:bookmarkEnd w:id="276"/>
      <w:bookmarkEnd w:id="277"/>
      <w:bookmarkEnd w:id="278"/>
      <w:bookmarkEnd w:id="279"/>
      <w:bookmarkEnd w:id="280"/>
    </w:p>
    <w:p w14:paraId="0496060A" w14:textId="77777777" w:rsidR="000C23F8" w:rsidRPr="00E66F78" w:rsidRDefault="000C23F8" w:rsidP="003C3BEF">
      <w:pPr>
        <w:numPr>
          <w:ilvl w:val="0"/>
          <w:numId w:val="4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A725B91" w14:textId="77777777" w:rsidR="000C23F8" w:rsidRPr="00F8529D" w:rsidRDefault="000C23F8" w:rsidP="003C3BEF">
      <w:pPr>
        <w:numPr>
          <w:ilvl w:val="0"/>
          <w:numId w:val="4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02F8A6A" w14:textId="77777777" w:rsidR="000C23F8" w:rsidRPr="00F8529D" w:rsidRDefault="000C23F8" w:rsidP="003C3BEF">
      <w:pPr>
        <w:numPr>
          <w:ilvl w:val="1"/>
          <w:numId w:val="44"/>
        </w:numPr>
        <w:jc w:val="both"/>
        <w:rPr>
          <w:sz w:val="22"/>
          <w:szCs w:val="22"/>
        </w:rPr>
      </w:pPr>
      <w:r w:rsidRPr="00F8529D">
        <w:rPr>
          <w:sz w:val="22"/>
          <w:szCs w:val="22"/>
        </w:rPr>
        <w:t>klęski żywiołowe np. pożar, powódź, trzęsienie ziemi itp.,</w:t>
      </w:r>
    </w:p>
    <w:p w14:paraId="1ADDDBF4" w14:textId="77777777" w:rsidR="000C23F8" w:rsidRPr="00F8529D" w:rsidRDefault="000C23F8" w:rsidP="003C3BEF">
      <w:pPr>
        <w:numPr>
          <w:ilvl w:val="1"/>
          <w:numId w:val="44"/>
        </w:numPr>
        <w:jc w:val="both"/>
        <w:rPr>
          <w:sz w:val="22"/>
          <w:szCs w:val="22"/>
        </w:rPr>
      </w:pPr>
      <w:r w:rsidRPr="00F8529D">
        <w:rPr>
          <w:sz w:val="22"/>
          <w:szCs w:val="22"/>
        </w:rPr>
        <w:t>akty władzy państwowej np. stan wojenny, stan wyjątkowy, itp.,</w:t>
      </w:r>
    </w:p>
    <w:p w14:paraId="4C4BD224" w14:textId="77777777" w:rsidR="000C23F8" w:rsidRPr="00F8529D" w:rsidRDefault="000C23F8" w:rsidP="003C3BEF">
      <w:pPr>
        <w:numPr>
          <w:ilvl w:val="1"/>
          <w:numId w:val="44"/>
        </w:numPr>
        <w:jc w:val="both"/>
        <w:rPr>
          <w:sz w:val="22"/>
          <w:szCs w:val="22"/>
        </w:rPr>
      </w:pPr>
      <w:r w:rsidRPr="00F8529D">
        <w:rPr>
          <w:sz w:val="22"/>
          <w:szCs w:val="22"/>
        </w:rPr>
        <w:t>poważne zakłócenia w funkcjonowaniu transportu.</w:t>
      </w:r>
    </w:p>
    <w:p w14:paraId="13C99941" w14:textId="77777777" w:rsidR="000C23F8" w:rsidRPr="00F8529D" w:rsidRDefault="000C23F8" w:rsidP="003C3BEF">
      <w:pPr>
        <w:numPr>
          <w:ilvl w:val="0"/>
          <w:numId w:val="44"/>
        </w:numPr>
        <w:ind w:left="357" w:hanging="357"/>
        <w:jc w:val="both"/>
        <w:rPr>
          <w:sz w:val="22"/>
          <w:szCs w:val="22"/>
        </w:rPr>
      </w:pPr>
      <w:bookmarkStart w:id="28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2"/>
    <w:p w14:paraId="380914DA" w14:textId="77777777" w:rsidR="000C23F8" w:rsidRPr="00F8529D" w:rsidRDefault="000C23F8" w:rsidP="003C3BEF">
      <w:pPr>
        <w:numPr>
          <w:ilvl w:val="0"/>
          <w:numId w:val="4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F71B88D" w14:textId="77777777" w:rsidR="000C23F8" w:rsidRPr="00EA698B" w:rsidRDefault="000C23F8" w:rsidP="00AD7A6E">
      <w:pPr>
        <w:pStyle w:val="Nagwek2"/>
      </w:pPr>
      <w:bookmarkStart w:id="283" w:name="_Toc64016217"/>
      <w:bookmarkStart w:id="284" w:name="_Toc106095880"/>
      <w:bookmarkStart w:id="285" w:name="_Toc106096320"/>
      <w:bookmarkStart w:id="286" w:name="_Toc106096424"/>
      <w:bookmarkStart w:id="287" w:name="_Toc204150246"/>
      <w:r w:rsidRPr="00EA698B">
        <w:t>§ 2</w:t>
      </w:r>
      <w:r w:rsidR="00B71040" w:rsidRPr="00EA698B">
        <w:t>2</w:t>
      </w:r>
      <w:r w:rsidRPr="00EA698B">
        <w:t>. Postanowienia końcowe</w:t>
      </w:r>
      <w:bookmarkEnd w:id="283"/>
      <w:bookmarkEnd w:id="284"/>
      <w:bookmarkEnd w:id="285"/>
      <w:bookmarkEnd w:id="286"/>
      <w:bookmarkEnd w:id="287"/>
    </w:p>
    <w:p w14:paraId="58C1CC64" w14:textId="77777777" w:rsidR="005812ED" w:rsidRPr="00EA698B" w:rsidRDefault="005812ED" w:rsidP="003C3BEF">
      <w:pPr>
        <w:numPr>
          <w:ilvl w:val="0"/>
          <w:numId w:val="4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DCB09FF" w14:textId="77777777" w:rsidR="005812ED" w:rsidRPr="00EA698B" w:rsidRDefault="005812ED" w:rsidP="003C3BEF">
      <w:pPr>
        <w:numPr>
          <w:ilvl w:val="0"/>
          <w:numId w:val="4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114B442C" w14:textId="77777777" w:rsidR="000C23F8" w:rsidRPr="00EA698B" w:rsidRDefault="000C23F8" w:rsidP="003C3BEF">
      <w:pPr>
        <w:numPr>
          <w:ilvl w:val="0"/>
          <w:numId w:val="4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6F56D70F" w14:textId="77777777" w:rsidR="000C23F8" w:rsidRPr="00AD7A6E"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204150247"/>
      <w:bookmarkEnd w:id="281"/>
      <w:r w:rsidRPr="00AD7A6E">
        <w:rPr>
          <w:sz w:val="22"/>
          <w:szCs w:val="22"/>
        </w:rPr>
        <w:t>Załączniki do Umowy</w:t>
      </w:r>
      <w:bookmarkEnd w:id="288"/>
      <w:bookmarkEnd w:id="289"/>
      <w:bookmarkEnd w:id="290"/>
      <w:bookmarkEnd w:id="291"/>
      <w:bookmarkEnd w:id="292"/>
    </w:p>
    <w:p w14:paraId="71854F8F" w14:textId="555981A0"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w:t>
      </w:r>
      <w:r w:rsidR="00F261BB">
        <w:rPr>
          <w:rFonts w:eastAsiaTheme="majorEastAsia"/>
          <w:sz w:val="22"/>
          <w:szCs w:val="22"/>
        </w:rPr>
        <w:t>.</w:t>
      </w:r>
      <w:r w:rsidRPr="00B31BB6">
        <w:rPr>
          <w:rFonts w:eastAsiaTheme="majorEastAsia"/>
          <w:sz w:val="22"/>
          <w:szCs w:val="22"/>
        </w:rPr>
        <w:t xml:space="preserve"> nr 1 do SWZ),</w:t>
      </w:r>
    </w:p>
    <w:p w14:paraId="224A1D8F" w14:textId="5A340830" w:rsidR="008B3F3B" w:rsidRDefault="000C23F8" w:rsidP="008B3F3B">
      <w:pPr>
        <w:tabs>
          <w:tab w:val="left" w:pos="1843"/>
        </w:tabs>
        <w:ind w:left="1843" w:hanging="1843"/>
        <w:jc w:val="both"/>
        <w:rPr>
          <w:rFonts w:eastAsiaTheme="majorEastAsia"/>
          <w:sz w:val="22"/>
          <w:szCs w:val="22"/>
        </w:rPr>
      </w:pPr>
      <w:r w:rsidRPr="001B7935">
        <w:rPr>
          <w:rFonts w:eastAsiaTheme="majorEastAsia"/>
          <w:sz w:val="22"/>
          <w:szCs w:val="22"/>
        </w:rPr>
        <w:t xml:space="preserve">Załącznik nr </w:t>
      </w:r>
      <w:r w:rsidR="001B7935" w:rsidRPr="001B7935">
        <w:rPr>
          <w:rFonts w:eastAsiaTheme="majorEastAsia"/>
          <w:sz w:val="22"/>
          <w:szCs w:val="22"/>
        </w:rPr>
        <w:t>2</w:t>
      </w:r>
      <w:r w:rsidRPr="001B7935">
        <w:rPr>
          <w:rFonts w:eastAsiaTheme="majorEastAsia"/>
          <w:sz w:val="22"/>
          <w:szCs w:val="22"/>
        </w:rPr>
        <w:t xml:space="preserve">.1. </w:t>
      </w:r>
      <w:bookmarkStart w:id="293" w:name="_Hlk225242114"/>
      <w:r w:rsidRPr="001B7935">
        <w:rPr>
          <w:rFonts w:eastAsiaTheme="majorEastAsia"/>
          <w:sz w:val="22"/>
          <w:szCs w:val="22"/>
        </w:rPr>
        <w:t xml:space="preserve">– </w:t>
      </w:r>
      <w:bookmarkEnd w:id="293"/>
      <w:r w:rsidR="008B3F3B" w:rsidRPr="001B7935">
        <w:rPr>
          <w:rFonts w:eastAsiaTheme="majorEastAsia"/>
          <w:sz w:val="22"/>
          <w:szCs w:val="22"/>
        </w:rPr>
        <w:tab/>
        <w:t>Wzór Protokołu kompletności dostawy</w:t>
      </w:r>
      <w:r w:rsidR="00FC0BD0">
        <w:rPr>
          <w:rFonts w:eastAsiaTheme="majorEastAsia"/>
          <w:sz w:val="22"/>
          <w:szCs w:val="22"/>
        </w:rPr>
        <w:t>,</w:t>
      </w:r>
      <w:r w:rsidR="008B3F3B" w:rsidRPr="001B7935">
        <w:rPr>
          <w:rFonts w:eastAsiaTheme="majorEastAsia"/>
          <w:sz w:val="22"/>
          <w:szCs w:val="22"/>
        </w:rPr>
        <w:t xml:space="preserve"> </w:t>
      </w:r>
    </w:p>
    <w:p w14:paraId="3571D70D" w14:textId="192AF620" w:rsidR="004D622D" w:rsidRPr="001B7935" w:rsidRDefault="004D622D" w:rsidP="008B3F3B">
      <w:pPr>
        <w:tabs>
          <w:tab w:val="left" w:pos="1843"/>
        </w:tabs>
        <w:ind w:left="1843" w:hanging="1843"/>
        <w:jc w:val="both"/>
        <w:rPr>
          <w:rFonts w:eastAsiaTheme="majorEastAsia"/>
          <w:sz w:val="22"/>
          <w:szCs w:val="22"/>
        </w:rPr>
      </w:pPr>
      <w:r>
        <w:rPr>
          <w:rFonts w:eastAsiaTheme="majorEastAsia"/>
          <w:sz w:val="22"/>
          <w:szCs w:val="22"/>
        </w:rPr>
        <w:t>Załącznik nr 2.2. –   Wzór Protokołu odbioru</w:t>
      </w:r>
      <w:r w:rsidR="00FC0BD0">
        <w:rPr>
          <w:rFonts w:eastAsiaTheme="majorEastAsia"/>
          <w:sz w:val="22"/>
          <w:szCs w:val="22"/>
        </w:rPr>
        <w:t>,</w:t>
      </w:r>
      <w:r>
        <w:rPr>
          <w:rFonts w:eastAsiaTheme="majorEastAsia"/>
          <w:sz w:val="22"/>
          <w:szCs w:val="22"/>
        </w:rPr>
        <w:t xml:space="preserve"> </w:t>
      </w:r>
    </w:p>
    <w:p w14:paraId="4E6A649D" w14:textId="2030F78D" w:rsidR="000C23F8" w:rsidRPr="001B7935" w:rsidRDefault="000C23F8" w:rsidP="000C23F8">
      <w:pPr>
        <w:tabs>
          <w:tab w:val="left" w:pos="1843"/>
        </w:tabs>
        <w:jc w:val="both"/>
        <w:rPr>
          <w:rFonts w:eastAsiaTheme="majorEastAsia"/>
          <w:sz w:val="22"/>
          <w:szCs w:val="22"/>
        </w:rPr>
      </w:pPr>
      <w:r w:rsidRPr="001B7935">
        <w:rPr>
          <w:rFonts w:eastAsiaTheme="majorEastAsia"/>
          <w:sz w:val="22"/>
          <w:szCs w:val="22"/>
        </w:rPr>
        <w:t xml:space="preserve">Załącznik nr </w:t>
      </w:r>
      <w:r w:rsidR="001B7935" w:rsidRPr="001B7935">
        <w:rPr>
          <w:rFonts w:eastAsiaTheme="majorEastAsia"/>
          <w:sz w:val="22"/>
          <w:szCs w:val="22"/>
        </w:rPr>
        <w:t>3</w:t>
      </w:r>
      <w:r w:rsidRPr="001B7935">
        <w:rPr>
          <w:rFonts w:eastAsiaTheme="majorEastAsia"/>
          <w:sz w:val="22"/>
          <w:szCs w:val="22"/>
        </w:rPr>
        <w:t xml:space="preserve"> – </w:t>
      </w:r>
      <w:r w:rsidRPr="001B7935">
        <w:rPr>
          <w:rFonts w:eastAsiaTheme="majorEastAsia"/>
          <w:sz w:val="22"/>
          <w:szCs w:val="22"/>
        </w:rPr>
        <w:tab/>
        <w:t>Ochrona danych osobowych</w:t>
      </w:r>
      <w:r w:rsidR="00FC0BD0">
        <w:rPr>
          <w:rFonts w:eastAsiaTheme="majorEastAsia"/>
          <w:sz w:val="22"/>
          <w:szCs w:val="22"/>
        </w:rPr>
        <w:t>,</w:t>
      </w:r>
      <w:r w:rsidRPr="001B7935">
        <w:rPr>
          <w:rFonts w:eastAsiaTheme="majorEastAsia"/>
          <w:sz w:val="22"/>
          <w:szCs w:val="22"/>
        </w:rPr>
        <w:t xml:space="preserve"> </w:t>
      </w:r>
    </w:p>
    <w:p w14:paraId="62A2B985" w14:textId="1195B278" w:rsidR="000C23F8" w:rsidRPr="001B7935" w:rsidRDefault="000C23F8" w:rsidP="000C23F8">
      <w:pPr>
        <w:tabs>
          <w:tab w:val="left" w:pos="1843"/>
        </w:tabs>
        <w:jc w:val="both"/>
        <w:rPr>
          <w:rFonts w:eastAsiaTheme="majorEastAsia"/>
          <w:sz w:val="22"/>
          <w:szCs w:val="22"/>
        </w:rPr>
      </w:pPr>
      <w:r w:rsidRPr="001B7935">
        <w:rPr>
          <w:rFonts w:eastAsiaTheme="majorEastAsia"/>
          <w:sz w:val="22"/>
          <w:szCs w:val="22"/>
        </w:rPr>
        <w:t xml:space="preserve">Załącznik nr </w:t>
      </w:r>
      <w:r w:rsidR="001B7935" w:rsidRPr="001B7935">
        <w:rPr>
          <w:rFonts w:eastAsiaTheme="majorEastAsia"/>
          <w:sz w:val="22"/>
          <w:szCs w:val="22"/>
        </w:rPr>
        <w:t>4</w:t>
      </w:r>
      <w:r w:rsidRPr="001B7935">
        <w:rPr>
          <w:rFonts w:eastAsiaTheme="majorEastAsia"/>
          <w:sz w:val="22"/>
          <w:szCs w:val="22"/>
        </w:rPr>
        <w:t xml:space="preserve"> – </w:t>
      </w:r>
      <w:r w:rsidRPr="001B7935">
        <w:rPr>
          <w:rFonts w:eastAsiaTheme="majorEastAsia"/>
          <w:sz w:val="22"/>
          <w:szCs w:val="22"/>
        </w:rPr>
        <w:tab/>
        <w:t>Oświadczenie o statusie Wykonawcy</w:t>
      </w:r>
      <w:r w:rsidR="00FC0BD0">
        <w:rPr>
          <w:rFonts w:eastAsiaTheme="majorEastAsia"/>
          <w:sz w:val="22"/>
          <w:szCs w:val="22"/>
        </w:rPr>
        <w:t>.</w:t>
      </w:r>
      <w:r w:rsidRPr="001B7935">
        <w:rPr>
          <w:rFonts w:eastAsiaTheme="majorEastAsia"/>
          <w:sz w:val="22"/>
          <w:szCs w:val="22"/>
        </w:rPr>
        <w:t xml:space="preserve"> </w:t>
      </w:r>
    </w:p>
    <w:p w14:paraId="54CF6794" w14:textId="77777777" w:rsidR="00945192" w:rsidRPr="00500E2A" w:rsidRDefault="00945192" w:rsidP="007A0CFD">
      <w:pPr>
        <w:spacing w:after="160" w:line="259" w:lineRule="auto"/>
        <w:rPr>
          <w:b/>
          <w:bCs/>
        </w:rPr>
      </w:pPr>
    </w:p>
    <w:p w14:paraId="41C5308C" w14:textId="77777777" w:rsidR="000C23F8" w:rsidRPr="001456AD" w:rsidRDefault="000C23F8" w:rsidP="000C23F8">
      <w:pPr>
        <w:spacing w:before="120"/>
        <w:jc w:val="right"/>
        <w:rPr>
          <w:b/>
          <w:bCs/>
          <w:sz w:val="22"/>
          <w:szCs w:val="22"/>
        </w:rPr>
      </w:pPr>
      <w:bookmarkStart w:id="294" w:name="_Hlk67826939"/>
      <w:bookmarkStart w:id="29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4"/>
    <w:p w14:paraId="44E4429A" w14:textId="77777777" w:rsidR="000C23F8" w:rsidRPr="00AC2718" w:rsidRDefault="000C23F8" w:rsidP="000C23F8">
      <w:pPr>
        <w:jc w:val="both"/>
        <w:rPr>
          <w:b/>
          <w:bCs/>
          <w:color w:val="000000" w:themeColor="text1"/>
          <w:sz w:val="24"/>
          <w:szCs w:val="24"/>
        </w:rPr>
      </w:pPr>
    </w:p>
    <w:p w14:paraId="03DBDC53" w14:textId="77777777" w:rsidR="000C23F8" w:rsidRDefault="000C23F8" w:rsidP="000C23F8">
      <w:pPr>
        <w:jc w:val="both"/>
        <w:rPr>
          <w:b/>
          <w:bCs/>
          <w:color w:val="000000" w:themeColor="text1"/>
          <w:sz w:val="28"/>
          <w:szCs w:val="28"/>
        </w:rPr>
      </w:pPr>
    </w:p>
    <w:p w14:paraId="24A00F7B"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B7EA56C"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6" w:name="_Hlk147849015"/>
      <w:r w:rsidRPr="00744F79">
        <w:rPr>
          <w:b/>
          <w:bCs/>
          <w:i/>
          <w:iCs/>
          <w:color w:val="FF0000"/>
          <w:sz w:val="28"/>
          <w:szCs w:val="28"/>
        </w:rPr>
        <w:t>)</w:t>
      </w:r>
    </w:p>
    <w:bookmarkEnd w:id="295"/>
    <w:bookmarkEnd w:id="296"/>
    <w:p w14:paraId="349CDB81" w14:textId="77777777" w:rsidR="000C23F8" w:rsidRPr="008F2909" w:rsidRDefault="000C23F8" w:rsidP="000C23F8">
      <w:pPr>
        <w:rPr>
          <w:b/>
          <w:bCs/>
          <w:color w:val="0070C0"/>
          <w:sz w:val="22"/>
          <w:szCs w:val="22"/>
        </w:rPr>
      </w:pPr>
    </w:p>
    <w:p w14:paraId="009DB158" w14:textId="77777777" w:rsidR="000C23F8" w:rsidRDefault="000C23F8" w:rsidP="000C23F8">
      <w:pPr>
        <w:spacing w:after="160" w:line="259" w:lineRule="auto"/>
        <w:rPr>
          <w:sz w:val="14"/>
          <w:szCs w:val="14"/>
        </w:rPr>
      </w:pPr>
      <w:r>
        <w:rPr>
          <w:sz w:val="14"/>
          <w:szCs w:val="14"/>
        </w:rPr>
        <w:br w:type="page"/>
      </w:r>
    </w:p>
    <w:p w14:paraId="3CA92967"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0322E0">
        <w:rPr>
          <w:b/>
          <w:bCs/>
          <w:sz w:val="22"/>
          <w:szCs w:val="22"/>
        </w:rPr>
        <w:t>2</w:t>
      </w:r>
      <w:r>
        <w:rPr>
          <w:b/>
          <w:bCs/>
          <w:sz w:val="22"/>
          <w:szCs w:val="22"/>
        </w:rPr>
        <w:t>.1</w:t>
      </w:r>
      <w:r w:rsidRPr="001456AD">
        <w:rPr>
          <w:b/>
          <w:bCs/>
          <w:sz w:val="22"/>
          <w:szCs w:val="22"/>
        </w:rPr>
        <w:t xml:space="preserve"> do Umowy </w:t>
      </w:r>
    </w:p>
    <w:p w14:paraId="40A6233E" w14:textId="77777777" w:rsidR="000C23F8" w:rsidRDefault="000C23F8" w:rsidP="000C23F8">
      <w:pPr>
        <w:spacing w:before="120"/>
        <w:jc w:val="center"/>
        <w:rPr>
          <w:b/>
          <w:bCs/>
          <w:sz w:val="28"/>
          <w:szCs w:val="28"/>
        </w:rPr>
      </w:pPr>
    </w:p>
    <w:p w14:paraId="40A2EA20" w14:textId="77777777" w:rsidR="000322E0" w:rsidRDefault="000322E0" w:rsidP="000322E0">
      <w:pPr>
        <w:spacing w:before="120"/>
        <w:jc w:val="center"/>
        <w:rPr>
          <w:b/>
          <w:bCs/>
          <w:sz w:val="28"/>
          <w:szCs w:val="28"/>
        </w:rPr>
      </w:pPr>
      <w:r>
        <w:rPr>
          <w:b/>
          <w:bCs/>
          <w:sz w:val="28"/>
          <w:szCs w:val="28"/>
        </w:rPr>
        <w:t>WZÓR PROTOKOŁU KOMPLETNOŚCI DOSTAWY</w:t>
      </w:r>
    </w:p>
    <w:p w14:paraId="44FC96FB" w14:textId="77777777" w:rsidR="000322E0" w:rsidRDefault="000322E0" w:rsidP="000322E0">
      <w:pPr>
        <w:spacing w:before="120"/>
        <w:jc w:val="center"/>
        <w:rPr>
          <w:b/>
          <w:bCs/>
          <w:sz w:val="28"/>
          <w:szCs w:val="28"/>
        </w:rPr>
      </w:pPr>
    </w:p>
    <w:p w14:paraId="2938EE5B" w14:textId="77777777" w:rsidR="000322E0" w:rsidRPr="00A6170C" w:rsidRDefault="000322E0" w:rsidP="000322E0">
      <w:pPr>
        <w:jc w:val="center"/>
        <w:rPr>
          <w:rStyle w:val="Brak"/>
          <w:b/>
          <w:bCs/>
          <w:spacing w:val="-4"/>
        </w:rPr>
      </w:pPr>
      <w:r w:rsidRPr="00A6170C">
        <w:rPr>
          <w:rStyle w:val="Brak"/>
          <w:b/>
          <w:bCs/>
          <w:spacing w:val="-4"/>
        </w:rPr>
        <w:t>PROTOKÓŁ KOMPLETNOŚCI DOSTAWY</w:t>
      </w:r>
      <w:r>
        <w:rPr>
          <w:rStyle w:val="Brak"/>
          <w:b/>
          <w:bCs/>
          <w:spacing w:val="-4"/>
        </w:rPr>
        <w:t xml:space="preserve"> </w:t>
      </w:r>
      <w:r>
        <w:rPr>
          <w:rStyle w:val="Brak"/>
          <w:b/>
          <w:bCs/>
          <w:spacing w:val="-4"/>
        </w:rPr>
        <w:br/>
      </w:r>
      <w:r>
        <w:rPr>
          <w:rStyle w:val="Brak"/>
          <w:b/>
          <w:bCs/>
          <w:spacing w:val="-4"/>
        </w:rPr>
        <w:br/>
      </w:r>
      <w:r>
        <w:rPr>
          <w:rStyle w:val="Brak"/>
          <w:b/>
          <w:bCs/>
          <w:spacing w:val="-4"/>
        </w:rPr>
        <w:br/>
      </w:r>
      <w:r w:rsidRPr="00A6170C">
        <w:rPr>
          <w:rStyle w:val="Brak"/>
          <w:b/>
          <w:bCs/>
          <w:spacing w:val="-4"/>
        </w:rPr>
        <w:t>sporządzony dnia …………………….r. w ………………………pomiędzy:</w:t>
      </w:r>
    </w:p>
    <w:p w14:paraId="081CE45E" w14:textId="77777777" w:rsidR="000322E0" w:rsidRPr="00A6170C" w:rsidRDefault="000322E0" w:rsidP="000322E0">
      <w:pPr>
        <w:jc w:val="center"/>
        <w:rPr>
          <w:rStyle w:val="Brak"/>
          <w:b/>
          <w:bCs/>
          <w:spacing w:val="-4"/>
        </w:rPr>
      </w:pPr>
    </w:p>
    <w:p w14:paraId="57718C51" w14:textId="77777777" w:rsidR="000322E0" w:rsidRPr="00A6170C" w:rsidRDefault="000322E0" w:rsidP="003C3BEF">
      <w:pPr>
        <w:widowControl w:val="0"/>
        <w:numPr>
          <w:ilvl w:val="1"/>
          <w:numId w:val="83"/>
        </w:numPr>
        <w:ind w:left="142" w:hanging="142"/>
        <w:jc w:val="both"/>
        <w:rPr>
          <w:rStyle w:val="Brak"/>
          <w:bCs/>
          <w:spacing w:val="-4"/>
        </w:rPr>
      </w:pPr>
      <w:r>
        <w:rPr>
          <w:rStyle w:val="Brak"/>
          <w:bCs/>
          <w:spacing w:val="-4"/>
        </w:rPr>
        <w:t>Zamawiającym</w:t>
      </w:r>
      <w:r w:rsidRPr="00A6170C">
        <w:rPr>
          <w:rStyle w:val="Brak"/>
          <w:bCs/>
          <w:spacing w:val="-4"/>
        </w:rPr>
        <w:t xml:space="preserve"> , tj. </w:t>
      </w:r>
    </w:p>
    <w:p w14:paraId="3A20D2AC" w14:textId="77777777" w:rsidR="000322E0" w:rsidRPr="00A6170C" w:rsidRDefault="000322E0" w:rsidP="000322E0">
      <w:pPr>
        <w:ind w:left="426"/>
        <w:rPr>
          <w:rStyle w:val="Brak"/>
          <w:bCs/>
          <w:spacing w:val="-4"/>
        </w:rPr>
      </w:pPr>
      <w:r w:rsidRPr="00A6170C">
        <w:rPr>
          <w:rStyle w:val="Brak"/>
          <w:bCs/>
          <w:spacing w:val="-4"/>
        </w:rPr>
        <w:t xml:space="preserve">Polska Grupa Górnicza S.A. Oddział  KWK …………………………………………. </w:t>
      </w:r>
    </w:p>
    <w:p w14:paraId="183EE2C2" w14:textId="77777777" w:rsidR="000322E0" w:rsidRPr="00A6170C" w:rsidRDefault="000322E0" w:rsidP="000322E0">
      <w:pPr>
        <w:rPr>
          <w:rStyle w:val="Brak"/>
          <w:bCs/>
          <w:spacing w:val="-4"/>
        </w:rPr>
      </w:pPr>
      <w:r w:rsidRPr="00A6170C">
        <w:rPr>
          <w:rStyle w:val="Brak"/>
          <w:bCs/>
          <w:spacing w:val="-4"/>
        </w:rPr>
        <w:t xml:space="preserve">a -  </w:t>
      </w:r>
      <w:r>
        <w:rPr>
          <w:rStyle w:val="Brak"/>
          <w:bCs/>
          <w:spacing w:val="-4"/>
        </w:rPr>
        <w:t>Wykonawcą</w:t>
      </w:r>
      <w:r w:rsidRPr="00A6170C">
        <w:rPr>
          <w:rStyle w:val="Brak"/>
          <w:bCs/>
          <w:spacing w:val="-4"/>
        </w:rPr>
        <w:t>, tj. :</w:t>
      </w:r>
    </w:p>
    <w:p w14:paraId="3F8DF0E3" w14:textId="77777777" w:rsidR="000322E0" w:rsidRPr="00A6170C" w:rsidRDefault="000322E0" w:rsidP="000322E0">
      <w:pPr>
        <w:rPr>
          <w:rStyle w:val="Brak"/>
          <w:bCs/>
          <w:spacing w:val="-4"/>
        </w:rPr>
      </w:pPr>
      <w:r w:rsidRPr="00A6170C">
        <w:rPr>
          <w:rStyle w:val="Brak"/>
          <w:bCs/>
          <w:spacing w:val="-4"/>
        </w:rPr>
        <w:t>……………………………………….</w:t>
      </w:r>
    </w:p>
    <w:p w14:paraId="435F0816" w14:textId="77777777" w:rsidR="000322E0" w:rsidRPr="00A6170C" w:rsidRDefault="000322E0" w:rsidP="000322E0">
      <w:pPr>
        <w:rPr>
          <w:b/>
          <w:szCs w:val="22"/>
        </w:rPr>
      </w:pPr>
    </w:p>
    <w:p w14:paraId="2FC602BE" w14:textId="77777777" w:rsidR="000322E0" w:rsidRPr="00A6170C" w:rsidRDefault="000322E0" w:rsidP="000322E0">
      <w:pPr>
        <w:rPr>
          <w:b/>
          <w:szCs w:val="22"/>
        </w:rPr>
      </w:pPr>
    </w:p>
    <w:p w14:paraId="5A640931" w14:textId="77777777" w:rsidR="000322E0" w:rsidRPr="00A6170C" w:rsidRDefault="000322E0" w:rsidP="000322E0">
      <w:pPr>
        <w:rPr>
          <w:b/>
          <w:szCs w:val="22"/>
        </w:rPr>
      </w:pPr>
      <w:r w:rsidRPr="00A6170C">
        <w:rPr>
          <w:b/>
          <w:szCs w:val="22"/>
        </w:rPr>
        <w:t>Przedstawiciele Zamawiającego</w:t>
      </w:r>
      <w:r>
        <w:rPr>
          <w:b/>
          <w:szCs w:val="22"/>
        </w:rPr>
        <w:t>:</w:t>
      </w:r>
      <w:r w:rsidRPr="00A6170C">
        <w:rPr>
          <w:b/>
          <w:szCs w:val="22"/>
        </w:rPr>
        <w:tab/>
      </w:r>
      <w:r w:rsidRPr="00A6170C">
        <w:rPr>
          <w:b/>
          <w:szCs w:val="22"/>
        </w:rPr>
        <w:tab/>
      </w:r>
      <w:r w:rsidRPr="00A6170C">
        <w:rPr>
          <w:b/>
          <w:szCs w:val="22"/>
        </w:rPr>
        <w:tab/>
      </w:r>
      <w:r w:rsidRPr="00A6170C">
        <w:rPr>
          <w:b/>
          <w:szCs w:val="22"/>
        </w:rPr>
        <w:tab/>
        <w:t>Przedstawiciele Wykonawcy</w:t>
      </w:r>
      <w:r>
        <w:rPr>
          <w:b/>
          <w:szCs w:val="22"/>
        </w:rPr>
        <w:t>:</w:t>
      </w:r>
    </w:p>
    <w:p w14:paraId="4AC1724B" w14:textId="77777777" w:rsidR="000322E0" w:rsidRPr="00A6170C" w:rsidRDefault="000322E0" w:rsidP="000322E0">
      <w:pPr>
        <w:rPr>
          <w:szCs w:val="22"/>
        </w:rPr>
      </w:pPr>
    </w:p>
    <w:p w14:paraId="7A4A8ABF" w14:textId="77777777" w:rsidR="000322E0" w:rsidRPr="00A6170C" w:rsidRDefault="000322E0" w:rsidP="000322E0">
      <w:pPr>
        <w:rPr>
          <w:szCs w:val="22"/>
        </w:rPr>
      </w:pPr>
      <w:r>
        <w:rPr>
          <w:szCs w:val="22"/>
        </w:rPr>
        <w:t>1. ………………..………..…</w:t>
      </w:r>
      <w:r>
        <w:rPr>
          <w:szCs w:val="22"/>
        </w:rPr>
        <w:tab/>
      </w:r>
      <w:r>
        <w:rPr>
          <w:szCs w:val="22"/>
        </w:rPr>
        <w:tab/>
      </w:r>
      <w:r>
        <w:rPr>
          <w:szCs w:val="22"/>
        </w:rPr>
        <w:tab/>
      </w:r>
      <w:r>
        <w:rPr>
          <w:szCs w:val="22"/>
        </w:rPr>
        <w:tab/>
      </w:r>
      <w:r>
        <w:rPr>
          <w:szCs w:val="22"/>
        </w:rPr>
        <w:tab/>
        <w:t>1.</w:t>
      </w:r>
      <w:r w:rsidRPr="00A6170C">
        <w:rPr>
          <w:szCs w:val="22"/>
        </w:rPr>
        <w:t xml:space="preserve"> …………………………</w:t>
      </w:r>
    </w:p>
    <w:p w14:paraId="18B9C9FC" w14:textId="77777777" w:rsidR="000322E0" w:rsidRPr="00A6170C" w:rsidRDefault="000322E0" w:rsidP="000322E0">
      <w:pPr>
        <w:rPr>
          <w:szCs w:val="22"/>
        </w:rPr>
      </w:pPr>
    </w:p>
    <w:p w14:paraId="2A86811F" w14:textId="77777777" w:rsidR="000322E0" w:rsidRPr="00A6170C" w:rsidRDefault="000322E0" w:rsidP="000322E0">
      <w:pPr>
        <w:rPr>
          <w:szCs w:val="22"/>
        </w:rPr>
      </w:pPr>
      <w:r>
        <w:rPr>
          <w:szCs w:val="22"/>
        </w:rPr>
        <w:t>2. ……………………….……</w:t>
      </w:r>
      <w:r>
        <w:rPr>
          <w:szCs w:val="22"/>
        </w:rPr>
        <w:tab/>
      </w:r>
      <w:r>
        <w:rPr>
          <w:szCs w:val="22"/>
        </w:rPr>
        <w:tab/>
      </w:r>
      <w:r>
        <w:rPr>
          <w:szCs w:val="22"/>
        </w:rPr>
        <w:tab/>
      </w:r>
      <w:r>
        <w:rPr>
          <w:szCs w:val="22"/>
        </w:rPr>
        <w:tab/>
      </w:r>
      <w:r>
        <w:rPr>
          <w:szCs w:val="22"/>
        </w:rPr>
        <w:tab/>
        <w:t>2. .</w:t>
      </w:r>
      <w:r w:rsidRPr="00A6170C">
        <w:rPr>
          <w:szCs w:val="22"/>
        </w:rPr>
        <w:t>………………………….</w:t>
      </w:r>
    </w:p>
    <w:p w14:paraId="05143B10" w14:textId="77777777" w:rsidR="000322E0" w:rsidRDefault="000322E0" w:rsidP="000322E0">
      <w:pPr>
        <w:rPr>
          <w:b/>
          <w:szCs w:val="22"/>
        </w:rPr>
      </w:pPr>
    </w:p>
    <w:p w14:paraId="742A7C26" w14:textId="77777777" w:rsidR="000322E0" w:rsidRDefault="000322E0" w:rsidP="000322E0">
      <w:pPr>
        <w:rPr>
          <w:b/>
          <w:szCs w:val="22"/>
        </w:rPr>
      </w:pPr>
    </w:p>
    <w:p w14:paraId="1CE9A582" w14:textId="77777777" w:rsidR="000322E0" w:rsidRPr="00A6170C" w:rsidRDefault="000322E0" w:rsidP="000322E0">
      <w:pPr>
        <w:rPr>
          <w:b/>
          <w:szCs w:val="22"/>
        </w:rPr>
      </w:pPr>
    </w:p>
    <w:p w14:paraId="4A7F2EB0" w14:textId="77777777" w:rsidR="000322E0" w:rsidRPr="00A6170C" w:rsidRDefault="000322E0" w:rsidP="000322E0">
      <w:pPr>
        <w:rPr>
          <w:b/>
          <w:szCs w:val="22"/>
        </w:rPr>
      </w:pPr>
      <w:r w:rsidRPr="00A6170C">
        <w:rPr>
          <w:b/>
          <w:szCs w:val="22"/>
        </w:rPr>
        <w:t>Potwierdzenie  kompletności dostawy ……………………… (zgodnie ze specyfikacją przedstawioną poniżej) do umowy nr ……………zawartej w dnia …………………</w:t>
      </w:r>
    </w:p>
    <w:p w14:paraId="0C2EF433" w14:textId="77777777" w:rsidR="000322E0" w:rsidRPr="00A6170C" w:rsidRDefault="000322E0" w:rsidP="000322E0">
      <w:pPr>
        <w:rPr>
          <w:b/>
          <w:szCs w:val="22"/>
        </w:rPr>
      </w:pPr>
    </w:p>
    <w:p w14:paraId="005B0F57" w14:textId="77777777" w:rsidR="000322E0" w:rsidRPr="00A6170C" w:rsidRDefault="000322E0" w:rsidP="000322E0">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2498"/>
        <w:gridCol w:w="1417"/>
        <w:gridCol w:w="1676"/>
        <w:gridCol w:w="1635"/>
        <w:gridCol w:w="1536"/>
      </w:tblGrid>
      <w:tr w:rsidR="000322E0" w:rsidRPr="00A6170C" w14:paraId="4569621D" w14:textId="77777777" w:rsidTr="00C86B96">
        <w:tc>
          <w:tcPr>
            <w:tcW w:w="534" w:type="dxa"/>
          </w:tcPr>
          <w:p w14:paraId="406822AB" w14:textId="77777777" w:rsidR="000322E0" w:rsidRPr="00A6170C" w:rsidRDefault="000322E0" w:rsidP="00C86B96">
            <w:pPr>
              <w:jc w:val="center"/>
              <w:rPr>
                <w:b/>
                <w:bCs/>
                <w:spacing w:val="-4"/>
                <w:szCs w:val="22"/>
              </w:rPr>
            </w:pPr>
            <w:r w:rsidRPr="00A6170C">
              <w:rPr>
                <w:b/>
                <w:bCs/>
                <w:spacing w:val="-4"/>
                <w:szCs w:val="22"/>
              </w:rPr>
              <w:t>Lp.</w:t>
            </w:r>
          </w:p>
        </w:tc>
        <w:tc>
          <w:tcPr>
            <w:tcW w:w="3006" w:type="dxa"/>
          </w:tcPr>
          <w:p w14:paraId="7606DE73" w14:textId="77777777" w:rsidR="000322E0" w:rsidRPr="00A6170C" w:rsidRDefault="000322E0" w:rsidP="00C86B96">
            <w:pPr>
              <w:jc w:val="center"/>
              <w:rPr>
                <w:b/>
                <w:bCs/>
                <w:spacing w:val="-4"/>
                <w:szCs w:val="22"/>
              </w:rPr>
            </w:pPr>
            <w:r w:rsidRPr="00A6170C">
              <w:rPr>
                <w:b/>
                <w:bCs/>
                <w:spacing w:val="-4"/>
                <w:szCs w:val="22"/>
              </w:rPr>
              <w:t>Nazwa</w:t>
            </w:r>
          </w:p>
        </w:tc>
        <w:tc>
          <w:tcPr>
            <w:tcW w:w="1770" w:type="dxa"/>
          </w:tcPr>
          <w:p w14:paraId="0090D253" w14:textId="77777777" w:rsidR="000322E0" w:rsidRPr="00A6170C" w:rsidRDefault="000322E0" w:rsidP="00C86B96">
            <w:pPr>
              <w:jc w:val="center"/>
              <w:rPr>
                <w:b/>
                <w:bCs/>
                <w:spacing w:val="-4"/>
                <w:szCs w:val="22"/>
              </w:rPr>
            </w:pPr>
          </w:p>
        </w:tc>
        <w:tc>
          <w:tcPr>
            <w:tcW w:w="1770" w:type="dxa"/>
          </w:tcPr>
          <w:p w14:paraId="4EE16709" w14:textId="77777777" w:rsidR="000322E0" w:rsidRPr="00A6170C" w:rsidRDefault="000322E0" w:rsidP="00C86B96">
            <w:pPr>
              <w:jc w:val="center"/>
              <w:rPr>
                <w:b/>
                <w:bCs/>
                <w:spacing w:val="-4"/>
                <w:szCs w:val="22"/>
              </w:rPr>
            </w:pPr>
            <w:r w:rsidRPr="00A6170C">
              <w:rPr>
                <w:b/>
                <w:bCs/>
                <w:spacing w:val="-4"/>
                <w:szCs w:val="22"/>
              </w:rPr>
              <w:t>Ilość przekazanych w dniu ……</w:t>
            </w:r>
          </w:p>
        </w:tc>
        <w:tc>
          <w:tcPr>
            <w:tcW w:w="1771" w:type="dxa"/>
          </w:tcPr>
          <w:p w14:paraId="383A968B" w14:textId="77777777" w:rsidR="000322E0" w:rsidRPr="00A6170C" w:rsidRDefault="000322E0" w:rsidP="00C86B96">
            <w:pPr>
              <w:jc w:val="center"/>
              <w:rPr>
                <w:b/>
                <w:bCs/>
                <w:spacing w:val="-4"/>
                <w:szCs w:val="22"/>
              </w:rPr>
            </w:pPr>
            <w:r w:rsidRPr="00A6170C">
              <w:rPr>
                <w:b/>
                <w:bCs/>
                <w:spacing w:val="-4"/>
                <w:szCs w:val="22"/>
              </w:rPr>
              <w:t>Ilość narastająco</w:t>
            </w:r>
          </w:p>
        </w:tc>
        <w:tc>
          <w:tcPr>
            <w:tcW w:w="1771" w:type="dxa"/>
          </w:tcPr>
          <w:p w14:paraId="3AAE225F" w14:textId="77777777" w:rsidR="000322E0" w:rsidRPr="00A6170C" w:rsidRDefault="000322E0" w:rsidP="00C86B96">
            <w:pPr>
              <w:jc w:val="center"/>
              <w:rPr>
                <w:b/>
                <w:bCs/>
                <w:spacing w:val="-4"/>
                <w:szCs w:val="22"/>
              </w:rPr>
            </w:pPr>
            <w:r w:rsidRPr="00A6170C">
              <w:rPr>
                <w:b/>
                <w:bCs/>
                <w:spacing w:val="-4"/>
                <w:szCs w:val="22"/>
              </w:rPr>
              <w:t>Uwag</w:t>
            </w:r>
            <w:r>
              <w:rPr>
                <w:b/>
                <w:bCs/>
                <w:spacing w:val="-4"/>
                <w:szCs w:val="22"/>
              </w:rPr>
              <w:t>i</w:t>
            </w:r>
          </w:p>
        </w:tc>
      </w:tr>
      <w:tr w:rsidR="000322E0" w:rsidRPr="00A6170C" w14:paraId="59D05E7E" w14:textId="77777777" w:rsidTr="00C86B96">
        <w:tc>
          <w:tcPr>
            <w:tcW w:w="534" w:type="dxa"/>
          </w:tcPr>
          <w:p w14:paraId="76E5D6F0" w14:textId="77777777" w:rsidR="000322E0" w:rsidRPr="00A6170C" w:rsidRDefault="000322E0" w:rsidP="00C86B96">
            <w:pPr>
              <w:rPr>
                <w:b/>
                <w:bCs/>
                <w:spacing w:val="-4"/>
                <w:szCs w:val="22"/>
              </w:rPr>
            </w:pPr>
          </w:p>
        </w:tc>
        <w:tc>
          <w:tcPr>
            <w:tcW w:w="3006" w:type="dxa"/>
          </w:tcPr>
          <w:p w14:paraId="6A739E4F" w14:textId="77777777" w:rsidR="000322E0" w:rsidRPr="00A6170C" w:rsidRDefault="000322E0" w:rsidP="00C86B96">
            <w:pPr>
              <w:rPr>
                <w:b/>
                <w:bCs/>
                <w:spacing w:val="-4"/>
                <w:szCs w:val="22"/>
              </w:rPr>
            </w:pPr>
          </w:p>
        </w:tc>
        <w:tc>
          <w:tcPr>
            <w:tcW w:w="1770" w:type="dxa"/>
          </w:tcPr>
          <w:p w14:paraId="708D36E8" w14:textId="77777777" w:rsidR="000322E0" w:rsidRPr="00A6170C" w:rsidRDefault="000322E0" w:rsidP="00C86B96">
            <w:pPr>
              <w:rPr>
                <w:b/>
                <w:bCs/>
                <w:spacing w:val="-4"/>
                <w:szCs w:val="22"/>
              </w:rPr>
            </w:pPr>
          </w:p>
        </w:tc>
        <w:tc>
          <w:tcPr>
            <w:tcW w:w="1770" w:type="dxa"/>
          </w:tcPr>
          <w:p w14:paraId="748045EF" w14:textId="77777777" w:rsidR="000322E0" w:rsidRPr="00A6170C" w:rsidRDefault="000322E0" w:rsidP="00C86B96">
            <w:pPr>
              <w:rPr>
                <w:b/>
                <w:bCs/>
                <w:spacing w:val="-4"/>
                <w:szCs w:val="22"/>
              </w:rPr>
            </w:pPr>
          </w:p>
        </w:tc>
        <w:tc>
          <w:tcPr>
            <w:tcW w:w="1771" w:type="dxa"/>
          </w:tcPr>
          <w:p w14:paraId="7807D223" w14:textId="77777777" w:rsidR="000322E0" w:rsidRPr="00A6170C" w:rsidRDefault="000322E0" w:rsidP="00C86B96">
            <w:pPr>
              <w:rPr>
                <w:b/>
                <w:bCs/>
                <w:spacing w:val="-4"/>
                <w:szCs w:val="22"/>
              </w:rPr>
            </w:pPr>
          </w:p>
        </w:tc>
        <w:tc>
          <w:tcPr>
            <w:tcW w:w="1771" w:type="dxa"/>
          </w:tcPr>
          <w:p w14:paraId="5F1593B5" w14:textId="77777777" w:rsidR="000322E0" w:rsidRPr="00A6170C" w:rsidRDefault="000322E0" w:rsidP="00C86B96">
            <w:pPr>
              <w:rPr>
                <w:b/>
                <w:bCs/>
                <w:spacing w:val="-4"/>
                <w:szCs w:val="22"/>
              </w:rPr>
            </w:pPr>
          </w:p>
        </w:tc>
      </w:tr>
      <w:tr w:rsidR="000322E0" w:rsidRPr="00A6170C" w14:paraId="74201806" w14:textId="77777777" w:rsidTr="00C86B96">
        <w:tc>
          <w:tcPr>
            <w:tcW w:w="534" w:type="dxa"/>
          </w:tcPr>
          <w:p w14:paraId="29C5FC83" w14:textId="77777777" w:rsidR="000322E0" w:rsidRPr="00A6170C" w:rsidRDefault="000322E0" w:rsidP="00C86B96">
            <w:pPr>
              <w:rPr>
                <w:b/>
                <w:bCs/>
                <w:spacing w:val="-4"/>
                <w:szCs w:val="22"/>
              </w:rPr>
            </w:pPr>
          </w:p>
        </w:tc>
        <w:tc>
          <w:tcPr>
            <w:tcW w:w="3006" w:type="dxa"/>
          </w:tcPr>
          <w:p w14:paraId="2B750748" w14:textId="77777777" w:rsidR="000322E0" w:rsidRPr="00A6170C" w:rsidRDefault="000322E0" w:rsidP="00C86B96">
            <w:pPr>
              <w:rPr>
                <w:b/>
                <w:bCs/>
                <w:spacing w:val="-4"/>
                <w:szCs w:val="22"/>
              </w:rPr>
            </w:pPr>
          </w:p>
        </w:tc>
        <w:tc>
          <w:tcPr>
            <w:tcW w:w="1770" w:type="dxa"/>
          </w:tcPr>
          <w:p w14:paraId="43A518E4" w14:textId="77777777" w:rsidR="000322E0" w:rsidRPr="00A6170C" w:rsidRDefault="000322E0" w:rsidP="00C86B96">
            <w:pPr>
              <w:rPr>
                <w:b/>
                <w:bCs/>
                <w:spacing w:val="-4"/>
                <w:szCs w:val="22"/>
              </w:rPr>
            </w:pPr>
          </w:p>
        </w:tc>
        <w:tc>
          <w:tcPr>
            <w:tcW w:w="1770" w:type="dxa"/>
          </w:tcPr>
          <w:p w14:paraId="2FB8C476" w14:textId="77777777" w:rsidR="000322E0" w:rsidRPr="00A6170C" w:rsidRDefault="000322E0" w:rsidP="00C86B96">
            <w:pPr>
              <w:rPr>
                <w:b/>
                <w:bCs/>
                <w:spacing w:val="-4"/>
                <w:szCs w:val="22"/>
              </w:rPr>
            </w:pPr>
          </w:p>
        </w:tc>
        <w:tc>
          <w:tcPr>
            <w:tcW w:w="1771" w:type="dxa"/>
          </w:tcPr>
          <w:p w14:paraId="5E55B057" w14:textId="77777777" w:rsidR="000322E0" w:rsidRPr="00A6170C" w:rsidRDefault="000322E0" w:rsidP="00C86B96">
            <w:pPr>
              <w:rPr>
                <w:b/>
                <w:bCs/>
                <w:spacing w:val="-4"/>
                <w:szCs w:val="22"/>
              </w:rPr>
            </w:pPr>
          </w:p>
        </w:tc>
        <w:tc>
          <w:tcPr>
            <w:tcW w:w="1771" w:type="dxa"/>
          </w:tcPr>
          <w:p w14:paraId="185AF2C4" w14:textId="77777777" w:rsidR="000322E0" w:rsidRPr="00A6170C" w:rsidRDefault="000322E0" w:rsidP="00C86B96">
            <w:pPr>
              <w:rPr>
                <w:b/>
                <w:bCs/>
                <w:spacing w:val="-4"/>
                <w:szCs w:val="22"/>
              </w:rPr>
            </w:pPr>
          </w:p>
        </w:tc>
      </w:tr>
      <w:tr w:rsidR="000322E0" w:rsidRPr="00A6170C" w14:paraId="42496985" w14:textId="77777777" w:rsidTr="00C86B96">
        <w:tc>
          <w:tcPr>
            <w:tcW w:w="534" w:type="dxa"/>
          </w:tcPr>
          <w:p w14:paraId="0E46A1AF" w14:textId="77777777" w:rsidR="000322E0" w:rsidRPr="00A6170C" w:rsidRDefault="000322E0" w:rsidP="00C86B96">
            <w:pPr>
              <w:rPr>
                <w:b/>
                <w:bCs/>
                <w:spacing w:val="-4"/>
                <w:szCs w:val="22"/>
              </w:rPr>
            </w:pPr>
          </w:p>
        </w:tc>
        <w:tc>
          <w:tcPr>
            <w:tcW w:w="3006" w:type="dxa"/>
          </w:tcPr>
          <w:p w14:paraId="46B561A8" w14:textId="77777777" w:rsidR="000322E0" w:rsidRPr="00A6170C" w:rsidRDefault="000322E0" w:rsidP="00C86B96">
            <w:pPr>
              <w:rPr>
                <w:b/>
                <w:bCs/>
                <w:spacing w:val="-4"/>
                <w:szCs w:val="22"/>
              </w:rPr>
            </w:pPr>
          </w:p>
        </w:tc>
        <w:tc>
          <w:tcPr>
            <w:tcW w:w="1770" w:type="dxa"/>
          </w:tcPr>
          <w:p w14:paraId="377054E1" w14:textId="77777777" w:rsidR="000322E0" w:rsidRPr="00A6170C" w:rsidRDefault="000322E0" w:rsidP="00C86B96">
            <w:pPr>
              <w:rPr>
                <w:b/>
                <w:bCs/>
                <w:spacing w:val="-4"/>
                <w:szCs w:val="22"/>
              </w:rPr>
            </w:pPr>
          </w:p>
        </w:tc>
        <w:tc>
          <w:tcPr>
            <w:tcW w:w="1770" w:type="dxa"/>
          </w:tcPr>
          <w:p w14:paraId="6B751653" w14:textId="77777777" w:rsidR="000322E0" w:rsidRPr="00A6170C" w:rsidRDefault="000322E0" w:rsidP="00C86B96">
            <w:pPr>
              <w:rPr>
                <w:b/>
                <w:bCs/>
                <w:spacing w:val="-4"/>
                <w:szCs w:val="22"/>
              </w:rPr>
            </w:pPr>
          </w:p>
        </w:tc>
        <w:tc>
          <w:tcPr>
            <w:tcW w:w="1771" w:type="dxa"/>
          </w:tcPr>
          <w:p w14:paraId="05E65F26" w14:textId="77777777" w:rsidR="000322E0" w:rsidRPr="00A6170C" w:rsidRDefault="000322E0" w:rsidP="00C86B96">
            <w:pPr>
              <w:rPr>
                <w:b/>
                <w:bCs/>
                <w:spacing w:val="-4"/>
                <w:szCs w:val="22"/>
              </w:rPr>
            </w:pPr>
          </w:p>
        </w:tc>
        <w:tc>
          <w:tcPr>
            <w:tcW w:w="1771" w:type="dxa"/>
          </w:tcPr>
          <w:p w14:paraId="71DCE4FB" w14:textId="77777777" w:rsidR="000322E0" w:rsidRPr="00A6170C" w:rsidRDefault="000322E0" w:rsidP="00C86B96">
            <w:pPr>
              <w:rPr>
                <w:b/>
                <w:bCs/>
                <w:spacing w:val="-4"/>
                <w:szCs w:val="22"/>
              </w:rPr>
            </w:pPr>
          </w:p>
        </w:tc>
      </w:tr>
      <w:tr w:rsidR="000322E0" w:rsidRPr="00A6170C" w14:paraId="2D2F9AE9" w14:textId="77777777" w:rsidTr="00C86B96">
        <w:tc>
          <w:tcPr>
            <w:tcW w:w="534" w:type="dxa"/>
          </w:tcPr>
          <w:p w14:paraId="1561E25E" w14:textId="77777777" w:rsidR="000322E0" w:rsidRPr="00A6170C" w:rsidRDefault="000322E0" w:rsidP="00C86B96">
            <w:pPr>
              <w:rPr>
                <w:b/>
                <w:bCs/>
                <w:spacing w:val="-4"/>
                <w:szCs w:val="22"/>
              </w:rPr>
            </w:pPr>
          </w:p>
        </w:tc>
        <w:tc>
          <w:tcPr>
            <w:tcW w:w="3006" w:type="dxa"/>
          </w:tcPr>
          <w:p w14:paraId="6735FBD3" w14:textId="77777777" w:rsidR="000322E0" w:rsidRPr="00A6170C" w:rsidRDefault="000322E0" w:rsidP="00C86B96">
            <w:pPr>
              <w:rPr>
                <w:b/>
                <w:bCs/>
                <w:spacing w:val="-4"/>
                <w:szCs w:val="22"/>
              </w:rPr>
            </w:pPr>
          </w:p>
        </w:tc>
        <w:tc>
          <w:tcPr>
            <w:tcW w:w="1770" w:type="dxa"/>
          </w:tcPr>
          <w:p w14:paraId="1D0AB907" w14:textId="77777777" w:rsidR="000322E0" w:rsidRPr="00A6170C" w:rsidRDefault="000322E0" w:rsidP="00C86B96">
            <w:pPr>
              <w:rPr>
                <w:b/>
                <w:bCs/>
                <w:spacing w:val="-4"/>
                <w:szCs w:val="22"/>
              </w:rPr>
            </w:pPr>
          </w:p>
        </w:tc>
        <w:tc>
          <w:tcPr>
            <w:tcW w:w="1770" w:type="dxa"/>
          </w:tcPr>
          <w:p w14:paraId="3F69002F" w14:textId="77777777" w:rsidR="000322E0" w:rsidRPr="00A6170C" w:rsidRDefault="000322E0" w:rsidP="00C86B96">
            <w:pPr>
              <w:rPr>
                <w:b/>
                <w:bCs/>
                <w:spacing w:val="-4"/>
                <w:szCs w:val="22"/>
              </w:rPr>
            </w:pPr>
          </w:p>
        </w:tc>
        <w:tc>
          <w:tcPr>
            <w:tcW w:w="1771" w:type="dxa"/>
          </w:tcPr>
          <w:p w14:paraId="3A38DF38" w14:textId="77777777" w:rsidR="000322E0" w:rsidRPr="00A6170C" w:rsidRDefault="000322E0" w:rsidP="00C86B96">
            <w:pPr>
              <w:rPr>
                <w:b/>
                <w:bCs/>
                <w:spacing w:val="-4"/>
                <w:szCs w:val="22"/>
              </w:rPr>
            </w:pPr>
          </w:p>
        </w:tc>
        <w:tc>
          <w:tcPr>
            <w:tcW w:w="1771" w:type="dxa"/>
          </w:tcPr>
          <w:p w14:paraId="32D84082" w14:textId="77777777" w:rsidR="000322E0" w:rsidRPr="00A6170C" w:rsidRDefault="000322E0" w:rsidP="00C86B96">
            <w:pPr>
              <w:rPr>
                <w:b/>
                <w:bCs/>
                <w:spacing w:val="-4"/>
                <w:szCs w:val="22"/>
              </w:rPr>
            </w:pPr>
          </w:p>
        </w:tc>
      </w:tr>
      <w:tr w:rsidR="000322E0" w:rsidRPr="00A6170C" w14:paraId="5E1E56CD" w14:textId="77777777" w:rsidTr="00C86B96">
        <w:tc>
          <w:tcPr>
            <w:tcW w:w="534" w:type="dxa"/>
          </w:tcPr>
          <w:p w14:paraId="1656B4C3" w14:textId="77777777" w:rsidR="000322E0" w:rsidRPr="00A6170C" w:rsidRDefault="000322E0" w:rsidP="00C86B96">
            <w:pPr>
              <w:rPr>
                <w:b/>
                <w:bCs/>
                <w:spacing w:val="-4"/>
                <w:szCs w:val="22"/>
              </w:rPr>
            </w:pPr>
          </w:p>
        </w:tc>
        <w:tc>
          <w:tcPr>
            <w:tcW w:w="3006" w:type="dxa"/>
          </w:tcPr>
          <w:p w14:paraId="176167B2" w14:textId="77777777" w:rsidR="000322E0" w:rsidRPr="00A6170C" w:rsidRDefault="000322E0" w:rsidP="00C86B96">
            <w:pPr>
              <w:rPr>
                <w:b/>
                <w:bCs/>
                <w:spacing w:val="-4"/>
                <w:szCs w:val="22"/>
              </w:rPr>
            </w:pPr>
          </w:p>
        </w:tc>
        <w:tc>
          <w:tcPr>
            <w:tcW w:w="1770" w:type="dxa"/>
          </w:tcPr>
          <w:p w14:paraId="0ED3DCC0" w14:textId="77777777" w:rsidR="000322E0" w:rsidRPr="00A6170C" w:rsidRDefault="000322E0" w:rsidP="00C86B96">
            <w:pPr>
              <w:rPr>
                <w:b/>
                <w:bCs/>
                <w:spacing w:val="-4"/>
                <w:szCs w:val="22"/>
              </w:rPr>
            </w:pPr>
          </w:p>
        </w:tc>
        <w:tc>
          <w:tcPr>
            <w:tcW w:w="1770" w:type="dxa"/>
          </w:tcPr>
          <w:p w14:paraId="70C8775B" w14:textId="77777777" w:rsidR="000322E0" w:rsidRPr="00A6170C" w:rsidRDefault="000322E0" w:rsidP="00C86B96">
            <w:pPr>
              <w:rPr>
                <w:b/>
                <w:bCs/>
                <w:spacing w:val="-4"/>
                <w:szCs w:val="22"/>
              </w:rPr>
            </w:pPr>
          </w:p>
        </w:tc>
        <w:tc>
          <w:tcPr>
            <w:tcW w:w="1771" w:type="dxa"/>
          </w:tcPr>
          <w:p w14:paraId="5597D472" w14:textId="77777777" w:rsidR="000322E0" w:rsidRPr="00A6170C" w:rsidRDefault="000322E0" w:rsidP="00C86B96">
            <w:pPr>
              <w:rPr>
                <w:b/>
                <w:bCs/>
                <w:spacing w:val="-4"/>
                <w:szCs w:val="22"/>
              </w:rPr>
            </w:pPr>
          </w:p>
        </w:tc>
        <w:tc>
          <w:tcPr>
            <w:tcW w:w="1771" w:type="dxa"/>
          </w:tcPr>
          <w:p w14:paraId="3CBDF2F4" w14:textId="77777777" w:rsidR="000322E0" w:rsidRPr="00A6170C" w:rsidRDefault="000322E0" w:rsidP="00C86B96">
            <w:pPr>
              <w:rPr>
                <w:b/>
                <w:bCs/>
                <w:spacing w:val="-4"/>
                <w:szCs w:val="22"/>
              </w:rPr>
            </w:pPr>
          </w:p>
        </w:tc>
      </w:tr>
    </w:tbl>
    <w:p w14:paraId="4CF4E059" w14:textId="77777777" w:rsidR="000322E0" w:rsidRPr="00A6170C" w:rsidRDefault="000322E0" w:rsidP="000322E0">
      <w:pPr>
        <w:rPr>
          <w:b/>
          <w:bCs/>
          <w:spacing w:val="-4"/>
          <w:szCs w:val="22"/>
        </w:rPr>
      </w:pPr>
    </w:p>
    <w:p w14:paraId="694F830E" w14:textId="77777777" w:rsidR="000322E0" w:rsidRPr="00A6170C" w:rsidRDefault="000322E0" w:rsidP="000322E0">
      <w:pPr>
        <w:rPr>
          <w:vanish/>
          <w:szCs w:val="22"/>
        </w:rPr>
      </w:pPr>
    </w:p>
    <w:p w14:paraId="2A63B04A" w14:textId="77777777" w:rsidR="000322E0" w:rsidRPr="00A6170C" w:rsidRDefault="000322E0" w:rsidP="000322E0">
      <w:pPr>
        <w:ind w:firstLine="708"/>
        <w:rPr>
          <w:szCs w:val="22"/>
        </w:rPr>
      </w:pPr>
    </w:p>
    <w:p w14:paraId="4D6ED88E" w14:textId="77777777" w:rsidR="000322E0" w:rsidRPr="00A6170C" w:rsidRDefault="000322E0" w:rsidP="000322E0">
      <w:pPr>
        <w:rPr>
          <w:b/>
          <w:szCs w:val="22"/>
        </w:rPr>
      </w:pPr>
      <w:r w:rsidRPr="00A6170C">
        <w:rPr>
          <w:b/>
          <w:szCs w:val="22"/>
        </w:rPr>
        <w:t>Przedstawiciele Zamawiającego</w:t>
      </w:r>
      <w:r>
        <w:rPr>
          <w:b/>
          <w:szCs w:val="22"/>
        </w:rPr>
        <w:t>:</w:t>
      </w:r>
      <w:r w:rsidRPr="00A6170C">
        <w:rPr>
          <w:b/>
          <w:szCs w:val="22"/>
        </w:rPr>
        <w:tab/>
      </w:r>
      <w:r w:rsidRPr="00A6170C">
        <w:rPr>
          <w:b/>
          <w:szCs w:val="22"/>
        </w:rPr>
        <w:tab/>
      </w:r>
      <w:r w:rsidRPr="00A6170C">
        <w:rPr>
          <w:b/>
          <w:szCs w:val="22"/>
        </w:rPr>
        <w:tab/>
      </w:r>
      <w:r w:rsidRPr="00A6170C">
        <w:rPr>
          <w:b/>
          <w:szCs w:val="22"/>
        </w:rPr>
        <w:tab/>
        <w:t>Przedstawiciele Wykonawcy</w:t>
      </w:r>
      <w:r>
        <w:rPr>
          <w:b/>
          <w:szCs w:val="22"/>
        </w:rPr>
        <w:t>:</w:t>
      </w:r>
    </w:p>
    <w:p w14:paraId="307698FA" w14:textId="77777777" w:rsidR="000322E0" w:rsidRPr="00A6170C" w:rsidRDefault="000322E0" w:rsidP="000322E0">
      <w:pPr>
        <w:rPr>
          <w:szCs w:val="22"/>
        </w:rPr>
      </w:pPr>
    </w:p>
    <w:p w14:paraId="50D77D0B" w14:textId="77777777" w:rsidR="000322E0" w:rsidRPr="00A6170C" w:rsidRDefault="000322E0" w:rsidP="000322E0">
      <w:pPr>
        <w:rPr>
          <w:szCs w:val="22"/>
        </w:rPr>
      </w:pPr>
      <w:r>
        <w:rPr>
          <w:szCs w:val="22"/>
        </w:rPr>
        <w:t>1. ………………..………..…</w:t>
      </w:r>
      <w:r>
        <w:rPr>
          <w:szCs w:val="22"/>
        </w:rPr>
        <w:tab/>
      </w:r>
      <w:r>
        <w:rPr>
          <w:szCs w:val="22"/>
        </w:rPr>
        <w:tab/>
      </w:r>
      <w:r>
        <w:rPr>
          <w:szCs w:val="22"/>
        </w:rPr>
        <w:tab/>
      </w:r>
      <w:r>
        <w:rPr>
          <w:szCs w:val="22"/>
        </w:rPr>
        <w:tab/>
      </w:r>
      <w:r>
        <w:rPr>
          <w:szCs w:val="22"/>
        </w:rPr>
        <w:tab/>
        <w:t>1.</w:t>
      </w:r>
      <w:r w:rsidRPr="00A6170C">
        <w:rPr>
          <w:szCs w:val="22"/>
        </w:rPr>
        <w:t xml:space="preserve"> …………………………</w:t>
      </w:r>
    </w:p>
    <w:p w14:paraId="75E5011C" w14:textId="77777777" w:rsidR="000322E0" w:rsidRPr="00A6170C" w:rsidRDefault="000322E0" w:rsidP="000322E0">
      <w:pPr>
        <w:rPr>
          <w:szCs w:val="22"/>
        </w:rPr>
      </w:pPr>
    </w:p>
    <w:p w14:paraId="6D688183" w14:textId="77777777" w:rsidR="000322E0" w:rsidRPr="00A6170C" w:rsidRDefault="000322E0" w:rsidP="000322E0">
      <w:pPr>
        <w:rPr>
          <w:szCs w:val="22"/>
        </w:rPr>
      </w:pPr>
      <w:r>
        <w:rPr>
          <w:szCs w:val="22"/>
        </w:rPr>
        <w:t>2. ……………………….……</w:t>
      </w:r>
      <w:r>
        <w:rPr>
          <w:szCs w:val="22"/>
        </w:rPr>
        <w:tab/>
      </w:r>
      <w:r>
        <w:rPr>
          <w:szCs w:val="22"/>
        </w:rPr>
        <w:tab/>
      </w:r>
      <w:r>
        <w:rPr>
          <w:szCs w:val="22"/>
        </w:rPr>
        <w:tab/>
      </w:r>
      <w:r>
        <w:rPr>
          <w:szCs w:val="22"/>
        </w:rPr>
        <w:tab/>
      </w:r>
      <w:r>
        <w:rPr>
          <w:szCs w:val="22"/>
        </w:rPr>
        <w:tab/>
        <w:t>2. .</w:t>
      </w:r>
      <w:r w:rsidRPr="00A6170C">
        <w:rPr>
          <w:szCs w:val="22"/>
        </w:rPr>
        <w:t>………………………….</w:t>
      </w:r>
    </w:p>
    <w:p w14:paraId="5D3D5F9F" w14:textId="77777777" w:rsidR="000322E0" w:rsidRDefault="000322E0" w:rsidP="000322E0">
      <w:pPr>
        <w:spacing w:before="120"/>
        <w:jc w:val="right"/>
        <w:rPr>
          <w:b/>
          <w:bCs/>
          <w:sz w:val="22"/>
          <w:szCs w:val="22"/>
        </w:rPr>
      </w:pPr>
    </w:p>
    <w:p w14:paraId="168A394C" w14:textId="77777777" w:rsidR="000322E0" w:rsidRDefault="000322E0" w:rsidP="000322E0">
      <w:pPr>
        <w:spacing w:before="120"/>
        <w:jc w:val="right"/>
        <w:rPr>
          <w:b/>
          <w:bCs/>
          <w:sz w:val="22"/>
          <w:szCs w:val="22"/>
        </w:rPr>
      </w:pPr>
    </w:p>
    <w:p w14:paraId="4FC4C69D" w14:textId="77777777" w:rsidR="000322E0" w:rsidRDefault="000322E0" w:rsidP="000322E0">
      <w:pPr>
        <w:spacing w:before="120"/>
        <w:jc w:val="right"/>
        <w:rPr>
          <w:b/>
          <w:bCs/>
          <w:sz w:val="22"/>
          <w:szCs w:val="22"/>
        </w:rPr>
      </w:pPr>
    </w:p>
    <w:p w14:paraId="4B04631B" w14:textId="77777777" w:rsidR="000322E0" w:rsidRDefault="000322E0" w:rsidP="000322E0">
      <w:pPr>
        <w:spacing w:before="120"/>
        <w:jc w:val="right"/>
        <w:rPr>
          <w:b/>
          <w:bCs/>
          <w:sz w:val="22"/>
          <w:szCs w:val="22"/>
        </w:rPr>
      </w:pPr>
    </w:p>
    <w:p w14:paraId="025AD622" w14:textId="77777777" w:rsidR="000322E0" w:rsidRDefault="000322E0" w:rsidP="000322E0">
      <w:pPr>
        <w:spacing w:before="120"/>
        <w:jc w:val="right"/>
        <w:rPr>
          <w:b/>
          <w:bCs/>
          <w:sz w:val="22"/>
          <w:szCs w:val="22"/>
        </w:rPr>
      </w:pPr>
    </w:p>
    <w:p w14:paraId="71D5893A" w14:textId="77777777" w:rsidR="000322E0" w:rsidRDefault="000322E0" w:rsidP="000322E0">
      <w:pPr>
        <w:jc w:val="center"/>
      </w:pPr>
    </w:p>
    <w:p w14:paraId="27FE5CBA" w14:textId="77777777" w:rsidR="000322E0" w:rsidRDefault="000322E0" w:rsidP="000322E0">
      <w:pPr>
        <w:spacing w:after="160" w:line="259" w:lineRule="auto"/>
      </w:pPr>
      <w:r>
        <w:br w:type="page"/>
      </w:r>
    </w:p>
    <w:p w14:paraId="64381047" w14:textId="77777777" w:rsidR="000C23F8" w:rsidRDefault="000C23F8" w:rsidP="000322E0">
      <w:pPr>
        <w:spacing w:before="120"/>
        <w:rPr>
          <w:b/>
          <w:bCs/>
          <w:sz w:val="22"/>
          <w:szCs w:val="22"/>
        </w:rPr>
      </w:pPr>
    </w:p>
    <w:p w14:paraId="55D56349" w14:textId="77777777" w:rsidR="000C23F8" w:rsidRDefault="000C23F8" w:rsidP="000C23F8">
      <w:pPr>
        <w:jc w:val="center"/>
      </w:pPr>
    </w:p>
    <w:p w14:paraId="764ECC25" w14:textId="77777777" w:rsidR="000322E0" w:rsidRPr="001456AD" w:rsidRDefault="000322E0" w:rsidP="000322E0">
      <w:pPr>
        <w:spacing w:before="120"/>
        <w:jc w:val="right"/>
        <w:rPr>
          <w:b/>
          <w:bCs/>
          <w:sz w:val="22"/>
          <w:szCs w:val="22"/>
        </w:rPr>
      </w:pPr>
      <w:r w:rsidRPr="001456AD">
        <w:rPr>
          <w:b/>
          <w:bCs/>
          <w:sz w:val="22"/>
          <w:szCs w:val="22"/>
        </w:rPr>
        <w:t xml:space="preserve">Załącznik nr </w:t>
      </w:r>
      <w:r>
        <w:rPr>
          <w:b/>
          <w:bCs/>
          <w:sz w:val="22"/>
          <w:szCs w:val="22"/>
        </w:rPr>
        <w:t>2.2</w:t>
      </w:r>
      <w:r w:rsidRPr="001456AD">
        <w:rPr>
          <w:b/>
          <w:bCs/>
          <w:sz w:val="22"/>
          <w:szCs w:val="22"/>
        </w:rPr>
        <w:t xml:space="preserve"> do Umowy </w:t>
      </w:r>
    </w:p>
    <w:p w14:paraId="47FAA578" w14:textId="77777777" w:rsidR="000322E0" w:rsidRDefault="000322E0" w:rsidP="000322E0">
      <w:pPr>
        <w:spacing w:after="160" w:line="259" w:lineRule="auto"/>
      </w:pPr>
    </w:p>
    <w:p w14:paraId="75AADA83" w14:textId="77777777" w:rsidR="000322E0" w:rsidRDefault="000322E0" w:rsidP="000322E0">
      <w:pPr>
        <w:spacing w:after="160" w:line="259" w:lineRule="auto"/>
      </w:pPr>
    </w:p>
    <w:p w14:paraId="368DBF56" w14:textId="77777777" w:rsidR="000322E0" w:rsidRPr="003B522D" w:rsidRDefault="000322E0" w:rsidP="000322E0">
      <w:pPr>
        <w:spacing w:before="120"/>
        <w:jc w:val="center"/>
        <w:rPr>
          <w:b/>
          <w:bCs/>
          <w:sz w:val="28"/>
          <w:szCs w:val="28"/>
        </w:rPr>
      </w:pPr>
      <w:r w:rsidRPr="003B522D">
        <w:rPr>
          <w:b/>
          <w:bCs/>
          <w:sz w:val="28"/>
          <w:szCs w:val="28"/>
        </w:rPr>
        <w:t>WZÓR PROTOKOŁU ODBIORU</w:t>
      </w:r>
    </w:p>
    <w:p w14:paraId="76F227DF" w14:textId="77777777" w:rsidR="000322E0" w:rsidRPr="003B522D" w:rsidRDefault="000322E0" w:rsidP="000322E0">
      <w:pPr>
        <w:jc w:val="center"/>
      </w:pPr>
    </w:p>
    <w:p w14:paraId="42F089DA" w14:textId="77777777" w:rsidR="000322E0" w:rsidRPr="003B522D" w:rsidRDefault="000322E0" w:rsidP="000322E0">
      <w:pPr>
        <w:spacing w:after="160" w:line="259" w:lineRule="auto"/>
        <w:jc w:val="center"/>
      </w:pPr>
      <w:r>
        <w:t>PROTOKÓŁ ODBIORU KOŃCOWEGO</w:t>
      </w:r>
      <w:r w:rsidRPr="003B522D">
        <w:t xml:space="preserve"> </w:t>
      </w:r>
      <w:r>
        <w:br/>
      </w:r>
      <w:r w:rsidRPr="003B522D">
        <w:t>po uruchomieniu na</w:t>
      </w:r>
      <w:r>
        <w:t xml:space="preserve"> ZPMW</w:t>
      </w:r>
    </w:p>
    <w:p w14:paraId="20E54325" w14:textId="77777777" w:rsidR="000322E0" w:rsidRPr="00835E5A" w:rsidRDefault="000322E0" w:rsidP="000322E0">
      <w:pPr>
        <w:spacing w:after="160" w:line="259" w:lineRule="auto"/>
        <w:jc w:val="center"/>
      </w:pPr>
      <w:r w:rsidRPr="00835E5A">
        <w:rPr>
          <w:b/>
          <w:bCs/>
        </w:rPr>
        <w:t xml:space="preserve">Oddziału KWK ……..…… </w:t>
      </w:r>
    </w:p>
    <w:p w14:paraId="164D98D8" w14:textId="47423B61" w:rsidR="000322E0" w:rsidRPr="00835E5A" w:rsidRDefault="000322E0" w:rsidP="000322E0">
      <w:pPr>
        <w:spacing w:after="160" w:line="259" w:lineRule="auto"/>
        <w:jc w:val="center"/>
      </w:pPr>
      <w:r w:rsidRPr="00835E5A">
        <w:t>sporządzony dnia ……………. w ………</w:t>
      </w:r>
    </w:p>
    <w:p w14:paraId="39ED4500" w14:textId="77777777" w:rsidR="000322E0" w:rsidRPr="00835E5A" w:rsidRDefault="000322E0" w:rsidP="000322E0">
      <w:pPr>
        <w:spacing w:after="160" w:line="259" w:lineRule="auto"/>
        <w:jc w:val="center"/>
      </w:pPr>
      <w:r w:rsidRPr="00835E5A">
        <w:t>pomiędzy:</w:t>
      </w:r>
    </w:p>
    <w:p w14:paraId="5E7CE31F" w14:textId="77777777" w:rsidR="000322E0" w:rsidRPr="00835E5A" w:rsidRDefault="000322E0" w:rsidP="000322E0">
      <w:pPr>
        <w:spacing w:after="160" w:line="259" w:lineRule="auto"/>
      </w:pPr>
      <w:r w:rsidRPr="00835E5A">
        <w:t xml:space="preserve">- Zamawiającym, tj.: </w:t>
      </w:r>
    </w:p>
    <w:p w14:paraId="7821F918" w14:textId="77777777" w:rsidR="000322E0" w:rsidRPr="00835E5A" w:rsidRDefault="000322E0" w:rsidP="000322E0">
      <w:pPr>
        <w:spacing w:after="160" w:line="259" w:lineRule="auto"/>
      </w:pPr>
      <w:r w:rsidRPr="00835E5A">
        <w:rPr>
          <w:b/>
          <w:bCs/>
        </w:rPr>
        <w:t xml:space="preserve">Polską Grupą Górniczą S.A. Oddział KWK ………….. Ruch……………. (Zamawiający) </w:t>
      </w:r>
    </w:p>
    <w:p w14:paraId="4A5E0FF2" w14:textId="77777777" w:rsidR="000322E0" w:rsidRPr="00835E5A" w:rsidRDefault="000322E0" w:rsidP="000322E0">
      <w:pPr>
        <w:spacing w:after="160" w:line="259" w:lineRule="auto"/>
      </w:pPr>
      <w:r w:rsidRPr="00835E5A">
        <w:t xml:space="preserve">a- Wykonawcą, tj.: </w:t>
      </w:r>
    </w:p>
    <w:p w14:paraId="15968511" w14:textId="77777777" w:rsidR="000322E0" w:rsidRPr="003B522D" w:rsidRDefault="000322E0" w:rsidP="000322E0">
      <w:pPr>
        <w:spacing w:after="160" w:line="259" w:lineRule="auto"/>
        <w:rPr>
          <w:b/>
          <w:bCs/>
        </w:rPr>
      </w:pPr>
      <w:r w:rsidRPr="00835E5A">
        <w:rPr>
          <w:b/>
          <w:bCs/>
        </w:rPr>
        <w:t xml:space="preserve">……………………. </w:t>
      </w:r>
    </w:p>
    <w:p w14:paraId="4A7BA1F6" w14:textId="77777777" w:rsidR="000322E0" w:rsidRPr="00835E5A" w:rsidRDefault="000322E0" w:rsidP="000322E0">
      <w:pPr>
        <w:spacing w:after="160" w:line="259" w:lineRule="auto"/>
      </w:pPr>
    </w:p>
    <w:p w14:paraId="04012A78" w14:textId="77777777" w:rsidR="000322E0" w:rsidRPr="00835E5A" w:rsidRDefault="000322E0" w:rsidP="000322E0">
      <w:pPr>
        <w:spacing w:after="160" w:line="259" w:lineRule="auto"/>
      </w:pPr>
      <w:r w:rsidRPr="00835E5A">
        <w:rPr>
          <w:b/>
          <w:bCs/>
        </w:rPr>
        <w:t xml:space="preserve">Przedstawiciele Zamawiającego </w:t>
      </w:r>
      <w:r w:rsidRPr="003B522D">
        <w:rPr>
          <w:b/>
          <w:bCs/>
        </w:rPr>
        <w:tab/>
      </w:r>
      <w:r w:rsidRPr="003B522D">
        <w:rPr>
          <w:b/>
          <w:bCs/>
        </w:rPr>
        <w:tab/>
      </w:r>
      <w:r w:rsidRPr="003B522D">
        <w:rPr>
          <w:b/>
          <w:bCs/>
        </w:rPr>
        <w:tab/>
      </w:r>
      <w:r w:rsidRPr="003B522D">
        <w:rPr>
          <w:b/>
          <w:bCs/>
        </w:rPr>
        <w:tab/>
      </w:r>
      <w:r w:rsidRPr="003B522D">
        <w:rPr>
          <w:b/>
          <w:bCs/>
        </w:rPr>
        <w:tab/>
      </w:r>
      <w:r w:rsidRPr="00835E5A">
        <w:rPr>
          <w:b/>
          <w:bCs/>
        </w:rPr>
        <w:t xml:space="preserve">Przedstawiciele Wykonawcy </w:t>
      </w:r>
    </w:p>
    <w:p w14:paraId="3BC6F7BD" w14:textId="77777777" w:rsidR="000322E0" w:rsidRPr="00835E5A" w:rsidRDefault="000322E0" w:rsidP="000322E0">
      <w:pPr>
        <w:spacing w:after="160" w:line="259" w:lineRule="auto"/>
      </w:pPr>
      <w:r w:rsidRPr="00835E5A">
        <w:t xml:space="preserve">1) ………………..………..… </w:t>
      </w:r>
      <w:r w:rsidRPr="003B522D">
        <w:tab/>
      </w:r>
      <w:r w:rsidRPr="003B522D">
        <w:tab/>
      </w:r>
      <w:r w:rsidRPr="003B522D">
        <w:tab/>
      </w:r>
      <w:r w:rsidRPr="003B522D">
        <w:tab/>
      </w:r>
      <w:r w:rsidRPr="003B522D">
        <w:tab/>
      </w:r>
      <w:r w:rsidRPr="00835E5A">
        <w:t xml:space="preserve">1) ………………………… </w:t>
      </w:r>
    </w:p>
    <w:p w14:paraId="5B1AE5B3" w14:textId="77777777" w:rsidR="000322E0" w:rsidRPr="00835E5A" w:rsidRDefault="000322E0" w:rsidP="000322E0">
      <w:pPr>
        <w:spacing w:after="160" w:line="259" w:lineRule="auto"/>
      </w:pPr>
      <w:r w:rsidRPr="00835E5A">
        <w:t xml:space="preserve">2) ……………………….…… </w:t>
      </w:r>
      <w:r w:rsidRPr="003B522D">
        <w:tab/>
      </w:r>
      <w:r w:rsidRPr="003B522D">
        <w:tab/>
      </w:r>
      <w:r w:rsidRPr="003B522D">
        <w:tab/>
      </w:r>
      <w:r w:rsidRPr="003B522D">
        <w:tab/>
      </w:r>
      <w:r w:rsidRPr="003B522D">
        <w:tab/>
      </w:r>
      <w:r w:rsidRPr="00835E5A">
        <w:t xml:space="preserve">2) …………………………. </w:t>
      </w:r>
    </w:p>
    <w:p w14:paraId="31EAEE47" w14:textId="77777777" w:rsidR="000322E0" w:rsidRPr="003B522D" w:rsidRDefault="000322E0" w:rsidP="000322E0">
      <w:pPr>
        <w:spacing w:after="160" w:line="259" w:lineRule="auto"/>
      </w:pPr>
    </w:p>
    <w:p w14:paraId="1CC3E300" w14:textId="77777777" w:rsidR="000322E0" w:rsidRPr="00835E5A" w:rsidRDefault="000322E0" w:rsidP="000322E0">
      <w:pPr>
        <w:spacing w:after="160" w:line="259" w:lineRule="auto"/>
        <w:jc w:val="both"/>
      </w:pPr>
      <w:r w:rsidRPr="00835E5A">
        <w:t xml:space="preserve">W dniu ……………. zgodnie z postanowieniami umowy nr ……………. , w obecności przedstawicieli Zamawiającego i Wykonawcy dokonano uruchomienia oraz odbioru końcowego przedmiotu umowy tj: …………………………………………………. na </w:t>
      </w:r>
      <w:r>
        <w:t xml:space="preserve">ZPMW Oddziału KWK ……… </w:t>
      </w:r>
    </w:p>
    <w:p w14:paraId="21E83C3C" w14:textId="77777777" w:rsidR="000322E0" w:rsidRPr="009556D3" w:rsidRDefault="000322E0" w:rsidP="000322E0">
      <w:pPr>
        <w:pStyle w:val="Standard"/>
        <w:rPr>
          <w:sz w:val="20"/>
          <w:szCs w:val="20"/>
        </w:rPr>
      </w:pPr>
      <w:r w:rsidRPr="009556D3">
        <w:rPr>
          <w:sz w:val="20"/>
          <w:szCs w:val="20"/>
        </w:rPr>
        <w:t>Stwierdza się, że dostarczony przedmiot umowy jest kompletny, wykonany zgodnie z zapisami umowy oraz pracuje poprawnie.</w:t>
      </w:r>
    </w:p>
    <w:p w14:paraId="655B9D57" w14:textId="77777777" w:rsidR="000322E0" w:rsidRPr="009556D3" w:rsidRDefault="000322E0" w:rsidP="000322E0">
      <w:pPr>
        <w:spacing w:after="160" w:line="259" w:lineRule="auto"/>
      </w:pPr>
    </w:p>
    <w:p w14:paraId="06B000C1" w14:textId="77777777" w:rsidR="000322E0" w:rsidRPr="003B522D" w:rsidRDefault="000322E0" w:rsidP="000322E0">
      <w:pPr>
        <w:spacing w:after="160" w:line="259" w:lineRule="auto"/>
        <w:rPr>
          <w:b/>
          <w:bCs/>
        </w:rPr>
      </w:pPr>
    </w:p>
    <w:p w14:paraId="2919A00A" w14:textId="77777777" w:rsidR="000322E0" w:rsidRPr="00835E5A" w:rsidRDefault="000322E0" w:rsidP="000322E0">
      <w:pPr>
        <w:spacing w:after="160" w:line="259" w:lineRule="auto"/>
      </w:pPr>
      <w:r w:rsidRPr="00835E5A">
        <w:rPr>
          <w:b/>
          <w:bCs/>
        </w:rPr>
        <w:t xml:space="preserve">Przedstawiciele Zamawiającego </w:t>
      </w:r>
      <w:r w:rsidRPr="003B522D">
        <w:rPr>
          <w:b/>
          <w:bCs/>
        </w:rPr>
        <w:tab/>
      </w:r>
      <w:r w:rsidRPr="003B522D">
        <w:rPr>
          <w:b/>
          <w:bCs/>
        </w:rPr>
        <w:tab/>
      </w:r>
      <w:r w:rsidRPr="003B522D">
        <w:rPr>
          <w:b/>
          <w:bCs/>
        </w:rPr>
        <w:tab/>
      </w:r>
      <w:r w:rsidRPr="003B522D">
        <w:rPr>
          <w:b/>
          <w:bCs/>
        </w:rPr>
        <w:tab/>
      </w:r>
      <w:r w:rsidRPr="003B522D">
        <w:rPr>
          <w:b/>
          <w:bCs/>
        </w:rPr>
        <w:tab/>
      </w:r>
      <w:r w:rsidRPr="00835E5A">
        <w:rPr>
          <w:b/>
          <w:bCs/>
        </w:rPr>
        <w:t xml:space="preserve">Przedstawiciele Wykonawcy </w:t>
      </w:r>
    </w:p>
    <w:p w14:paraId="571D74C0" w14:textId="77777777" w:rsidR="000322E0" w:rsidRPr="00835E5A" w:rsidRDefault="000322E0" w:rsidP="000322E0">
      <w:pPr>
        <w:spacing w:after="160" w:line="259" w:lineRule="auto"/>
      </w:pPr>
      <w:r w:rsidRPr="00835E5A">
        <w:t xml:space="preserve">1) ………………..………..… </w:t>
      </w:r>
      <w:r w:rsidRPr="003B522D">
        <w:tab/>
      </w:r>
      <w:r w:rsidRPr="003B522D">
        <w:tab/>
      </w:r>
      <w:r w:rsidRPr="003B522D">
        <w:tab/>
      </w:r>
      <w:r w:rsidRPr="003B522D">
        <w:tab/>
      </w:r>
      <w:r w:rsidRPr="003B522D">
        <w:tab/>
      </w:r>
      <w:r w:rsidRPr="00835E5A">
        <w:t xml:space="preserve">1) ………………………… </w:t>
      </w:r>
    </w:p>
    <w:p w14:paraId="2014D0C7" w14:textId="77777777" w:rsidR="000322E0" w:rsidRPr="003B522D" w:rsidRDefault="000322E0" w:rsidP="000322E0">
      <w:pPr>
        <w:spacing w:after="160" w:line="259" w:lineRule="auto"/>
      </w:pPr>
      <w:r w:rsidRPr="003B522D">
        <w:t xml:space="preserve">2) ……………………….…… </w:t>
      </w:r>
      <w:r w:rsidRPr="003B522D">
        <w:tab/>
      </w:r>
      <w:r w:rsidRPr="003B522D">
        <w:tab/>
      </w:r>
      <w:r w:rsidRPr="003B522D">
        <w:tab/>
      </w:r>
      <w:r w:rsidRPr="003B522D">
        <w:tab/>
      </w:r>
      <w:r w:rsidRPr="003B522D">
        <w:tab/>
        <w:t>2) ………………………….</w:t>
      </w:r>
    </w:p>
    <w:p w14:paraId="599A32C4" w14:textId="77777777" w:rsidR="000322E0" w:rsidRPr="003B522D" w:rsidRDefault="000322E0" w:rsidP="000322E0">
      <w:pPr>
        <w:spacing w:after="160" w:line="259" w:lineRule="auto"/>
      </w:pPr>
    </w:p>
    <w:p w14:paraId="0B9A6631" w14:textId="77777777" w:rsidR="000322E0" w:rsidRPr="003B522D" w:rsidRDefault="000322E0" w:rsidP="000322E0">
      <w:pPr>
        <w:spacing w:after="160" w:line="259" w:lineRule="auto"/>
      </w:pPr>
    </w:p>
    <w:p w14:paraId="3D4F293D" w14:textId="77777777" w:rsidR="000322E0" w:rsidRPr="003B522D" w:rsidRDefault="000322E0" w:rsidP="000322E0">
      <w:pPr>
        <w:spacing w:after="160" w:line="259" w:lineRule="auto"/>
      </w:pPr>
    </w:p>
    <w:p w14:paraId="20EDCEEC" w14:textId="77777777" w:rsidR="000C23F8" w:rsidRDefault="000C23F8" w:rsidP="000C23F8">
      <w:pPr>
        <w:spacing w:after="160" w:line="259" w:lineRule="auto"/>
      </w:pPr>
      <w:r>
        <w:br w:type="page"/>
      </w:r>
    </w:p>
    <w:p w14:paraId="5E27EB54" w14:textId="77777777" w:rsidR="000C23F8" w:rsidRPr="001456AD" w:rsidRDefault="000C23F8" w:rsidP="000C23F8">
      <w:pPr>
        <w:spacing w:before="120"/>
        <w:jc w:val="right"/>
        <w:rPr>
          <w:b/>
          <w:bCs/>
          <w:sz w:val="22"/>
          <w:szCs w:val="22"/>
        </w:rPr>
      </w:pPr>
      <w:bookmarkStart w:id="297" w:name="_Hlk67831498"/>
      <w:bookmarkStart w:id="298"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7"/>
    <w:bookmarkEnd w:id="298"/>
    <w:p w14:paraId="3C7BED2D" w14:textId="77777777" w:rsidR="000C23F8" w:rsidRPr="00556F81" w:rsidRDefault="000C23F8" w:rsidP="000C23F8">
      <w:pPr>
        <w:spacing w:after="160" w:line="259" w:lineRule="auto"/>
        <w:jc w:val="center"/>
        <w:rPr>
          <w:b/>
          <w:bCs/>
          <w:sz w:val="22"/>
          <w:szCs w:val="22"/>
        </w:rPr>
      </w:pPr>
    </w:p>
    <w:p w14:paraId="7946B441"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287E2ACF" w14:textId="77777777" w:rsidR="000C23F8" w:rsidRPr="00B30F1F" w:rsidRDefault="000C23F8" w:rsidP="000C23F8">
      <w:pPr>
        <w:overflowPunct w:val="0"/>
        <w:autoSpaceDE w:val="0"/>
        <w:autoSpaceDN w:val="0"/>
        <w:jc w:val="both"/>
        <w:rPr>
          <w:color w:val="000000"/>
          <w:sz w:val="10"/>
          <w:szCs w:val="10"/>
        </w:rPr>
      </w:pPr>
    </w:p>
    <w:p w14:paraId="0B3D1128" w14:textId="77777777" w:rsidR="000C23F8" w:rsidRPr="002E59AA" w:rsidRDefault="000C23F8" w:rsidP="003C3BEF">
      <w:pPr>
        <w:pStyle w:val="Akapitzlist"/>
        <w:numPr>
          <w:ilvl w:val="0"/>
          <w:numId w:val="55"/>
        </w:numPr>
        <w:overflowPunct w:val="0"/>
        <w:autoSpaceDE w:val="0"/>
        <w:autoSpaceDN w:val="0"/>
        <w:jc w:val="both"/>
        <w:rPr>
          <w:color w:val="000000"/>
          <w:sz w:val="22"/>
          <w:szCs w:val="22"/>
        </w:rPr>
      </w:pPr>
      <w:r w:rsidRPr="002E59AA">
        <w:rPr>
          <w:b/>
          <w:sz w:val="22"/>
          <w:szCs w:val="22"/>
          <w:u w:val="single"/>
        </w:rPr>
        <w:t>Udostępnienie danych osobowych</w:t>
      </w:r>
    </w:p>
    <w:p w14:paraId="40C7E9B9" w14:textId="77777777" w:rsidR="000C23F8" w:rsidRDefault="000C23F8" w:rsidP="003C3BEF">
      <w:pPr>
        <w:pStyle w:val="Akapitzlist"/>
        <w:numPr>
          <w:ilvl w:val="6"/>
          <w:numId w:val="4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05E2EE7" w14:textId="77777777" w:rsidR="000C23F8" w:rsidRDefault="000C23F8" w:rsidP="003C3BEF">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83A45CF" w14:textId="77777777" w:rsidR="000C23F8" w:rsidRDefault="000C23F8" w:rsidP="003C3BEF">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7E94F3A2" w14:textId="77777777" w:rsidR="000C23F8" w:rsidRDefault="00DA44BE" w:rsidP="003C3BEF">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33537B19" w14:textId="77777777" w:rsidR="000C23F8" w:rsidRDefault="000C23F8" w:rsidP="003C3BEF">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4A641A1" w14:textId="77777777" w:rsidR="000C23F8" w:rsidRDefault="000C23F8" w:rsidP="003C3BEF">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19308546" w14:textId="77777777" w:rsidR="000C23F8" w:rsidRDefault="000C23F8" w:rsidP="003C3BEF">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575825A" w14:textId="77777777" w:rsidR="000C23F8" w:rsidRPr="00B2687A" w:rsidRDefault="000C23F8" w:rsidP="003C3BEF">
      <w:pPr>
        <w:pStyle w:val="Akapitzlist"/>
        <w:numPr>
          <w:ilvl w:val="6"/>
          <w:numId w:val="4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3816B22E" w14:textId="77777777" w:rsidR="000C23F8" w:rsidRDefault="000C23F8" w:rsidP="000C23F8">
      <w:pPr>
        <w:pStyle w:val="Akapitzlist"/>
        <w:autoSpaceDN w:val="0"/>
        <w:ind w:hanging="938"/>
        <w:jc w:val="both"/>
        <w:rPr>
          <w:i/>
          <w:iCs/>
          <w:color w:val="FF0000"/>
          <w:sz w:val="22"/>
          <w:szCs w:val="22"/>
        </w:rPr>
      </w:pPr>
    </w:p>
    <w:p w14:paraId="59BE4F5F" w14:textId="77777777" w:rsidR="000C23F8" w:rsidRPr="001428DB" w:rsidRDefault="000C23F8" w:rsidP="000C23F8">
      <w:pPr>
        <w:tabs>
          <w:tab w:val="left" w:pos="709"/>
        </w:tabs>
        <w:suppressAutoHyphens/>
        <w:rPr>
          <w:i/>
          <w:color w:val="FF0000"/>
          <w:sz w:val="22"/>
          <w:szCs w:val="22"/>
          <w:highlight w:val="yellow"/>
        </w:rPr>
      </w:pPr>
    </w:p>
    <w:p w14:paraId="74F7E658" w14:textId="77777777" w:rsidR="000C23F8" w:rsidRDefault="000C23F8" w:rsidP="000C23F8">
      <w:pPr>
        <w:tabs>
          <w:tab w:val="left" w:pos="709"/>
        </w:tabs>
        <w:suppressAutoHyphens/>
        <w:rPr>
          <w:iCs/>
          <w:color w:val="FF0000"/>
          <w:sz w:val="22"/>
          <w:szCs w:val="22"/>
          <w:highlight w:val="yellow"/>
        </w:rPr>
      </w:pPr>
    </w:p>
    <w:p w14:paraId="654CC151" w14:textId="77777777" w:rsidR="000C23F8" w:rsidRDefault="000C23F8" w:rsidP="000C23F8">
      <w:pPr>
        <w:tabs>
          <w:tab w:val="left" w:pos="709"/>
        </w:tabs>
        <w:suppressAutoHyphens/>
        <w:rPr>
          <w:iCs/>
          <w:color w:val="FF0000"/>
          <w:sz w:val="22"/>
          <w:szCs w:val="22"/>
          <w:highlight w:val="yellow"/>
        </w:rPr>
      </w:pPr>
    </w:p>
    <w:p w14:paraId="4CA12A4D"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5DE098B3"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0C4EE4DF" w14:textId="77777777" w:rsidR="000C23F8" w:rsidRPr="00B30F1F" w:rsidRDefault="000C23F8" w:rsidP="000C23F8">
      <w:pPr>
        <w:rPr>
          <w:strike/>
        </w:rPr>
      </w:pPr>
    </w:p>
    <w:p w14:paraId="49AEEA52" w14:textId="77777777" w:rsidR="000C23F8" w:rsidRPr="00B30F1F" w:rsidRDefault="000C23F8" w:rsidP="000C23F8">
      <w:pPr>
        <w:spacing w:before="120"/>
        <w:jc w:val="right"/>
        <w:rPr>
          <w:b/>
          <w:bCs/>
          <w:sz w:val="22"/>
          <w:szCs w:val="22"/>
        </w:rPr>
      </w:pPr>
      <w:bookmarkStart w:id="299"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5660252D" w14:textId="77777777" w:rsidR="000C23F8" w:rsidRPr="00B30F1F" w:rsidRDefault="000C23F8" w:rsidP="000C23F8">
      <w:pPr>
        <w:spacing w:before="120"/>
        <w:jc w:val="both"/>
        <w:rPr>
          <w:bCs/>
          <w:sz w:val="22"/>
          <w:szCs w:val="22"/>
          <w:highlight w:val="yellow"/>
        </w:rPr>
      </w:pPr>
    </w:p>
    <w:p w14:paraId="417F23F0" w14:textId="77777777" w:rsidR="00AC6995" w:rsidRPr="00614D1C" w:rsidRDefault="00AC6995" w:rsidP="00AC6995">
      <w:pPr>
        <w:spacing w:before="120"/>
        <w:jc w:val="center"/>
        <w:rPr>
          <w:b/>
          <w:bCs/>
          <w:sz w:val="28"/>
          <w:szCs w:val="28"/>
        </w:rPr>
      </w:pPr>
      <w:bookmarkStart w:id="30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459279F1" w14:textId="77777777" w:rsidR="00AC6995" w:rsidRDefault="00AC6995" w:rsidP="00AC6995">
      <w:pPr>
        <w:spacing w:before="120"/>
        <w:jc w:val="both"/>
        <w:rPr>
          <w:b/>
          <w:color w:val="0070C0"/>
          <w:sz w:val="22"/>
          <w:szCs w:val="22"/>
        </w:rPr>
      </w:pPr>
    </w:p>
    <w:p w14:paraId="1F5CDE88" w14:textId="77777777" w:rsidR="00AC6995" w:rsidRDefault="00AC6995" w:rsidP="00AC6995">
      <w:pPr>
        <w:spacing w:before="120"/>
        <w:jc w:val="both"/>
        <w:rPr>
          <w:b/>
          <w:color w:val="0070C0"/>
          <w:sz w:val="22"/>
          <w:szCs w:val="22"/>
        </w:rPr>
      </w:pPr>
    </w:p>
    <w:p w14:paraId="48D1C1ED" w14:textId="77777777" w:rsidR="00AC6995" w:rsidRPr="00B30F1F" w:rsidRDefault="00AC6995" w:rsidP="00AC6995">
      <w:pPr>
        <w:spacing w:before="120"/>
        <w:jc w:val="both"/>
        <w:rPr>
          <w:bCs/>
          <w:sz w:val="22"/>
          <w:szCs w:val="22"/>
        </w:rPr>
      </w:pPr>
      <w:r w:rsidRPr="00B30F1F">
        <w:rPr>
          <w:bCs/>
          <w:sz w:val="22"/>
          <w:szCs w:val="22"/>
        </w:rPr>
        <w:t>Nazwa Wykonawcy:</w:t>
      </w:r>
    </w:p>
    <w:p w14:paraId="3209759E"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FF2040B" w14:textId="77777777" w:rsidR="00AC6995" w:rsidRPr="00B30F1F" w:rsidRDefault="00AC6995" w:rsidP="00AC6995">
      <w:pPr>
        <w:spacing w:before="120"/>
        <w:jc w:val="both"/>
        <w:rPr>
          <w:b/>
          <w:color w:val="0070C0"/>
          <w:sz w:val="22"/>
          <w:szCs w:val="22"/>
          <w:highlight w:val="yellow"/>
        </w:rPr>
      </w:pPr>
    </w:p>
    <w:p w14:paraId="7291E512"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0322E0">
        <w:rPr>
          <w:b/>
          <w:bCs/>
          <w:i/>
          <w:color w:val="EE0000"/>
          <w:sz w:val="24"/>
          <w:szCs w:val="24"/>
        </w:rPr>
        <w:t>spełnia warunki / nie spełnia warunków</w:t>
      </w:r>
      <w:r w:rsidRPr="000322E0">
        <w:rPr>
          <w:iCs/>
          <w:color w:val="EE0000"/>
          <w:sz w:val="24"/>
          <w:szCs w:val="24"/>
        </w:rPr>
        <w:t xml:space="preserve"> </w:t>
      </w:r>
      <w:r w:rsidRPr="00614D1C">
        <w:rPr>
          <w:iCs/>
          <w:sz w:val="24"/>
          <w:szCs w:val="24"/>
        </w:rPr>
        <w:t xml:space="preserve">*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20DE3E4" w14:textId="77777777" w:rsidR="00AC6995" w:rsidRPr="00B30F1F" w:rsidRDefault="00AC6995" w:rsidP="00AC6995">
      <w:pPr>
        <w:spacing w:before="120"/>
        <w:jc w:val="both"/>
        <w:rPr>
          <w:iCs/>
          <w:sz w:val="22"/>
          <w:szCs w:val="22"/>
          <w:highlight w:val="yellow"/>
        </w:rPr>
      </w:pPr>
    </w:p>
    <w:p w14:paraId="49EC8183" w14:textId="77777777" w:rsidR="000C23F8" w:rsidRPr="00B30F1F" w:rsidRDefault="000C23F8" w:rsidP="000C23F8">
      <w:pPr>
        <w:spacing w:before="120"/>
        <w:jc w:val="both"/>
        <w:rPr>
          <w:iCs/>
          <w:sz w:val="22"/>
          <w:szCs w:val="22"/>
          <w:highlight w:val="yellow"/>
        </w:rPr>
      </w:pPr>
    </w:p>
    <w:p w14:paraId="113156B5" w14:textId="77777777" w:rsidR="000C23F8" w:rsidRPr="00B30F1F" w:rsidRDefault="000C23F8" w:rsidP="000C23F8">
      <w:pPr>
        <w:spacing w:before="120"/>
        <w:jc w:val="both"/>
        <w:rPr>
          <w:iCs/>
          <w:sz w:val="22"/>
          <w:szCs w:val="22"/>
          <w:highlight w:val="yellow"/>
        </w:rPr>
      </w:pPr>
    </w:p>
    <w:p w14:paraId="2CD8289C" w14:textId="77777777" w:rsidR="000C23F8" w:rsidRPr="00B30F1F" w:rsidRDefault="000C23F8" w:rsidP="000C23F8">
      <w:pPr>
        <w:spacing w:before="120"/>
        <w:jc w:val="both"/>
        <w:rPr>
          <w:iCs/>
          <w:strike/>
          <w:sz w:val="22"/>
          <w:szCs w:val="22"/>
          <w:highlight w:val="yellow"/>
        </w:rPr>
      </w:pPr>
    </w:p>
    <w:p w14:paraId="7B9AADC1" w14:textId="77777777" w:rsidR="000C23F8" w:rsidRPr="00B30F1F" w:rsidRDefault="000C23F8" w:rsidP="000C23F8">
      <w:pPr>
        <w:spacing w:before="120"/>
        <w:jc w:val="both"/>
        <w:rPr>
          <w:iCs/>
          <w:strike/>
          <w:sz w:val="22"/>
          <w:szCs w:val="22"/>
          <w:highlight w:val="yellow"/>
        </w:rPr>
      </w:pPr>
    </w:p>
    <w:p w14:paraId="7808B115" w14:textId="77777777" w:rsidR="000C23F8" w:rsidRPr="00B30F1F" w:rsidRDefault="000C23F8" w:rsidP="000C23F8">
      <w:pPr>
        <w:spacing w:before="120"/>
        <w:jc w:val="both"/>
        <w:rPr>
          <w:strike/>
          <w:sz w:val="22"/>
          <w:szCs w:val="22"/>
          <w:highlight w:val="yellow"/>
        </w:rPr>
      </w:pPr>
    </w:p>
    <w:p w14:paraId="007E6918" w14:textId="77777777" w:rsidR="000C23F8" w:rsidRPr="00712AEC" w:rsidRDefault="000C23F8" w:rsidP="000C23F8">
      <w:pPr>
        <w:spacing w:before="120"/>
        <w:jc w:val="both"/>
        <w:rPr>
          <w:bCs/>
          <w:sz w:val="22"/>
          <w:szCs w:val="22"/>
        </w:rPr>
      </w:pPr>
      <w:r w:rsidRPr="00FC4EBB">
        <w:rPr>
          <w:bCs/>
          <w:sz w:val="22"/>
          <w:szCs w:val="22"/>
        </w:rPr>
        <w:t>* - skreślić niewłaściwe</w:t>
      </w:r>
    </w:p>
    <w:p w14:paraId="0C9277F1" w14:textId="77777777" w:rsidR="000C23F8" w:rsidRDefault="000C23F8" w:rsidP="000C23F8">
      <w:pPr>
        <w:rPr>
          <w:strike/>
        </w:rPr>
      </w:pPr>
    </w:p>
    <w:p w14:paraId="6A101132" w14:textId="77777777" w:rsidR="000C23F8" w:rsidRDefault="000C23F8" w:rsidP="000C23F8">
      <w:pPr>
        <w:rPr>
          <w:i/>
          <w:iCs/>
          <w:sz w:val="22"/>
          <w:szCs w:val="22"/>
        </w:rPr>
      </w:pPr>
      <w:r w:rsidRPr="00B30F1F">
        <w:rPr>
          <w:i/>
          <w:iCs/>
          <w:sz w:val="22"/>
          <w:szCs w:val="22"/>
        </w:rPr>
        <w:t>Podpisuje Wykonawca lub każdy z członków Konsorcjum</w:t>
      </w:r>
      <w:bookmarkEnd w:id="299"/>
    </w:p>
    <w:p w14:paraId="05709CCC" w14:textId="77777777" w:rsidR="000C23F8" w:rsidRDefault="000C23F8" w:rsidP="000C23F8">
      <w:pPr>
        <w:rPr>
          <w:i/>
          <w:iCs/>
          <w:sz w:val="22"/>
          <w:szCs w:val="22"/>
        </w:rPr>
      </w:pPr>
    </w:p>
    <w:p w14:paraId="4C3BF003" w14:textId="77777777" w:rsidR="000C23F8" w:rsidRDefault="000C23F8" w:rsidP="000C23F8">
      <w:pPr>
        <w:rPr>
          <w:i/>
          <w:iCs/>
          <w:sz w:val="22"/>
          <w:szCs w:val="22"/>
        </w:rPr>
      </w:pPr>
    </w:p>
    <w:bookmarkEnd w:id="300"/>
    <w:p w14:paraId="32737BE2" w14:textId="77777777" w:rsidR="000C23F8" w:rsidRDefault="000C23F8" w:rsidP="000C23F8">
      <w:pPr>
        <w:spacing w:after="160" w:line="259" w:lineRule="auto"/>
        <w:rPr>
          <w:i/>
          <w:iCs/>
          <w:sz w:val="22"/>
          <w:szCs w:val="22"/>
        </w:rPr>
      </w:pPr>
      <w:r>
        <w:rPr>
          <w:i/>
          <w:iCs/>
          <w:sz w:val="22"/>
          <w:szCs w:val="22"/>
        </w:rPr>
        <w:br w:type="page"/>
      </w:r>
    </w:p>
    <w:p w14:paraId="136449F2" w14:textId="77777777" w:rsidR="00D87590" w:rsidRDefault="00D87590" w:rsidP="00490259">
      <w:pPr>
        <w:spacing w:before="120" w:line="312" w:lineRule="auto"/>
        <w:jc w:val="both"/>
        <w:rPr>
          <w:sz w:val="24"/>
          <w:szCs w:val="24"/>
        </w:rPr>
      </w:pPr>
    </w:p>
    <w:bookmarkEnd w:id="118"/>
    <w:p w14:paraId="09758F46" w14:textId="77777777" w:rsidR="0088137E" w:rsidRDefault="0088137E">
      <w:pPr>
        <w:spacing w:after="160" w:line="259" w:lineRule="auto"/>
        <w:rPr>
          <w:sz w:val="24"/>
          <w:szCs w:val="24"/>
        </w:rPr>
      </w:pPr>
    </w:p>
    <w:p w14:paraId="7E063968" w14:textId="77777777" w:rsidR="0013237D" w:rsidRPr="00895B8E" w:rsidRDefault="0013237D" w:rsidP="0013237D">
      <w:pPr>
        <w:rPr>
          <w:sz w:val="24"/>
          <w:szCs w:val="24"/>
        </w:rPr>
      </w:pPr>
      <w:bookmarkStart w:id="301" w:name="_Hlk106958642"/>
    </w:p>
    <w:p w14:paraId="4FD547D6" w14:textId="77777777" w:rsidR="0013237D" w:rsidRDefault="0013237D" w:rsidP="0013237D">
      <w:pPr>
        <w:rPr>
          <w:b/>
          <w:bCs/>
          <w:sz w:val="24"/>
          <w:szCs w:val="24"/>
        </w:rPr>
      </w:pPr>
      <w:r w:rsidRPr="00895B8E">
        <w:rPr>
          <w:b/>
          <w:bCs/>
          <w:sz w:val="24"/>
          <w:szCs w:val="24"/>
        </w:rPr>
        <w:t>Komisja Przetargowa:</w:t>
      </w:r>
      <w:r w:rsidR="000322E0">
        <w:rPr>
          <w:b/>
          <w:bCs/>
          <w:sz w:val="24"/>
          <w:szCs w:val="24"/>
        </w:rPr>
        <w:t xml:space="preserve"> </w:t>
      </w:r>
    </w:p>
    <w:p w14:paraId="4431BCBA" w14:textId="77777777" w:rsidR="000322E0" w:rsidRPr="00895B8E" w:rsidRDefault="000322E0" w:rsidP="0013237D">
      <w:pPr>
        <w:rPr>
          <w:b/>
          <w:bCs/>
          <w:sz w:val="24"/>
          <w:szCs w:val="24"/>
        </w:rPr>
      </w:pPr>
    </w:p>
    <w:tbl>
      <w:tblPr>
        <w:tblStyle w:val="Tabela-Siatka"/>
        <w:tblW w:w="0" w:type="auto"/>
        <w:tblLook w:val="04A0" w:firstRow="1" w:lastRow="0" w:firstColumn="1" w:lastColumn="0" w:noHBand="0" w:noVBand="1"/>
      </w:tblPr>
      <w:tblGrid>
        <w:gridCol w:w="4531"/>
        <w:gridCol w:w="4531"/>
      </w:tblGrid>
      <w:tr w:rsidR="0013237D" w:rsidRPr="00895B8E" w14:paraId="3D157977" w14:textId="77777777" w:rsidTr="009669CB">
        <w:tc>
          <w:tcPr>
            <w:tcW w:w="4531" w:type="dxa"/>
            <w:vAlign w:val="center"/>
          </w:tcPr>
          <w:p w14:paraId="4321F932" w14:textId="77777777" w:rsidR="0013237D" w:rsidRPr="00E073A4" w:rsidRDefault="0013237D" w:rsidP="00C86B96">
            <w:pPr>
              <w:jc w:val="center"/>
              <w:rPr>
                <w:i/>
                <w:iCs/>
                <w:color w:val="FF0000"/>
                <w:sz w:val="24"/>
                <w:szCs w:val="24"/>
                <w:highlight w:val="yellow"/>
              </w:rPr>
            </w:pPr>
            <w:r w:rsidRPr="00E073A4">
              <w:rPr>
                <w:i/>
                <w:iCs/>
                <w:sz w:val="24"/>
                <w:szCs w:val="24"/>
              </w:rPr>
              <w:t>Przewodniczący</w:t>
            </w:r>
          </w:p>
        </w:tc>
        <w:tc>
          <w:tcPr>
            <w:tcW w:w="4531" w:type="dxa"/>
            <w:vAlign w:val="center"/>
          </w:tcPr>
          <w:p w14:paraId="0961D3E6" w14:textId="77777777" w:rsidR="0013237D" w:rsidRPr="004414E1" w:rsidRDefault="0013237D" w:rsidP="00C86B96">
            <w:pPr>
              <w:jc w:val="center"/>
              <w:rPr>
                <w:b/>
                <w:bCs/>
                <w:strike/>
                <w:color w:val="FF0000"/>
                <w:sz w:val="24"/>
                <w:szCs w:val="24"/>
                <w:highlight w:val="yellow"/>
              </w:rPr>
            </w:pPr>
          </w:p>
          <w:p w14:paraId="090AE524" w14:textId="77777777" w:rsidR="0013237D" w:rsidRPr="004414E1" w:rsidRDefault="0013237D" w:rsidP="00C86B96">
            <w:pPr>
              <w:jc w:val="center"/>
              <w:rPr>
                <w:b/>
                <w:bCs/>
                <w:strike/>
                <w:color w:val="FF0000"/>
                <w:sz w:val="24"/>
                <w:szCs w:val="24"/>
                <w:highlight w:val="yellow"/>
              </w:rPr>
            </w:pPr>
          </w:p>
          <w:p w14:paraId="02054D9B" w14:textId="77777777" w:rsidR="0013237D" w:rsidRPr="004414E1" w:rsidRDefault="0013237D" w:rsidP="00C86B96">
            <w:pPr>
              <w:jc w:val="center"/>
              <w:rPr>
                <w:b/>
                <w:bCs/>
                <w:strike/>
                <w:color w:val="FF0000"/>
                <w:sz w:val="24"/>
                <w:szCs w:val="24"/>
                <w:highlight w:val="yellow"/>
              </w:rPr>
            </w:pPr>
          </w:p>
          <w:p w14:paraId="207ED747" w14:textId="77777777" w:rsidR="0013237D" w:rsidRPr="004414E1" w:rsidRDefault="0013237D" w:rsidP="00C86B96">
            <w:pPr>
              <w:jc w:val="center"/>
              <w:rPr>
                <w:b/>
                <w:bCs/>
                <w:strike/>
                <w:sz w:val="24"/>
                <w:szCs w:val="24"/>
                <w:highlight w:val="yellow"/>
              </w:rPr>
            </w:pPr>
          </w:p>
        </w:tc>
      </w:tr>
      <w:tr w:rsidR="0013237D" w:rsidRPr="00895B8E" w14:paraId="64068C29" w14:textId="77777777" w:rsidTr="00C86B96">
        <w:tc>
          <w:tcPr>
            <w:tcW w:w="4531" w:type="dxa"/>
            <w:vAlign w:val="center"/>
          </w:tcPr>
          <w:p w14:paraId="7BE19D53" w14:textId="77777777" w:rsidR="0013237D" w:rsidRPr="00895B8E" w:rsidRDefault="0013237D" w:rsidP="00C86B96">
            <w:pPr>
              <w:jc w:val="center"/>
              <w:rPr>
                <w:i/>
                <w:iCs/>
                <w:sz w:val="24"/>
                <w:szCs w:val="24"/>
              </w:rPr>
            </w:pPr>
            <w:r w:rsidRPr="00895B8E">
              <w:rPr>
                <w:i/>
                <w:iCs/>
                <w:sz w:val="24"/>
                <w:szCs w:val="24"/>
              </w:rPr>
              <w:t>Zastępca Przewodniczącego</w:t>
            </w:r>
          </w:p>
        </w:tc>
        <w:tc>
          <w:tcPr>
            <w:tcW w:w="4531" w:type="dxa"/>
            <w:vAlign w:val="center"/>
          </w:tcPr>
          <w:p w14:paraId="195D63DA" w14:textId="77777777" w:rsidR="0013237D" w:rsidRPr="00895B8E" w:rsidRDefault="0013237D" w:rsidP="00C86B96">
            <w:pPr>
              <w:jc w:val="center"/>
              <w:rPr>
                <w:b/>
                <w:bCs/>
                <w:sz w:val="24"/>
                <w:szCs w:val="24"/>
              </w:rPr>
            </w:pPr>
          </w:p>
          <w:p w14:paraId="2ECC6ED9" w14:textId="77777777" w:rsidR="0013237D" w:rsidRPr="00895B8E" w:rsidRDefault="0013237D" w:rsidP="00C86B96">
            <w:pPr>
              <w:jc w:val="center"/>
              <w:rPr>
                <w:b/>
                <w:bCs/>
                <w:sz w:val="24"/>
                <w:szCs w:val="24"/>
              </w:rPr>
            </w:pPr>
          </w:p>
          <w:p w14:paraId="73C54DB3" w14:textId="77777777" w:rsidR="0013237D" w:rsidRPr="00895B8E" w:rsidRDefault="0013237D" w:rsidP="00C86B96">
            <w:pPr>
              <w:jc w:val="center"/>
              <w:rPr>
                <w:b/>
                <w:bCs/>
                <w:sz w:val="24"/>
                <w:szCs w:val="24"/>
              </w:rPr>
            </w:pPr>
          </w:p>
          <w:p w14:paraId="7342C82E" w14:textId="77777777" w:rsidR="0013237D" w:rsidRPr="00895B8E" w:rsidRDefault="0013237D" w:rsidP="00C86B96">
            <w:pPr>
              <w:jc w:val="center"/>
              <w:rPr>
                <w:b/>
                <w:bCs/>
                <w:sz w:val="24"/>
                <w:szCs w:val="24"/>
              </w:rPr>
            </w:pPr>
          </w:p>
        </w:tc>
      </w:tr>
      <w:tr w:rsidR="0013237D" w:rsidRPr="00895B8E" w14:paraId="6A1DAC75" w14:textId="77777777" w:rsidTr="00C86B96">
        <w:tc>
          <w:tcPr>
            <w:tcW w:w="4531" w:type="dxa"/>
            <w:vAlign w:val="center"/>
          </w:tcPr>
          <w:p w14:paraId="6A3C000C" w14:textId="77777777" w:rsidR="0013237D" w:rsidRPr="00895B8E" w:rsidRDefault="0013237D" w:rsidP="00C86B96">
            <w:pPr>
              <w:jc w:val="center"/>
              <w:rPr>
                <w:i/>
                <w:iCs/>
                <w:sz w:val="24"/>
                <w:szCs w:val="24"/>
              </w:rPr>
            </w:pPr>
            <w:r w:rsidRPr="00895B8E">
              <w:rPr>
                <w:i/>
                <w:iCs/>
                <w:sz w:val="24"/>
                <w:szCs w:val="24"/>
              </w:rPr>
              <w:t>Sekretarz</w:t>
            </w:r>
          </w:p>
        </w:tc>
        <w:tc>
          <w:tcPr>
            <w:tcW w:w="4531" w:type="dxa"/>
            <w:vAlign w:val="center"/>
          </w:tcPr>
          <w:p w14:paraId="1ADAAF91" w14:textId="77777777" w:rsidR="0013237D" w:rsidRPr="00895B8E" w:rsidRDefault="0013237D" w:rsidP="00C86B96">
            <w:pPr>
              <w:jc w:val="center"/>
              <w:rPr>
                <w:b/>
                <w:bCs/>
                <w:sz w:val="24"/>
                <w:szCs w:val="24"/>
              </w:rPr>
            </w:pPr>
          </w:p>
          <w:p w14:paraId="528E1408" w14:textId="77777777" w:rsidR="0013237D" w:rsidRPr="00895B8E" w:rsidRDefault="0013237D" w:rsidP="00C86B96">
            <w:pPr>
              <w:jc w:val="center"/>
              <w:rPr>
                <w:b/>
                <w:bCs/>
                <w:sz w:val="24"/>
                <w:szCs w:val="24"/>
              </w:rPr>
            </w:pPr>
          </w:p>
          <w:p w14:paraId="2FA36640" w14:textId="77777777" w:rsidR="0013237D" w:rsidRPr="00895B8E" w:rsidRDefault="0013237D" w:rsidP="00C86B96">
            <w:pPr>
              <w:jc w:val="center"/>
              <w:rPr>
                <w:b/>
                <w:bCs/>
                <w:sz w:val="24"/>
                <w:szCs w:val="24"/>
              </w:rPr>
            </w:pPr>
          </w:p>
          <w:p w14:paraId="2A967BF2" w14:textId="77777777" w:rsidR="0013237D" w:rsidRPr="00895B8E" w:rsidRDefault="0013237D" w:rsidP="00C86B96">
            <w:pPr>
              <w:jc w:val="center"/>
              <w:rPr>
                <w:b/>
                <w:bCs/>
                <w:sz w:val="24"/>
                <w:szCs w:val="24"/>
              </w:rPr>
            </w:pPr>
          </w:p>
        </w:tc>
      </w:tr>
      <w:tr w:rsidR="0013237D" w:rsidRPr="00895B8E" w14:paraId="336E5486" w14:textId="77777777" w:rsidTr="00C86B96">
        <w:tc>
          <w:tcPr>
            <w:tcW w:w="4531" w:type="dxa"/>
            <w:vAlign w:val="center"/>
          </w:tcPr>
          <w:p w14:paraId="0F6DF187" w14:textId="77777777" w:rsidR="0013237D" w:rsidRPr="00895B8E" w:rsidRDefault="0013237D" w:rsidP="00C86B96">
            <w:pPr>
              <w:jc w:val="center"/>
              <w:rPr>
                <w:i/>
                <w:iCs/>
                <w:sz w:val="24"/>
                <w:szCs w:val="24"/>
              </w:rPr>
            </w:pPr>
            <w:r w:rsidRPr="00895B8E">
              <w:rPr>
                <w:i/>
                <w:iCs/>
                <w:sz w:val="24"/>
                <w:szCs w:val="24"/>
              </w:rPr>
              <w:t>Członek</w:t>
            </w:r>
          </w:p>
        </w:tc>
        <w:tc>
          <w:tcPr>
            <w:tcW w:w="4531" w:type="dxa"/>
            <w:vAlign w:val="center"/>
          </w:tcPr>
          <w:p w14:paraId="07D78689" w14:textId="77777777" w:rsidR="0013237D" w:rsidRPr="00895B8E" w:rsidRDefault="0013237D" w:rsidP="00C86B96">
            <w:pPr>
              <w:jc w:val="center"/>
              <w:rPr>
                <w:b/>
                <w:bCs/>
                <w:sz w:val="24"/>
                <w:szCs w:val="24"/>
              </w:rPr>
            </w:pPr>
          </w:p>
          <w:p w14:paraId="7250FBF9" w14:textId="77777777" w:rsidR="0013237D" w:rsidRPr="00895B8E" w:rsidRDefault="0013237D" w:rsidP="00C86B96">
            <w:pPr>
              <w:jc w:val="center"/>
              <w:rPr>
                <w:b/>
                <w:bCs/>
                <w:sz w:val="24"/>
                <w:szCs w:val="24"/>
              </w:rPr>
            </w:pPr>
          </w:p>
          <w:p w14:paraId="27DF873B" w14:textId="77777777" w:rsidR="0013237D" w:rsidRPr="00895B8E" w:rsidRDefault="0013237D" w:rsidP="00C86B96">
            <w:pPr>
              <w:jc w:val="center"/>
              <w:rPr>
                <w:b/>
                <w:bCs/>
                <w:sz w:val="24"/>
                <w:szCs w:val="24"/>
              </w:rPr>
            </w:pPr>
          </w:p>
          <w:p w14:paraId="45539B01" w14:textId="77777777" w:rsidR="0013237D" w:rsidRPr="00895B8E" w:rsidRDefault="0013237D" w:rsidP="00C86B96">
            <w:pPr>
              <w:jc w:val="center"/>
              <w:rPr>
                <w:b/>
                <w:bCs/>
                <w:sz w:val="24"/>
                <w:szCs w:val="24"/>
              </w:rPr>
            </w:pPr>
          </w:p>
        </w:tc>
      </w:tr>
      <w:tr w:rsidR="0013237D" w:rsidRPr="00895B8E" w14:paraId="0AB84F4B" w14:textId="77777777" w:rsidTr="00C86B96">
        <w:tc>
          <w:tcPr>
            <w:tcW w:w="4531" w:type="dxa"/>
            <w:vAlign w:val="center"/>
          </w:tcPr>
          <w:p w14:paraId="2AAD6662" w14:textId="77777777" w:rsidR="0013237D" w:rsidRPr="00895B8E" w:rsidRDefault="0013237D" w:rsidP="00C86B96">
            <w:pPr>
              <w:jc w:val="center"/>
              <w:rPr>
                <w:i/>
                <w:iCs/>
                <w:sz w:val="24"/>
                <w:szCs w:val="24"/>
              </w:rPr>
            </w:pPr>
            <w:r w:rsidRPr="00895B8E">
              <w:rPr>
                <w:i/>
                <w:iCs/>
                <w:sz w:val="24"/>
                <w:szCs w:val="24"/>
              </w:rPr>
              <w:t>Członek</w:t>
            </w:r>
          </w:p>
        </w:tc>
        <w:tc>
          <w:tcPr>
            <w:tcW w:w="4531" w:type="dxa"/>
            <w:vAlign w:val="center"/>
          </w:tcPr>
          <w:p w14:paraId="593D7EF0" w14:textId="77777777" w:rsidR="0013237D" w:rsidRPr="00895B8E" w:rsidRDefault="0013237D" w:rsidP="00C86B96">
            <w:pPr>
              <w:jc w:val="center"/>
              <w:rPr>
                <w:b/>
                <w:bCs/>
                <w:sz w:val="24"/>
                <w:szCs w:val="24"/>
              </w:rPr>
            </w:pPr>
          </w:p>
          <w:p w14:paraId="273BA604" w14:textId="77777777" w:rsidR="0013237D" w:rsidRPr="00895B8E" w:rsidRDefault="0013237D" w:rsidP="00C86B96">
            <w:pPr>
              <w:jc w:val="center"/>
              <w:rPr>
                <w:b/>
                <w:bCs/>
                <w:sz w:val="24"/>
                <w:szCs w:val="24"/>
              </w:rPr>
            </w:pPr>
          </w:p>
          <w:p w14:paraId="365C9F5A" w14:textId="77777777" w:rsidR="0013237D" w:rsidRPr="00895B8E" w:rsidRDefault="0013237D" w:rsidP="00C86B96">
            <w:pPr>
              <w:jc w:val="center"/>
              <w:rPr>
                <w:b/>
                <w:bCs/>
                <w:sz w:val="24"/>
                <w:szCs w:val="24"/>
              </w:rPr>
            </w:pPr>
          </w:p>
          <w:p w14:paraId="1A5A0681" w14:textId="77777777" w:rsidR="0013237D" w:rsidRPr="00895B8E" w:rsidRDefault="0013237D" w:rsidP="00C86B96">
            <w:pPr>
              <w:jc w:val="center"/>
              <w:rPr>
                <w:b/>
                <w:bCs/>
                <w:sz w:val="24"/>
                <w:szCs w:val="24"/>
              </w:rPr>
            </w:pPr>
          </w:p>
        </w:tc>
      </w:tr>
    </w:tbl>
    <w:p w14:paraId="5BC6AE36" w14:textId="77777777" w:rsidR="0013237D" w:rsidRPr="00895B8E" w:rsidRDefault="0013237D" w:rsidP="0013237D">
      <w:pPr>
        <w:rPr>
          <w:b/>
          <w:bCs/>
          <w:sz w:val="28"/>
          <w:szCs w:val="28"/>
        </w:rPr>
      </w:pPr>
    </w:p>
    <w:p w14:paraId="70162FC5" w14:textId="77777777" w:rsidR="0013237D" w:rsidRPr="00895B8E" w:rsidRDefault="0013237D" w:rsidP="0013237D">
      <w:pPr>
        <w:rPr>
          <w:sz w:val="22"/>
          <w:szCs w:val="24"/>
        </w:rPr>
      </w:pPr>
    </w:p>
    <w:p w14:paraId="1E3396D3" w14:textId="77777777" w:rsidR="0013237D" w:rsidRPr="001002B8" w:rsidRDefault="007A0CFD" w:rsidP="0013237D">
      <w:pPr>
        <w:spacing w:before="120"/>
        <w:jc w:val="center"/>
        <w:rPr>
          <w:b/>
          <w:sz w:val="28"/>
          <w:szCs w:val="28"/>
        </w:rPr>
      </w:pPr>
      <w:bookmarkStart w:id="302" w:name="_Hlk147849133"/>
      <w:r w:rsidRPr="001002B8">
        <w:rPr>
          <w:b/>
          <w:sz w:val="28"/>
          <w:szCs w:val="28"/>
        </w:rPr>
        <w:t>Zatwierdzenie w</w:t>
      </w:r>
      <w:r w:rsidR="0013237D" w:rsidRPr="001002B8">
        <w:rPr>
          <w:b/>
          <w:sz w:val="28"/>
          <w:szCs w:val="28"/>
        </w:rPr>
        <w:t xml:space="preserve"> imieniu Kierownika Zamawiającego:</w:t>
      </w:r>
    </w:p>
    <w:p w14:paraId="3C2DD2AD" w14:textId="77777777" w:rsidR="0013237D" w:rsidRPr="001002B8" w:rsidRDefault="0013237D" w:rsidP="0013237D">
      <w:pPr>
        <w:spacing w:before="120"/>
        <w:rPr>
          <w:b/>
          <w:szCs w:val="28"/>
        </w:rPr>
      </w:pPr>
    </w:p>
    <w:bookmarkEnd w:id="302"/>
    <w:p w14:paraId="44F80F43" w14:textId="77777777" w:rsidR="0013237D" w:rsidRPr="00895B8E" w:rsidRDefault="0013237D" w:rsidP="0013237D">
      <w:pPr>
        <w:jc w:val="center"/>
        <w:rPr>
          <w:b/>
          <w:bCs/>
          <w:sz w:val="22"/>
          <w:szCs w:val="24"/>
        </w:rPr>
      </w:pPr>
    </w:p>
    <w:p w14:paraId="7B6E6410" w14:textId="77777777" w:rsidR="0013237D" w:rsidRPr="00895B8E" w:rsidRDefault="0013237D" w:rsidP="0013237D">
      <w:pPr>
        <w:jc w:val="center"/>
        <w:rPr>
          <w:sz w:val="22"/>
          <w:szCs w:val="24"/>
        </w:rPr>
      </w:pPr>
    </w:p>
    <w:p w14:paraId="5501BB23" w14:textId="77777777" w:rsidR="0013237D" w:rsidRPr="00895B8E" w:rsidRDefault="0013237D" w:rsidP="0013237D">
      <w:pPr>
        <w:jc w:val="center"/>
        <w:rPr>
          <w:sz w:val="22"/>
          <w:szCs w:val="24"/>
        </w:rPr>
      </w:pPr>
    </w:p>
    <w:p w14:paraId="3E751B56" w14:textId="77777777" w:rsidR="0013237D" w:rsidRPr="00895B8E" w:rsidRDefault="0013237D" w:rsidP="0013237D">
      <w:pPr>
        <w:jc w:val="center"/>
        <w:rPr>
          <w:sz w:val="22"/>
          <w:szCs w:val="24"/>
        </w:rPr>
      </w:pPr>
    </w:p>
    <w:p w14:paraId="2DA6821E" w14:textId="77777777" w:rsidR="0013237D" w:rsidRPr="00895B8E" w:rsidRDefault="0013237D" w:rsidP="0013237D">
      <w:pPr>
        <w:jc w:val="center"/>
        <w:rPr>
          <w:sz w:val="22"/>
          <w:szCs w:val="24"/>
        </w:rPr>
      </w:pPr>
      <w:r w:rsidRPr="00895B8E">
        <w:rPr>
          <w:sz w:val="22"/>
          <w:szCs w:val="24"/>
        </w:rPr>
        <w:t>……………………………………………………………………………………</w:t>
      </w:r>
    </w:p>
    <w:p w14:paraId="67DA8480" w14:textId="77777777" w:rsidR="0013237D" w:rsidRPr="00895B8E" w:rsidRDefault="0013237D" w:rsidP="0013237D">
      <w:pPr>
        <w:jc w:val="center"/>
        <w:rPr>
          <w:i/>
          <w:iCs/>
          <w:szCs w:val="22"/>
        </w:rPr>
      </w:pPr>
      <w:r w:rsidRPr="00895B8E">
        <w:rPr>
          <w:i/>
          <w:iCs/>
          <w:sz w:val="24"/>
          <w:szCs w:val="28"/>
        </w:rPr>
        <w:t>Przewodniczący</w:t>
      </w:r>
      <w:r w:rsidR="007A0CFD">
        <w:rPr>
          <w:i/>
          <w:iCs/>
          <w:sz w:val="24"/>
          <w:szCs w:val="28"/>
        </w:rPr>
        <w:t xml:space="preserve"> </w:t>
      </w:r>
      <w:r w:rsidRPr="00895B8E">
        <w:rPr>
          <w:i/>
          <w:iCs/>
          <w:sz w:val="24"/>
          <w:szCs w:val="28"/>
        </w:rPr>
        <w:t xml:space="preserve"> Komisji Przetargowej</w:t>
      </w:r>
    </w:p>
    <w:p w14:paraId="451A06E7" w14:textId="77777777" w:rsidR="0013237D" w:rsidRPr="00895B8E" w:rsidRDefault="0013237D" w:rsidP="0013237D">
      <w:pPr>
        <w:spacing w:before="120" w:line="312" w:lineRule="auto"/>
        <w:jc w:val="both"/>
        <w:rPr>
          <w:sz w:val="24"/>
          <w:szCs w:val="24"/>
        </w:rPr>
      </w:pPr>
    </w:p>
    <w:p w14:paraId="1287B50C" w14:textId="77777777"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301"/>
    <w:p w14:paraId="7B393AC3" w14:textId="77777777" w:rsidR="00B03AE4" w:rsidRDefault="00B03AE4" w:rsidP="00B03AE4">
      <w:pPr>
        <w:spacing w:before="120" w:line="312" w:lineRule="auto"/>
        <w:jc w:val="both"/>
        <w:rPr>
          <w:sz w:val="24"/>
          <w:szCs w:val="24"/>
        </w:rPr>
      </w:pPr>
    </w:p>
    <w:p w14:paraId="5D904DE3" w14:textId="77777777" w:rsidR="00B03AE4" w:rsidRDefault="00B03AE4" w:rsidP="00B03AE4">
      <w:pPr>
        <w:spacing w:before="120" w:line="312" w:lineRule="auto"/>
        <w:jc w:val="both"/>
        <w:rPr>
          <w:sz w:val="24"/>
          <w:szCs w:val="24"/>
        </w:rPr>
      </w:pPr>
    </w:p>
    <w:p w14:paraId="0408F1D5" w14:textId="77777777" w:rsidR="00B03AE4" w:rsidRDefault="00B03AE4" w:rsidP="00B03AE4">
      <w:pPr>
        <w:spacing w:before="120" w:line="312" w:lineRule="auto"/>
        <w:jc w:val="both"/>
        <w:rPr>
          <w:sz w:val="24"/>
          <w:szCs w:val="24"/>
        </w:rPr>
      </w:pPr>
    </w:p>
    <w:p w14:paraId="66322F39" w14:textId="77777777" w:rsidR="00B03AE4" w:rsidRPr="00057162" w:rsidRDefault="00B03AE4" w:rsidP="000D48CE">
      <w:pPr>
        <w:jc w:val="both"/>
        <w:rPr>
          <w:sz w:val="24"/>
          <w:szCs w:val="24"/>
        </w:rPr>
      </w:pPr>
    </w:p>
    <w:sectPr w:rsidR="00B03AE4" w:rsidRPr="00057162" w:rsidSect="000A56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B92C" w14:textId="77777777" w:rsidR="00A42C04" w:rsidRDefault="00A42C04" w:rsidP="0079756C">
      <w:r>
        <w:separator/>
      </w:r>
    </w:p>
  </w:endnote>
  <w:endnote w:type="continuationSeparator" w:id="0">
    <w:p w14:paraId="23B956C1" w14:textId="77777777" w:rsidR="00A42C04" w:rsidRDefault="00A42C0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9CE050D" w14:textId="77777777" w:rsidR="00BB7596" w:rsidRDefault="00BB7596" w:rsidP="0022543C">
        <w:pPr>
          <w:pStyle w:val="Stopka"/>
        </w:pPr>
        <w:r>
          <w:t xml:space="preserve">Nr postępowania 622501425  </w:t>
        </w:r>
      </w:p>
      <w:p w14:paraId="7FA4A0A1" w14:textId="77777777" w:rsidR="00BB7596" w:rsidRDefault="00BB7596" w:rsidP="0022543C">
        <w:pPr>
          <w:pStyle w:val="Stopka"/>
          <w:rPr>
            <w:i/>
            <w:iCs/>
          </w:rPr>
        </w:pPr>
      </w:p>
      <w:p w14:paraId="69B349AE" w14:textId="77777777" w:rsidR="00BB7596" w:rsidRDefault="00FC0BD0" w:rsidP="0022543C">
        <w:pPr>
          <w:pStyle w:val="Stopka"/>
        </w:pPr>
        <w:sdt>
          <w:sdtPr>
            <w:rPr>
              <w:i/>
              <w:iCs/>
              <w:sz w:val="16"/>
              <w:szCs w:val="16"/>
            </w:rPr>
            <w:id w:val="-825816073"/>
            <w:lock w:val="sdtLocked"/>
            <w:text/>
          </w:sdtPr>
          <w:sdtEndPr/>
          <w:sdtContent>
            <w:r w:rsidR="00BB7596" w:rsidRPr="0013078A">
              <w:rPr>
                <w:i/>
                <w:iCs/>
                <w:sz w:val="16"/>
                <w:szCs w:val="16"/>
              </w:rPr>
              <w:t>Wzór nr NP/</w:t>
            </w:r>
            <w:r w:rsidR="00BB7596">
              <w:rPr>
                <w:i/>
                <w:iCs/>
                <w:sz w:val="16"/>
                <w:szCs w:val="16"/>
              </w:rPr>
              <w:t>02</w:t>
            </w:r>
            <w:r w:rsidR="00BB7596" w:rsidRPr="0013078A">
              <w:rPr>
                <w:i/>
                <w:iCs/>
                <w:sz w:val="16"/>
                <w:szCs w:val="16"/>
              </w:rPr>
              <w:t>/202</w:t>
            </w:r>
            <w:r w:rsidR="00BB7596">
              <w:rPr>
                <w:i/>
                <w:iCs/>
                <w:sz w:val="16"/>
                <w:szCs w:val="16"/>
              </w:rPr>
              <w:t>6</w:t>
            </w:r>
            <w:r w:rsidR="00BB7596" w:rsidRPr="0013078A">
              <w:rPr>
                <w:i/>
                <w:iCs/>
                <w:sz w:val="16"/>
                <w:szCs w:val="16"/>
              </w:rPr>
              <w:t>/v</w:t>
            </w:r>
            <w:r w:rsidR="00BB7596">
              <w:rPr>
                <w:i/>
                <w:iCs/>
                <w:sz w:val="16"/>
                <w:szCs w:val="16"/>
              </w:rPr>
              <w:t>1</w:t>
            </w:r>
          </w:sdtContent>
        </w:sdt>
        <w:r w:rsidR="00BB7596">
          <w:tab/>
        </w:r>
        <w:r w:rsidR="00BB7596">
          <w:tab/>
        </w:r>
        <w:r w:rsidR="00BB7596">
          <w:fldChar w:fldCharType="begin"/>
        </w:r>
        <w:r w:rsidR="00BB7596">
          <w:instrText>PAGE   \* MERGEFORMAT</w:instrText>
        </w:r>
        <w:r w:rsidR="00BB7596">
          <w:fldChar w:fldCharType="separate"/>
        </w:r>
        <w:r w:rsidR="00DF0090">
          <w:rPr>
            <w:noProof/>
          </w:rPr>
          <w:t>70</w:t>
        </w:r>
        <w:r w:rsidR="00BB7596">
          <w:rPr>
            <w:noProof/>
          </w:rPr>
          <w:fldChar w:fldCharType="end"/>
        </w:r>
      </w:p>
      <w:p w14:paraId="1E1E8888" w14:textId="77777777" w:rsidR="00BB7596" w:rsidRDefault="00BB7596" w:rsidP="0022543C">
        <w:pPr>
          <w:pStyle w:val="Stopka"/>
        </w:pPr>
      </w:p>
      <w:p w14:paraId="1468879A" w14:textId="77777777" w:rsidR="00BB7596" w:rsidRPr="00535B2A" w:rsidRDefault="00FC0BD0" w:rsidP="0022543C">
        <w:pPr>
          <w:pStyle w:val="Stopka"/>
          <w:rPr>
            <w:i/>
            <w:iCs/>
          </w:rPr>
        </w:pPr>
      </w:p>
    </w:sdtContent>
  </w:sdt>
  <w:p w14:paraId="0926C949" w14:textId="77777777" w:rsidR="00BB7596" w:rsidRPr="00DD199C" w:rsidRDefault="00BB7596"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CB0F" w14:textId="77777777" w:rsidR="00A42C04" w:rsidRDefault="00A42C04" w:rsidP="0079756C">
      <w:r>
        <w:separator/>
      </w:r>
    </w:p>
  </w:footnote>
  <w:footnote w:type="continuationSeparator" w:id="0">
    <w:p w14:paraId="1A05BDD7" w14:textId="77777777" w:rsidR="00A42C04" w:rsidRDefault="00A42C0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79C" w14:textId="77777777" w:rsidR="00BB7596" w:rsidRPr="006147A0" w:rsidRDefault="00BB7596" w:rsidP="00160015">
    <w:pPr>
      <w:pStyle w:val="Nagwek"/>
      <w:tabs>
        <w:tab w:val="clear" w:pos="4536"/>
        <w:tab w:val="clear" w:pos="9072"/>
        <w:tab w:val="left" w:pos="3456"/>
      </w:tabs>
      <w:jc w:val="center"/>
      <w:rPr>
        <w:i/>
      </w:rPr>
    </w:pPr>
    <w:r w:rsidRPr="006147A0">
      <w:rPr>
        <w:i/>
      </w:rPr>
      <w:t xml:space="preserve">Polska Grupa Górnicza </w:t>
    </w:r>
    <w:r>
      <w:rPr>
        <w:i/>
      </w:rPr>
      <w:t>S.A.</w:t>
    </w:r>
  </w:p>
  <w:p w14:paraId="277D97CC" w14:textId="5FF1B020" w:rsidR="00BB7596" w:rsidRDefault="00DF0090" w:rsidP="00160015">
    <w:pPr>
      <w:pStyle w:val="Nagwek"/>
      <w:jc w:val="center"/>
    </w:pPr>
    <w:r>
      <w:rPr>
        <w:i/>
        <w:noProof/>
      </w:rPr>
      <mc:AlternateContent>
        <mc:Choice Requires="wps">
          <w:drawing>
            <wp:anchor distT="0" distB="0" distL="114300" distR="114300" simplePos="0" relativeHeight="251661312" behindDoc="0" locked="0" layoutInCell="1" allowOverlap="1" wp14:anchorId="44F97EF9" wp14:editId="60956FDF">
              <wp:simplePos x="0" y="0"/>
              <wp:positionH relativeFrom="column">
                <wp:posOffset>27305</wp:posOffset>
              </wp:positionH>
              <wp:positionV relativeFrom="paragraph">
                <wp:posOffset>57785</wp:posOffset>
              </wp:positionV>
              <wp:extent cx="9042400" cy="12700"/>
              <wp:effectExtent l="0" t="0" r="25400" b="2540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28942D" id="Łącznik prostoliniow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EFBE0C54"/>
    <w:lvl w:ilvl="0">
      <w:start w:val="1"/>
      <w:numFmt w:val="decimal"/>
      <w:lvlText w:val="%1."/>
      <w:lvlJc w:val="left"/>
      <w:pPr>
        <w:tabs>
          <w:tab w:val="num" w:pos="425"/>
        </w:tabs>
        <w:ind w:left="425" w:hanging="425"/>
      </w:pPr>
      <w:rPr>
        <w:rFonts w:hint="default"/>
        <w:i w:val="0"/>
        <w:iCs w:val="0"/>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2B59DC"/>
    <w:multiLevelType w:val="hybridMultilevel"/>
    <w:tmpl w:val="8EA4B2CC"/>
    <w:lvl w:ilvl="0" w:tplc="FFFFFFFF">
      <w:start w:val="1"/>
      <w:numFmt w:val="lowerLetter"/>
      <w:lvlText w:val="%1)"/>
      <w:lvlJc w:val="left"/>
      <w:pPr>
        <w:tabs>
          <w:tab w:val="num" w:pos="375"/>
        </w:tabs>
        <w:ind w:left="37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6AC0E08C"/>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C7C20"/>
    <w:multiLevelType w:val="hybridMultilevel"/>
    <w:tmpl w:val="4E2C78E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873D6E"/>
    <w:multiLevelType w:val="hybridMultilevel"/>
    <w:tmpl w:val="8FFE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306611E"/>
    <w:multiLevelType w:val="hybridMultilevel"/>
    <w:tmpl w:val="9D50A78E"/>
    <w:lvl w:ilvl="0" w:tplc="A558AF70">
      <w:start w:val="1"/>
      <w:numFmt w:val="upperRoman"/>
      <w:lvlText w:val="%1."/>
      <w:lvlJc w:val="left"/>
      <w:pPr>
        <w:ind w:left="1080" w:hanging="72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04582B"/>
    <w:multiLevelType w:val="multilevel"/>
    <w:tmpl w:val="2F3C94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290B404B"/>
    <w:multiLevelType w:val="hybridMultilevel"/>
    <w:tmpl w:val="77AEAF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4B0F7C"/>
    <w:multiLevelType w:val="hybridMultilevel"/>
    <w:tmpl w:val="7AF21D94"/>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8815E7B"/>
    <w:multiLevelType w:val="hybridMultilevel"/>
    <w:tmpl w:val="8EA4B2CC"/>
    <w:lvl w:ilvl="0" w:tplc="FFFFFFFF">
      <w:start w:val="1"/>
      <w:numFmt w:val="lowerLetter"/>
      <w:lvlText w:val="%1)"/>
      <w:lvlJc w:val="left"/>
      <w:pPr>
        <w:tabs>
          <w:tab w:val="num" w:pos="375"/>
        </w:tabs>
        <w:ind w:left="37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98145CE"/>
    <w:multiLevelType w:val="hybridMultilevel"/>
    <w:tmpl w:val="8EA4B2CC"/>
    <w:lvl w:ilvl="0" w:tplc="04150017">
      <w:start w:val="1"/>
      <w:numFmt w:val="lowerLetter"/>
      <w:lvlText w:val="%1)"/>
      <w:lvlJc w:val="left"/>
      <w:pPr>
        <w:tabs>
          <w:tab w:val="num" w:pos="375"/>
        </w:tabs>
        <w:ind w:left="37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62363B4"/>
    <w:multiLevelType w:val="hybridMultilevel"/>
    <w:tmpl w:val="5C94378C"/>
    <w:lvl w:ilvl="0" w:tplc="B8A2ABDE">
      <w:start w:val="1"/>
      <w:numFmt w:val="bullet"/>
      <w:lvlText w:val=""/>
      <w:lvlJc w:val="left"/>
      <w:pPr>
        <w:ind w:left="962" w:hanging="360"/>
      </w:pPr>
      <w:rPr>
        <w:rFonts w:ascii="Symbol" w:hAnsi="Symbol" w:hint="default"/>
      </w:rPr>
    </w:lvl>
    <w:lvl w:ilvl="1" w:tplc="04150003" w:tentative="1">
      <w:start w:val="1"/>
      <w:numFmt w:val="bullet"/>
      <w:lvlText w:val="o"/>
      <w:lvlJc w:val="left"/>
      <w:pPr>
        <w:ind w:left="1682" w:hanging="360"/>
      </w:pPr>
      <w:rPr>
        <w:rFonts w:ascii="Courier New" w:hAnsi="Courier New" w:cs="Courier New" w:hint="default"/>
      </w:rPr>
    </w:lvl>
    <w:lvl w:ilvl="2" w:tplc="04150005" w:tentative="1">
      <w:start w:val="1"/>
      <w:numFmt w:val="bullet"/>
      <w:lvlText w:val=""/>
      <w:lvlJc w:val="left"/>
      <w:pPr>
        <w:ind w:left="2402" w:hanging="360"/>
      </w:pPr>
      <w:rPr>
        <w:rFonts w:ascii="Wingdings" w:hAnsi="Wingdings" w:hint="default"/>
      </w:rPr>
    </w:lvl>
    <w:lvl w:ilvl="3" w:tplc="04150001" w:tentative="1">
      <w:start w:val="1"/>
      <w:numFmt w:val="bullet"/>
      <w:lvlText w:val=""/>
      <w:lvlJc w:val="left"/>
      <w:pPr>
        <w:ind w:left="3122" w:hanging="360"/>
      </w:pPr>
      <w:rPr>
        <w:rFonts w:ascii="Symbol" w:hAnsi="Symbol" w:hint="default"/>
      </w:rPr>
    </w:lvl>
    <w:lvl w:ilvl="4" w:tplc="04150003" w:tentative="1">
      <w:start w:val="1"/>
      <w:numFmt w:val="bullet"/>
      <w:lvlText w:val="o"/>
      <w:lvlJc w:val="left"/>
      <w:pPr>
        <w:ind w:left="3842" w:hanging="360"/>
      </w:pPr>
      <w:rPr>
        <w:rFonts w:ascii="Courier New" w:hAnsi="Courier New" w:cs="Courier New" w:hint="default"/>
      </w:rPr>
    </w:lvl>
    <w:lvl w:ilvl="5" w:tplc="04150005" w:tentative="1">
      <w:start w:val="1"/>
      <w:numFmt w:val="bullet"/>
      <w:lvlText w:val=""/>
      <w:lvlJc w:val="left"/>
      <w:pPr>
        <w:ind w:left="4562" w:hanging="360"/>
      </w:pPr>
      <w:rPr>
        <w:rFonts w:ascii="Wingdings" w:hAnsi="Wingdings" w:hint="default"/>
      </w:rPr>
    </w:lvl>
    <w:lvl w:ilvl="6" w:tplc="04150001" w:tentative="1">
      <w:start w:val="1"/>
      <w:numFmt w:val="bullet"/>
      <w:lvlText w:val=""/>
      <w:lvlJc w:val="left"/>
      <w:pPr>
        <w:ind w:left="5282" w:hanging="360"/>
      </w:pPr>
      <w:rPr>
        <w:rFonts w:ascii="Symbol" w:hAnsi="Symbol" w:hint="default"/>
      </w:rPr>
    </w:lvl>
    <w:lvl w:ilvl="7" w:tplc="04150003" w:tentative="1">
      <w:start w:val="1"/>
      <w:numFmt w:val="bullet"/>
      <w:lvlText w:val="o"/>
      <w:lvlJc w:val="left"/>
      <w:pPr>
        <w:ind w:left="6002" w:hanging="360"/>
      </w:pPr>
      <w:rPr>
        <w:rFonts w:ascii="Courier New" w:hAnsi="Courier New" w:cs="Courier New" w:hint="default"/>
      </w:rPr>
    </w:lvl>
    <w:lvl w:ilvl="8" w:tplc="04150005" w:tentative="1">
      <w:start w:val="1"/>
      <w:numFmt w:val="bullet"/>
      <w:lvlText w:val=""/>
      <w:lvlJc w:val="left"/>
      <w:pPr>
        <w:ind w:left="6722" w:hanging="360"/>
      </w:pPr>
      <w:rPr>
        <w:rFonts w:ascii="Wingdings" w:hAnsi="Wingdings" w:hint="default"/>
      </w:rPr>
    </w:lvl>
  </w:abstractNum>
  <w:abstractNum w:abstractNumId="52" w15:restartNumberingAfterBreak="0">
    <w:nsid w:val="475D030E"/>
    <w:multiLevelType w:val="multilevel"/>
    <w:tmpl w:val="AAA4CBD8"/>
    <w:lvl w:ilvl="0">
      <w:start w:val="1"/>
      <w:numFmt w:val="upperRoman"/>
      <w:lvlText w:val="%1."/>
      <w:lvlJc w:val="left"/>
      <w:pPr>
        <w:ind w:left="284" w:hanging="284"/>
      </w:pPr>
      <w:rPr>
        <w:rFonts w:hint="default"/>
        <w:b w:val="0"/>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ascii="Times New Roman" w:eastAsia="Calibri" w:hAnsi="Times New Roman" w:cs="Times New Roman" w:hint="default"/>
        <w:i w:val="0"/>
        <w:iCs w:val="0"/>
        <w:sz w:val="24"/>
        <w:szCs w:val="24"/>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06202F3"/>
    <w:multiLevelType w:val="multilevel"/>
    <w:tmpl w:val="D086647E"/>
    <w:lvl w:ilvl="0">
      <w:start w:val="1"/>
      <w:numFmt w:val="upperRoman"/>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val="0"/>
      </w:rPr>
    </w:lvl>
    <w:lvl w:ilvl="2">
      <w:start w:val="1"/>
      <w:numFmt w:val="decimal"/>
      <w:lvlText w:val="%2.%3"/>
      <w:lvlJc w:val="right"/>
      <w:pPr>
        <w:tabs>
          <w:tab w:val="num" w:pos="1800"/>
        </w:tabs>
        <w:ind w:left="1800" w:hanging="180"/>
      </w:pPr>
      <w:rPr>
        <w:rFonts w:cs="Times New Roman" w:hint="default"/>
        <w:b w:val="0"/>
      </w:rPr>
    </w:lvl>
    <w:lvl w:ilvl="3">
      <w:start w:val="1"/>
      <w:numFmt w:val="lowerLetter"/>
      <w:lvlText w:val="%4)"/>
      <w:lvlJc w:val="left"/>
      <w:pPr>
        <w:tabs>
          <w:tab w:val="num" w:pos="2520"/>
        </w:tabs>
        <w:ind w:left="2520" w:hanging="360"/>
      </w:pPr>
      <w:rPr>
        <w:rFonts w:cs="Times New Roman" w:hint="default"/>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57BD35F4"/>
    <w:multiLevelType w:val="hybridMultilevel"/>
    <w:tmpl w:val="4EDA83CE"/>
    <w:lvl w:ilvl="0" w:tplc="0398384A">
      <w:start w:val="1"/>
      <w:numFmt w:val="decimal"/>
      <w:lvlText w:val="%1."/>
      <w:lvlJc w:val="left"/>
      <w:pPr>
        <w:ind w:left="360" w:hanging="360"/>
      </w:pPr>
      <w:rPr>
        <w:rFonts w:cs="Times New Roman" w:hint="default"/>
        <w:b w:val="0"/>
        <w:i w:val="0"/>
        <w:color w:val="auto"/>
        <w:sz w:val="22"/>
        <w:szCs w:val="22"/>
      </w:rPr>
    </w:lvl>
    <w:lvl w:ilvl="1" w:tplc="8A821320">
      <w:start w:val="1"/>
      <w:numFmt w:val="bullet"/>
      <w:lvlText w:val=""/>
      <w:lvlJc w:val="left"/>
      <w:pPr>
        <w:tabs>
          <w:tab w:val="num" w:pos="460"/>
        </w:tabs>
        <w:ind w:left="460" w:hanging="360"/>
      </w:pPr>
      <w:rPr>
        <w:rFonts w:ascii="Wingdings" w:hAnsi="Wingdings" w:hint="default"/>
        <w:b w:val="0"/>
        <w:i w:val="0"/>
        <w:color w:val="auto"/>
        <w:sz w:val="22"/>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0" w15:restartNumberingAfterBreak="0">
    <w:nsid w:val="58690542"/>
    <w:multiLevelType w:val="multilevel"/>
    <w:tmpl w:val="EFBE0C54"/>
    <w:lvl w:ilvl="0">
      <w:start w:val="1"/>
      <w:numFmt w:val="decimal"/>
      <w:lvlText w:val="%1."/>
      <w:lvlJc w:val="left"/>
      <w:pPr>
        <w:tabs>
          <w:tab w:val="num" w:pos="425"/>
        </w:tabs>
        <w:ind w:left="425" w:hanging="425"/>
      </w:pPr>
      <w:rPr>
        <w:rFonts w:hint="default"/>
        <w:i w:val="0"/>
        <w:iCs w:val="0"/>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71"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F1B47B9"/>
    <w:multiLevelType w:val="hybridMultilevel"/>
    <w:tmpl w:val="E190DD1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43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2AE6F1C"/>
    <w:multiLevelType w:val="multilevel"/>
    <w:tmpl w:val="4DA08A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5F240DB"/>
    <w:multiLevelType w:val="multilevel"/>
    <w:tmpl w:val="3FC615A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BFE2B8C"/>
    <w:multiLevelType w:val="hybridMultilevel"/>
    <w:tmpl w:val="ABBCE620"/>
    <w:lvl w:ilvl="0" w:tplc="1FA2028A">
      <w:start w:val="1"/>
      <w:numFmt w:val="decimal"/>
      <w:lvlText w:val="%1)"/>
      <w:lvlJc w:val="left"/>
      <w:pPr>
        <w:ind w:left="1080" w:hanging="360"/>
      </w:pPr>
      <w:rPr>
        <w:i w:val="0"/>
        <w:i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6C5E15D8"/>
    <w:multiLevelType w:val="multilevel"/>
    <w:tmpl w:val="64B61A06"/>
    <w:lvl w:ilvl="0">
      <w:start w:val="1"/>
      <w:numFmt w:val="upperRoman"/>
      <w:lvlText w:val="%1."/>
      <w:lvlJc w:val="left"/>
      <w:pPr>
        <w:ind w:left="284" w:hanging="284"/>
      </w:pPr>
      <w:rPr>
        <w:rFonts w:hint="default"/>
        <w:b w:val="0"/>
        <w:color w:val="auto"/>
      </w:rPr>
    </w:lvl>
    <w:lvl w:ilvl="1">
      <w:start w:val="3"/>
      <w:numFmt w:val="decimal"/>
      <w:lvlText w:val="%2."/>
      <w:lvlJc w:val="left"/>
      <w:pPr>
        <w:ind w:left="644" w:hanging="360"/>
      </w:pPr>
      <w:rPr>
        <w:rFonts w:cs="Times New Roman" w:hint="default"/>
        <w:b w:val="0"/>
        <w:bCs w:val="0"/>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ascii="Times New Roman" w:eastAsia="Calibri" w:hAnsi="Times New Roman" w:cs="Times New Roman" w:hint="default"/>
        <w:i w:val="0"/>
        <w:iCs w:val="0"/>
        <w:sz w:val="24"/>
        <w:szCs w:val="24"/>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8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4937A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4DA0D9B"/>
    <w:multiLevelType w:val="hybridMultilevel"/>
    <w:tmpl w:val="AC7E041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4" w15:restartNumberingAfterBreak="0">
    <w:nsid w:val="7E752BEA"/>
    <w:multiLevelType w:val="hybridMultilevel"/>
    <w:tmpl w:val="399EE646"/>
    <w:numStyleLink w:val="Zaimportowanystyl22"/>
  </w:abstractNum>
  <w:num w:numId="1" w16cid:durableId="2066563993">
    <w:abstractNumId w:val="22"/>
  </w:num>
  <w:num w:numId="2" w16cid:durableId="2098087682">
    <w:abstractNumId w:val="85"/>
  </w:num>
  <w:num w:numId="3" w16cid:durableId="590509006">
    <w:abstractNumId w:val="77"/>
  </w:num>
  <w:num w:numId="4" w16cid:durableId="1227453654">
    <w:abstractNumId w:val="81"/>
  </w:num>
  <w:num w:numId="5" w16cid:durableId="2014187383">
    <w:abstractNumId w:val="8"/>
  </w:num>
  <w:num w:numId="6" w16cid:durableId="648899121">
    <w:abstractNumId w:val="18"/>
  </w:num>
  <w:num w:numId="7" w16cid:durableId="535314581">
    <w:abstractNumId w:val="38"/>
  </w:num>
  <w:num w:numId="8" w16cid:durableId="1123960314">
    <w:abstractNumId w:val="84"/>
  </w:num>
  <w:num w:numId="9" w16cid:durableId="1008796770">
    <w:abstractNumId w:val="64"/>
  </w:num>
  <w:num w:numId="10" w16cid:durableId="1527212580">
    <w:abstractNumId w:val="91"/>
  </w:num>
  <w:num w:numId="11" w16cid:durableId="1033965599">
    <w:abstractNumId w:val="66"/>
  </w:num>
  <w:num w:numId="12" w16cid:durableId="1065757063">
    <w:abstractNumId w:val="57"/>
  </w:num>
  <w:num w:numId="13" w16cid:durableId="1194878577">
    <w:abstractNumId w:val="72"/>
  </w:num>
  <w:num w:numId="14" w16cid:durableId="2135128150">
    <w:abstractNumId w:val="48"/>
  </w:num>
  <w:num w:numId="15" w16cid:durableId="1856310464">
    <w:abstractNumId w:val="14"/>
  </w:num>
  <w:num w:numId="16" w16cid:durableId="2065130585">
    <w:abstractNumId w:val="46"/>
  </w:num>
  <w:num w:numId="17" w16cid:durableId="1485659894">
    <w:abstractNumId w:val="90"/>
  </w:num>
  <w:num w:numId="18" w16cid:durableId="227810567">
    <w:abstractNumId w:val="12"/>
  </w:num>
  <w:num w:numId="19" w16cid:durableId="1012534062">
    <w:abstractNumId w:val="73"/>
    <w:lvlOverride w:ilvl="0">
      <w:startOverride w:val="1"/>
    </w:lvlOverride>
  </w:num>
  <w:num w:numId="20" w16cid:durableId="1889150291">
    <w:abstractNumId w:val="47"/>
    <w:lvlOverride w:ilvl="0">
      <w:startOverride w:val="1"/>
    </w:lvlOverride>
  </w:num>
  <w:num w:numId="21" w16cid:durableId="651178373">
    <w:abstractNumId w:val="28"/>
  </w:num>
  <w:num w:numId="22" w16cid:durableId="1770615630">
    <w:abstractNumId w:val="6"/>
  </w:num>
  <w:num w:numId="23" w16cid:durableId="982924176">
    <w:abstractNumId w:val="5"/>
  </w:num>
  <w:num w:numId="24" w16cid:durableId="1892572747">
    <w:abstractNumId w:val="4"/>
  </w:num>
  <w:num w:numId="25" w16cid:durableId="1011102946">
    <w:abstractNumId w:val="3"/>
  </w:num>
  <w:num w:numId="26" w16cid:durableId="669406046">
    <w:abstractNumId w:val="2"/>
  </w:num>
  <w:num w:numId="27" w16cid:durableId="256331065">
    <w:abstractNumId w:val="11"/>
  </w:num>
  <w:num w:numId="28" w16cid:durableId="1851219903">
    <w:abstractNumId w:val="86"/>
  </w:num>
  <w:num w:numId="29" w16cid:durableId="499127455">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157953">
    <w:abstractNumId w:val="71"/>
  </w:num>
  <w:num w:numId="31" w16cid:durableId="1319915834">
    <w:abstractNumId w:val="24"/>
  </w:num>
  <w:num w:numId="32" w16cid:durableId="991442319">
    <w:abstractNumId w:val="41"/>
  </w:num>
  <w:num w:numId="33" w16cid:durableId="1396970950">
    <w:abstractNumId w:val="49"/>
  </w:num>
  <w:num w:numId="34" w16cid:durableId="985670445">
    <w:abstractNumId w:val="63"/>
  </w:num>
  <w:num w:numId="35" w16cid:durableId="175925989">
    <w:abstractNumId w:val="33"/>
  </w:num>
  <w:num w:numId="36" w16cid:durableId="809252267">
    <w:abstractNumId w:val="44"/>
  </w:num>
  <w:num w:numId="37" w16cid:durableId="542986291">
    <w:abstractNumId w:val="59"/>
  </w:num>
  <w:num w:numId="38" w16cid:durableId="1320767096">
    <w:abstractNumId w:val="92"/>
  </w:num>
  <w:num w:numId="39" w16cid:durableId="1861239355">
    <w:abstractNumId w:val="58"/>
  </w:num>
  <w:num w:numId="40" w16cid:durableId="858734897">
    <w:abstractNumId w:val="43"/>
  </w:num>
  <w:num w:numId="41" w16cid:durableId="2051146491">
    <w:abstractNumId w:val="16"/>
  </w:num>
  <w:num w:numId="42" w16cid:durableId="2025401622">
    <w:abstractNumId w:val="67"/>
  </w:num>
  <w:num w:numId="43" w16cid:durableId="150945164">
    <w:abstractNumId w:val="20"/>
  </w:num>
  <w:num w:numId="44" w16cid:durableId="364988816">
    <w:abstractNumId w:val="23"/>
  </w:num>
  <w:num w:numId="45" w16cid:durableId="333336418">
    <w:abstractNumId w:val="60"/>
  </w:num>
  <w:num w:numId="46" w16cid:durableId="183717791">
    <w:abstractNumId w:val="62"/>
  </w:num>
  <w:num w:numId="47" w16cid:durableId="1096558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5935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3071182">
    <w:abstractNumId w:val="87"/>
  </w:num>
  <w:num w:numId="50" w16cid:durableId="2030182061">
    <w:abstractNumId w:val="9"/>
  </w:num>
  <w:num w:numId="51" w16cid:durableId="854420859">
    <w:abstractNumId w:val="74"/>
  </w:num>
  <w:num w:numId="52" w16cid:durableId="133572620">
    <w:abstractNumId w:val="53"/>
  </w:num>
  <w:num w:numId="53" w16cid:durableId="1962835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32061152">
    <w:abstractNumId w:val="80"/>
  </w:num>
  <w:num w:numId="55" w16cid:durableId="694383166">
    <w:abstractNumId w:val="42"/>
  </w:num>
  <w:num w:numId="56" w16cid:durableId="102917346">
    <w:abstractNumId w:val="45"/>
  </w:num>
  <w:num w:numId="57" w16cid:durableId="1366952126">
    <w:abstractNumId w:val="56"/>
  </w:num>
  <w:num w:numId="58" w16cid:durableId="1067144110">
    <w:abstractNumId w:val="50"/>
  </w:num>
  <w:num w:numId="59" w16cid:durableId="1152523030">
    <w:abstractNumId w:val="21"/>
  </w:num>
  <w:num w:numId="60" w16cid:durableId="511073350">
    <w:abstractNumId w:val="54"/>
  </w:num>
  <w:num w:numId="61" w16cid:durableId="1911302752">
    <w:abstractNumId w:val="1"/>
  </w:num>
  <w:num w:numId="62" w16cid:durableId="1036665227">
    <w:abstractNumId w:val="65"/>
  </w:num>
  <w:num w:numId="63" w16cid:durableId="1195190419">
    <w:abstractNumId w:val="0"/>
  </w:num>
  <w:num w:numId="64" w16cid:durableId="545720349">
    <w:abstractNumId w:val="37"/>
  </w:num>
  <w:num w:numId="65" w16cid:durableId="607081299">
    <w:abstractNumId w:val="68"/>
  </w:num>
  <w:num w:numId="66" w16cid:durableId="280959752">
    <w:abstractNumId w:val="93"/>
  </w:num>
  <w:num w:numId="67" w16cid:durableId="1482498756">
    <w:abstractNumId w:val="26"/>
  </w:num>
  <w:num w:numId="68" w16cid:durableId="444077812">
    <w:abstractNumId w:val="15"/>
  </w:num>
  <w:num w:numId="69" w16cid:durableId="1928609507">
    <w:abstractNumId w:val="32"/>
  </w:num>
  <w:num w:numId="70" w16cid:durableId="1780493296">
    <w:abstractNumId w:val="30"/>
  </w:num>
  <w:num w:numId="71" w16cid:durableId="1501701643">
    <w:abstractNumId w:val="31"/>
  </w:num>
  <w:num w:numId="72" w16cid:durableId="1356494116">
    <w:abstractNumId w:val="40"/>
  </w:num>
  <w:num w:numId="73" w16cid:durableId="536743345">
    <w:abstractNumId w:val="29"/>
  </w:num>
  <w:num w:numId="74" w16cid:durableId="1134248353">
    <w:abstractNumId w:val="51"/>
  </w:num>
  <w:num w:numId="75" w16cid:durableId="521743558">
    <w:abstractNumId w:val="88"/>
  </w:num>
  <w:num w:numId="76" w16cid:durableId="1318070021">
    <w:abstractNumId w:val="39"/>
  </w:num>
  <w:num w:numId="77" w16cid:durableId="2005012110">
    <w:abstractNumId w:val="27"/>
  </w:num>
  <w:num w:numId="78" w16cid:durableId="266084747">
    <w:abstractNumId w:val="10"/>
  </w:num>
  <w:num w:numId="79" w16cid:durableId="1391467056">
    <w:abstractNumId w:val="36"/>
  </w:num>
  <w:num w:numId="80" w16cid:durableId="1967198569">
    <w:abstractNumId w:val="25"/>
  </w:num>
  <w:num w:numId="81" w16cid:durableId="489489061">
    <w:abstractNumId w:val="89"/>
  </w:num>
  <w:num w:numId="82" w16cid:durableId="1343581288">
    <w:abstractNumId w:val="34"/>
  </w:num>
  <w:num w:numId="83" w16cid:durableId="1469199953">
    <w:abstractNumId w:val="94"/>
    <w:lvlOverride w:ilvl="0">
      <w:lvl w:ilvl="0" w:tplc="9708B916">
        <w:start w:val="1"/>
        <w:numFmt w:val="bullet"/>
        <w:lvlText w:val="−"/>
        <w:lvlJc w:val="left"/>
        <w:pPr>
          <w:tabs>
            <w:tab w:val="num" w:pos="471"/>
          </w:tabs>
          <w:ind w:left="189" w:firstLine="93"/>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1">
      <w:lvl w:ilvl="1" w:tplc="1F1CBEFE">
        <w:start w:val="1"/>
        <w:numFmt w:val="bullet"/>
        <w:lvlText w:val="-"/>
        <w:lvlJc w:val="left"/>
        <w:pPr>
          <w:ind w:left="70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2">
      <w:lvl w:ilvl="2" w:tplc="CA628A24">
        <w:start w:val="1"/>
        <w:numFmt w:val="bullet"/>
        <w:lvlText w:val="-"/>
        <w:lvlJc w:val="left"/>
        <w:pPr>
          <w:ind w:left="113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3">
      <w:lvl w:ilvl="3" w:tplc="F02C8C20">
        <w:start w:val="1"/>
        <w:numFmt w:val="bullet"/>
        <w:lvlText w:val="-"/>
        <w:lvlJc w:val="left"/>
        <w:pPr>
          <w:ind w:left="156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150CF3D6">
        <w:start w:val="1"/>
        <w:numFmt w:val="bullet"/>
        <w:lvlText w:val="-"/>
        <w:lvlJc w:val="left"/>
        <w:pPr>
          <w:ind w:left="1987"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5">
      <w:lvl w:ilvl="5" w:tplc="045EC468">
        <w:start w:val="1"/>
        <w:numFmt w:val="bullet"/>
        <w:lvlText w:val="-"/>
        <w:lvlJc w:val="left"/>
        <w:pPr>
          <w:ind w:left="2413"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6">
      <w:lvl w:ilvl="6" w:tplc="7C50A584">
        <w:start w:val="1"/>
        <w:numFmt w:val="bullet"/>
        <w:lvlText w:val="-"/>
        <w:lvlJc w:val="left"/>
        <w:pPr>
          <w:ind w:left="283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30188C4E">
        <w:start w:val="1"/>
        <w:numFmt w:val="bullet"/>
        <w:lvlText w:val="-"/>
        <w:lvlJc w:val="left"/>
        <w:pPr>
          <w:ind w:left="326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8">
      <w:lvl w:ilvl="8" w:tplc="1F2A0F92">
        <w:start w:val="1"/>
        <w:numFmt w:val="bullet"/>
        <w:lvlText w:val="-"/>
        <w:lvlJc w:val="left"/>
        <w:pPr>
          <w:ind w:left="369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num>
  <w:num w:numId="84" w16cid:durableId="830675305">
    <w:abstractNumId w:val="52"/>
  </w:num>
  <w:num w:numId="85" w16cid:durableId="437911652">
    <w:abstractNumId w:val="83"/>
  </w:num>
  <w:num w:numId="86" w16cid:durableId="1316105325">
    <w:abstractNumId w:val="75"/>
  </w:num>
  <w:num w:numId="87" w16cid:durableId="1717507955">
    <w:abstractNumId w:val="70"/>
  </w:num>
  <w:num w:numId="88" w16cid:durableId="1045448113">
    <w:abstractNumId w:val="82"/>
  </w:num>
  <w:num w:numId="89" w16cid:durableId="1390150884">
    <w:abstractNumId w:val="79"/>
  </w:num>
  <w:num w:numId="90" w16cid:durableId="1284000837">
    <w:abstractNumId w:val="61"/>
  </w:num>
  <w:num w:numId="91" w16cid:durableId="1421365935">
    <w:abstractNumId w:val="78"/>
  </w:num>
  <w:num w:numId="92" w16cid:durableId="162166545">
    <w:abstractNumId w:val="69"/>
  </w:num>
  <w:num w:numId="93" w16cid:durableId="1648168731">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117E"/>
    <w:rsid w:val="000014DB"/>
    <w:rsid w:val="00004569"/>
    <w:rsid w:val="00005B8B"/>
    <w:rsid w:val="00006579"/>
    <w:rsid w:val="00007E39"/>
    <w:rsid w:val="00007EDF"/>
    <w:rsid w:val="00010C8A"/>
    <w:rsid w:val="00011CF8"/>
    <w:rsid w:val="00011F3E"/>
    <w:rsid w:val="000122ED"/>
    <w:rsid w:val="00014CC7"/>
    <w:rsid w:val="00014EAC"/>
    <w:rsid w:val="000157D8"/>
    <w:rsid w:val="0001694E"/>
    <w:rsid w:val="00020272"/>
    <w:rsid w:val="00020C79"/>
    <w:rsid w:val="00022A9D"/>
    <w:rsid w:val="000241D8"/>
    <w:rsid w:val="00025271"/>
    <w:rsid w:val="00030641"/>
    <w:rsid w:val="000322E0"/>
    <w:rsid w:val="0003568A"/>
    <w:rsid w:val="00035BDF"/>
    <w:rsid w:val="00036E03"/>
    <w:rsid w:val="00036E54"/>
    <w:rsid w:val="00040081"/>
    <w:rsid w:val="00044E0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64C"/>
    <w:rsid w:val="000A5CE5"/>
    <w:rsid w:val="000A6014"/>
    <w:rsid w:val="000A633D"/>
    <w:rsid w:val="000A645B"/>
    <w:rsid w:val="000A77EF"/>
    <w:rsid w:val="000B0953"/>
    <w:rsid w:val="000B2E5B"/>
    <w:rsid w:val="000C0253"/>
    <w:rsid w:val="000C100C"/>
    <w:rsid w:val="000C22F4"/>
    <w:rsid w:val="000C23F8"/>
    <w:rsid w:val="000C31AF"/>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9AC"/>
    <w:rsid w:val="000F4B30"/>
    <w:rsid w:val="000F4E10"/>
    <w:rsid w:val="000F6329"/>
    <w:rsid w:val="000F6F0B"/>
    <w:rsid w:val="000F7B2E"/>
    <w:rsid w:val="001002B8"/>
    <w:rsid w:val="0010071A"/>
    <w:rsid w:val="001007BE"/>
    <w:rsid w:val="0010086C"/>
    <w:rsid w:val="0010147E"/>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4B1B"/>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979BC"/>
    <w:rsid w:val="001A0FDD"/>
    <w:rsid w:val="001A1933"/>
    <w:rsid w:val="001A43BF"/>
    <w:rsid w:val="001A4760"/>
    <w:rsid w:val="001A599A"/>
    <w:rsid w:val="001A5B85"/>
    <w:rsid w:val="001B12E6"/>
    <w:rsid w:val="001B1C90"/>
    <w:rsid w:val="001B2815"/>
    <w:rsid w:val="001B3919"/>
    <w:rsid w:val="001B50F3"/>
    <w:rsid w:val="001B5B94"/>
    <w:rsid w:val="001B6535"/>
    <w:rsid w:val="001B6C57"/>
    <w:rsid w:val="001B7935"/>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1E09"/>
    <w:rsid w:val="001F655F"/>
    <w:rsid w:val="00202054"/>
    <w:rsid w:val="0020231D"/>
    <w:rsid w:val="00203338"/>
    <w:rsid w:val="00210345"/>
    <w:rsid w:val="00213A2F"/>
    <w:rsid w:val="002140F7"/>
    <w:rsid w:val="002144CE"/>
    <w:rsid w:val="0021481D"/>
    <w:rsid w:val="00214EE7"/>
    <w:rsid w:val="00217FCC"/>
    <w:rsid w:val="0022054C"/>
    <w:rsid w:val="002220EF"/>
    <w:rsid w:val="00222232"/>
    <w:rsid w:val="0022543C"/>
    <w:rsid w:val="00227546"/>
    <w:rsid w:val="00227957"/>
    <w:rsid w:val="00231993"/>
    <w:rsid w:val="00232D84"/>
    <w:rsid w:val="00233186"/>
    <w:rsid w:val="0023347E"/>
    <w:rsid w:val="002354E3"/>
    <w:rsid w:val="00235CCD"/>
    <w:rsid w:val="00240B34"/>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5A7D"/>
    <w:rsid w:val="00266169"/>
    <w:rsid w:val="002672D7"/>
    <w:rsid w:val="00273EAA"/>
    <w:rsid w:val="002768F5"/>
    <w:rsid w:val="00280D52"/>
    <w:rsid w:val="00280FD5"/>
    <w:rsid w:val="00286A1A"/>
    <w:rsid w:val="00286EED"/>
    <w:rsid w:val="00287D2F"/>
    <w:rsid w:val="00287EBD"/>
    <w:rsid w:val="00291925"/>
    <w:rsid w:val="002935D5"/>
    <w:rsid w:val="0029482A"/>
    <w:rsid w:val="00295BF5"/>
    <w:rsid w:val="00295CF9"/>
    <w:rsid w:val="00295E0C"/>
    <w:rsid w:val="002A3212"/>
    <w:rsid w:val="002A4AD9"/>
    <w:rsid w:val="002A4CEC"/>
    <w:rsid w:val="002A6217"/>
    <w:rsid w:val="002B048C"/>
    <w:rsid w:val="002B2AC4"/>
    <w:rsid w:val="002B3992"/>
    <w:rsid w:val="002B3EA5"/>
    <w:rsid w:val="002B419E"/>
    <w:rsid w:val="002B47FB"/>
    <w:rsid w:val="002C136B"/>
    <w:rsid w:val="002C1B79"/>
    <w:rsid w:val="002C2C0B"/>
    <w:rsid w:val="002C3537"/>
    <w:rsid w:val="002C366E"/>
    <w:rsid w:val="002C7907"/>
    <w:rsid w:val="002D0634"/>
    <w:rsid w:val="002D11ED"/>
    <w:rsid w:val="002D2414"/>
    <w:rsid w:val="002D6496"/>
    <w:rsid w:val="002E0AA3"/>
    <w:rsid w:val="002E181C"/>
    <w:rsid w:val="002E209E"/>
    <w:rsid w:val="002E2C02"/>
    <w:rsid w:val="002E4F64"/>
    <w:rsid w:val="002E576F"/>
    <w:rsid w:val="002E7238"/>
    <w:rsid w:val="002E7667"/>
    <w:rsid w:val="002F2F73"/>
    <w:rsid w:val="002F333A"/>
    <w:rsid w:val="002F79B2"/>
    <w:rsid w:val="00301894"/>
    <w:rsid w:val="00301C15"/>
    <w:rsid w:val="00303421"/>
    <w:rsid w:val="0030370B"/>
    <w:rsid w:val="00303EE8"/>
    <w:rsid w:val="00307C5E"/>
    <w:rsid w:val="00313EB8"/>
    <w:rsid w:val="00315C5A"/>
    <w:rsid w:val="003178E0"/>
    <w:rsid w:val="00317C33"/>
    <w:rsid w:val="00320EE4"/>
    <w:rsid w:val="00321AB7"/>
    <w:rsid w:val="00321F40"/>
    <w:rsid w:val="00322B0F"/>
    <w:rsid w:val="00325455"/>
    <w:rsid w:val="003279DE"/>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19DB"/>
    <w:rsid w:val="00352119"/>
    <w:rsid w:val="00352236"/>
    <w:rsid w:val="0035235E"/>
    <w:rsid w:val="003526E0"/>
    <w:rsid w:val="00353E0F"/>
    <w:rsid w:val="00354B85"/>
    <w:rsid w:val="00356F4D"/>
    <w:rsid w:val="0035754B"/>
    <w:rsid w:val="0036073C"/>
    <w:rsid w:val="00360DA8"/>
    <w:rsid w:val="0036198B"/>
    <w:rsid w:val="003631E9"/>
    <w:rsid w:val="00363954"/>
    <w:rsid w:val="003648B7"/>
    <w:rsid w:val="003654B6"/>
    <w:rsid w:val="00367195"/>
    <w:rsid w:val="003674BB"/>
    <w:rsid w:val="00367691"/>
    <w:rsid w:val="00367BB3"/>
    <w:rsid w:val="003736E4"/>
    <w:rsid w:val="0037424B"/>
    <w:rsid w:val="003761A2"/>
    <w:rsid w:val="00376577"/>
    <w:rsid w:val="003773BF"/>
    <w:rsid w:val="00377B07"/>
    <w:rsid w:val="00380114"/>
    <w:rsid w:val="003817DE"/>
    <w:rsid w:val="00382754"/>
    <w:rsid w:val="00382F7B"/>
    <w:rsid w:val="003835B6"/>
    <w:rsid w:val="00383966"/>
    <w:rsid w:val="00384A65"/>
    <w:rsid w:val="00385770"/>
    <w:rsid w:val="003857E4"/>
    <w:rsid w:val="00391199"/>
    <w:rsid w:val="0039204C"/>
    <w:rsid w:val="00392350"/>
    <w:rsid w:val="00393266"/>
    <w:rsid w:val="00393586"/>
    <w:rsid w:val="00396655"/>
    <w:rsid w:val="00396EFC"/>
    <w:rsid w:val="00396FD0"/>
    <w:rsid w:val="003A1A19"/>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B7BBD"/>
    <w:rsid w:val="003C0B55"/>
    <w:rsid w:val="003C2C0F"/>
    <w:rsid w:val="003C3BEF"/>
    <w:rsid w:val="003C44B7"/>
    <w:rsid w:val="003C7137"/>
    <w:rsid w:val="003C7958"/>
    <w:rsid w:val="003C7D71"/>
    <w:rsid w:val="003D04FA"/>
    <w:rsid w:val="003D3B75"/>
    <w:rsid w:val="003D54EB"/>
    <w:rsid w:val="003D5510"/>
    <w:rsid w:val="003D6ED9"/>
    <w:rsid w:val="003F026F"/>
    <w:rsid w:val="003F17E0"/>
    <w:rsid w:val="003F37C4"/>
    <w:rsid w:val="003F401A"/>
    <w:rsid w:val="003F56C2"/>
    <w:rsid w:val="004009BA"/>
    <w:rsid w:val="00402D8C"/>
    <w:rsid w:val="00402E09"/>
    <w:rsid w:val="00402E0B"/>
    <w:rsid w:val="00406B75"/>
    <w:rsid w:val="00407F8B"/>
    <w:rsid w:val="0041195F"/>
    <w:rsid w:val="00412333"/>
    <w:rsid w:val="004126EE"/>
    <w:rsid w:val="00414954"/>
    <w:rsid w:val="00415395"/>
    <w:rsid w:val="004170D4"/>
    <w:rsid w:val="00417D76"/>
    <w:rsid w:val="0042158C"/>
    <w:rsid w:val="0042237A"/>
    <w:rsid w:val="0042265E"/>
    <w:rsid w:val="00425664"/>
    <w:rsid w:val="0042695A"/>
    <w:rsid w:val="00426E34"/>
    <w:rsid w:val="00427BC2"/>
    <w:rsid w:val="00430097"/>
    <w:rsid w:val="00431D64"/>
    <w:rsid w:val="00433D97"/>
    <w:rsid w:val="00435C7C"/>
    <w:rsid w:val="00435D4B"/>
    <w:rsid w:val="00436936"/>
    <w:rsid w:val="00436CE2"/>
    <w:rsid w:val="00437F70"/>
    <w:rsid w:val="0044112A"/>
    <w:rsid w:val="004414E1"/>
    <w:rsid w:val="00443FE8"/>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2432"/>
    <w:rsid w:val="00482F64"/>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3922"/>
    <w:rsid w:val="004B64BD"/>
    <w:rsid w:val="004B6C36"/>
    <w:rsid w:val="004B74E3"/>
    <w:rsid w:val="004B787D"/>
    <w:rsid w:val="004B793E"/>
    <w:rsid w:val="004B7B28"/>
    <w:rsid w:val="004B7EEE"/>
    <w:rsid w:val="004C6486"/>
    <w:rsid w:val="004D0300"/>
    <w:rsid w:val="004D06D0"/>
    <w:rsid w:val="004D0940"/>
    <w:rsid w:val="004D0C43"/>
    <w:rsid w:val="004D5A49"/>
    <w:rsid w:val="004D5DFE"/>
    <w:rsid w:val="004D622D"/>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5D1C"/>
    <w:rsid w:val="004E6FA6"/>
    <w:rsid w:val="004E75EE"/>
    <w:rsid w:val="004F0E82"/>
    <w:rsid w:val="004F104C"/>
    <w:rsid w:val="004F3468"/>
    <w:rsid w:val="004F6CF7"/>
    <w:rsid w:val="00500097"/>
    <w:rsid w:val="005006F3"/>
    <w:rsid w:val="00501126"/>
    <w:rsid w:val="00501870"/>
    <w:rsid w:val="005020E6"/>
    <w:rsid w:val="00503077"/>
    <w:rsid w:val="00504835"/>
    <w:rsid w:val="00504CC3"/>
    <w:rsid w:val="00504FC4"/>
    <w:rsid w:val="00510949"/>
    <w:rsid w:val="00510D82"/>
    <w:rsid w:val="00510E2E"/>
    <w:rsid w:val="00511609"/>
    <w:rsid w:val="00513DCE"/>
    <w:rsid w:val="0051416D"/>
    <w:rsid w:val="00517E18"/>
    <w:rsid w:val="00522F2D"/>
    <w:rsid w:val="0052418E"/>
    <w:rsid w:val="005251E0"/>
    <w:rsid w:val="00526BCE"/>
    <w:rsid w:val="00530028"/>
    <w:rsid w:val="005349B5"/>
    <w:rsid w:val="00535B2A"/>
    <w:rsid w:val="005376CC"/>
    <w:rsid w:val="00540C55"/>
    <w:rsid w:val="00541EE7"/>
    <w:rsid w:val="00542812"/>
    <w:rsid w:val="005431FF"/>
    <w:rsid w:val="00544141"/>
    <w:rsid w:val="00546640"/>
    <w:rsid w:val="00550913"/>
    <w:rsid w:val="00551AA9"/>
    <w:rsid w:val="005526CB"/>
    <w:rsid w:val="00554352"/>
    <w:rsid w:val="00555424"/>
    <w:rsid w:val="00555523"/>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3E68"/>
    <w:rsid w:val="005A566C"/>
    <w:rsid w:val="005B23AC"/>
    <w:rsid w:val="005B47CB"/>
    <w:rsid w:val="005B4AB4"/>
    <w:rsid w:val="005B730F"/>
    <w:rsid w:val="005C18B1"/>
    <w:rsid w:val="005C316A"/>
    <w:rsid w:val="005C376D"/>
    <w:rsid w:val="005C4237"/>
    <w:rsid w:val="005C66D3"/>
    <w:rsid w:val="005D153F"/>
    <w:rsid w:val="005D233E"/>
    <w:rsid w:val="005D5F70"/>
    <w:rsid w:val="005D724D"/>
    <w:rsid w:val="005E39FC"/>
    <w:rsid w:val="005F1DD0"/>
    <w:rsid w:val="005F32F9"/>
    <w:rsid w:val="005F337E"/>
    <w:rsid w:val="005F3B4C"/>
    <w:rsid w:val="005F4069"/>
    <w:rsid w:val="006005EB"/>
    <w:rsid w:val="00602FAA"/>
    <w:rsid w:val="00606655"/>
    <w:rsid w:val="006076C8"/>
    <w:rsid w:val="006109FF"/>
    <w:rsid w:val="006137A4"/>
    <w:rsid w:val="006203A4"/>
    <w:rsid w:val="00620FED"/>
    <w:rsid w:val="00621EDB"/>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1381"/>
    <w:rsid w:val="00674216"/>
    <w:rsid w:val="0067721E"/>
    <w:rsid w:val="00677F04"/>
    <w:rsid w:val="00681BB2"/>
    <w:rsid w:val="0068452D"/>
    <w:rsid w:val="006845B3"/>
    <w:rsid w:val="00685BEC"/>
    <w:rsid w:val="0068617A"/>
    <w:rsid w:val="0068649E"/>
    <w:rsid w:val="00687547"/>
    <w:rsid w:val="00691022"/>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526"/>
    <w:rsid w:val="006B380A"/>
    <w:rsid w:val="006B41E1"/>
    <w:rsid w:val="006B490C"/>
    <w:rsid w:val="006B7324"/>
    <w:rsid w:val="006B7860"/>
    <w:rsid w:val="006C04A7"/>
    <w:rsid w:val="006C3853"/>
    <w:rsid w:val="006C7E43"/>
    <w:rsid w:val="006D109B"/>
    <w:rsid w:val="006D1BFC"/>
    <w:rsid w:val="006D24A0"/>
    <w:rsid w:val="006D5019"/>
    <w:rsid w:val="006D5894"/>
    <w:rsid w:val="006D59A8"/>
    <w:rsid w:val="006D5EA8"/>
    <w:rsid w:val="006D7842"/>
    <w:rsid w:val="006E018C"/>
    <w:rsid w:val="006E5FB0"/>
    <w:rsid w:val="006E60E3"/>
    <w:rsid w:val="006F0FCB"/>
    <w:rsid w:val="006F2173"/>
    <w:rsid w:val="006F41A7"/>
    <w:rsid w:val="006F41DB"/>
    <w:rsid w:val="006F5CE9"/>
    <w:rsid w:val="006F715D"/>
    <w:rsid w:val="00701CC9"/>
    <w:rsid w:val="00702377"/>
    <w:rsid w:val="00702596"/>
    <w:rsid w:val="0070444D"/>
    <w:rsid w:val="007046BD"/>
    <w:rsid w:val="007049B4"/>
    <w:rsid w:val="00706EC5"/>
    <w:rsid w:val="00711A5B"/>
    <w:rsid w:val="00715D96"/>
    <w:rsid w:val="00717802"/>
    <w:rsid w:val="00720FF0"/>
    <w:rsid w:val="007237F2"/>
    <w:rsid w:val="007240C3"/>
    <w:rsid w:val="0072470D"/>
    <w:rsid w:val="007261DB"/>
    <w:rsid w:val="00730096"/>
    <w:rsid w:val="00732A0D"/>
    <w:rsid w:val="0073406F"/>
    <w:rsid w:val="00734BEF"/>
    <w:rsid w:val="00735028"/>
    <w:rsid w:val="007350BF"/>
    <w:rsid w:val="0074465C"/>
    <w:rsid w:val="00744F79"/>
    <w:rsid w:val="00746D6D"/>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C7D04"/>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239"/>
    <w:rsid w:val="00844451"/>
    <w:rsid w:val="00844790"/>
    <w:rsid w:val="008470E8"/>
    <w:rsid w:val="00850D8B"/>
    <w:rsid w:val="008512DA"/>
    <w:rsid w:val="008522E9"/>
    <w:rsid w:val="00852A41"/>
    <w:rsid w:val="00852CA7"/>
    <w:rsid w:val="00856688"/>
    <w:rsid w:val="00857517"/>
    <w:rsid w:val="008616AB"/>
    <w:rsid w:val="0086280D"/>
    <w:rsid w:val="00863E2C"/>
    <w:rsid w:val="0086502F"/>
    <w:rsid w:val="008660AA"/>
    <w:rsid w:val="0086772C"/>
    <w:rsid w:val="008709A5"/>
    <w:rsid w:val="00871506"/>
    <w:rsid w:val="00871E5C"/>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1DBF"/>
    <w:rsid w:val="008B3F3B"/>
    <w:rsid w:val="008B44AA"/>
    <w:rsid w:val="008B487F"/>
    <w:rsid w:val="008B48AD"/>
    <w:rsid w:val="008B6CC2"/>
    <w:rsid w:val="008C0106"/>
    <w:rsid w:val="008C0BE3"/>
    <w:rsid w:val="008C1ABC"/>
    <w:rsid w:val="008C24D7"/>
    <w:rsid w:val="008C3210"/>
    <w:rsid w:val="008C4703"/>
    <w:rsid w:val="008C522A"/>
    <w:rsid w:val="008C7556"/>
    <w:rsid w:val="008D3149"/>
    <w:rsid w:val="008D3F97"/>
    <w:rsid w:val="008D5049"/>
    <w:rsid w:val="008D67DE"/>
    <w:rsid w:val="008E2032"/>
    <w:rsid w:val="008E2A56"/>
    <w:rsid w:val="008E2EB5"/>
    <w:rsid w:val="008E67A3"/>
    <w:rsid w:val="008E79A8"/>
    <w:rsid w:val="008F0E1B"/>
    <w:rsid w:val="008F1B0C"/>
    <w:rsid w:val="008F2B27"/>
    <w:rsid w:val="008F53DC"/>
    <w:rsid w:val="008F6F37"/>
    <w:rsid w:val="00903688"/>
    <w:rsid w:val="00903A14"/>
    <w:rsid w:val="00907954"/>
    <w:rsid w:val="00910A45"/>
    <w:rsid w:val="00911203"/>
    <w:rsid w:val="00911FCE"/>
    <w:rsid w:val="00913B05"/>
    <w:rsid w:val="0091409B"/>
    <w:rsid w:val="00914627"/>
    <w:rsid w:val="00914CCD"/>
    <w:rsid w:val="009164B4"/>
    <w:rsid w:val="00920360"/>
    <w:rsid w:val="0092064B"/>
    <w:rsid w:val="00921060"/>
    <w:rsid w:val="00923042"/>
    <w:rsid w:val="00923DFA"/>
    <w:rsid w:val="00924727"/>
    <w:rsid w:val="009255C9"/>
    <w:rsid w:val="00927318"/>
    <w:rsid w:val="00933285"/>
    <w:rsid w:val="009332E1"/>
    <w:rsid w:val="009341CA"/>
    <w:rsid w:val="009348AE"/>
    <w:rsid w:val="009360AE"/>
    <w:rsid w:val="009375A2"/>
    <w:rsid w:val="0094022D"/>
    <w:rsid w:val="00941AB9"/>
    <w:rsid w:val="00942817"/>
    <w:rsid w:val="00945192"/>
    <w:rsid w:val="00945534"/>
    <w:rsid w:val="00946AC3"/>
    <w:rsid w:val="00947001"/>
    <w:rsid w:val="00951AAB"/>
    <w:rsid w:val="009529A2"/>
    <w:rsid w:val="00953149"/>
    <w:rsid w:val="009532A7"/>
    <w:rsid w:val="0095347E"/>
    <w:rsid w:val="00954A73"/>
    <w:rsid w:val="00955D5C"/>
    <w:rsid w:val="009561AE"/>
    <w:rsid w:val="009568C7"/>
    <w:rsid w:val="0096000E"/>
    <w:rsid w:val="009611BC"/>
    <w:rsid w:val="00962632"/>
    <w:rsid w:val="00962BC4"/>
    <w:rsid w:val="00965D01"/>
    <w:rsid w:val="00966996"/>
    <w:rsid w:val="009669CB"/>
    <w:rsid w:val="0097752A"/>
    <w:rsid w:val="00977C90"/>
    <w:rsid w:val="00980715"/>
    <w:rsid w:val="00980953"/>
    <w:rsid w:val="00982B0A"/>
    <w:rsid w:val="0098389E"/>
    <w:rsid w:val="00984E3C"/>
    <w:rsid w:val="00986F42"/>
    <w:rsid w:val="0099456B"/>
    <w:rsid w:val="00994AB9"/>
    <w:rsid w:val="00995DA2"/>
    <w:rsid w:val="0099627D"/>
    <w:rsid w:val="009A0427"/>
    <w:rsid w:val="009A40A0"/>
    <w:rsid w:val="009A4313"/>
    <w:rsid w:val="009A51BC"/>
    <w:rsid w:val="009A5C35"/>
    <w:rsid w:val="009A5DE7"/>
    <w:rsid w:val="009A66C9"/>
    <w:rsid w:val="009A74A0"/>
    <w:rsid w:val="009B3D12"/>
    <w:rsid w:val="009B5447"/>
    <w:rsid w:val="009B67B3"/>
    <w:rsid w:val="009B6C0D"/>
    <w:rsid w:val="009B6D74"/>
    <w:rsid w:val="009B75C3"/>
    <w:rsid w:val="009C024D"/>
    <w:rsid w:val="009C0362"/>
    <w:rsid w:val="009C0C33"/>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A64"/>
    <w:rsid w:val="00A42BF6"/>
    <w:rsid w:val="00A42C04"/>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5A86"/>
    <w:rsid w:val="00A862AB"/>
    <w:rsid w:val="00A86B3D"/>
    <w:rsid w:val="00A87336"/>
    <w:rsid w:val="00A90404"/>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6076"/>
    <w:rsid w:val="00AC199F"/>
    <w:rsid w:val="00AC4DB5"/>
    <w:rsid w:val="00AC4E8A"/>
    <w:rsid w:val="00AC62D6"/>
    <w:rsid w:val="00AC6995"/>
    <w:rsid w:val="00AD28C5"/>
    <w:rsid w:val="00AD2B7D"/>
    <w:rsid w:val="00AD324E"/>
    <w:rsid w:val="00AD48CF"/>
    <w:rsid w:val="00AD7A6E"/>
    <w:rsid w:val="00AE00AF"/>
    <w:rsid w:val="00AE1189"/>
    <w:rsid w:val="00AE4812"/>
    <w:rsid w:val="00AF2D1A"/>
    <w:rsid w:val="00AF6682"/>
    <w:rsid w:val="00B00968"/>
    <w:rsid w:val="00B00974"/>
    <w:rsid w:val="00B01AED"/>
    <w:rsid w:val="00B01F78"/>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2781"/>
    <w:rsid w:val="00B35A91"/>
    <w:rsid w:val="00B369AC"/>
    <w:rsid w:val="00B37CB1"/>
    <w:rsid w:val="00B401D9"/>
    <w:rsid w:val="00B40469"/>
    <w:rsid w:val="00B4209C"/>
    <w:rsid w:val="00B461A3"/>
    <w:rsid w:val="00B46516"/>
    <w:rsid w:val="00B47038"/>
    <w:rsid w:val="00B47581"/>
    <w:rsid w:val="00B5026C"/>
    <w:rsid w:val="00B50BB0"/>
    <w:rsid w:val="00B517A4"/>
    <w:rsid w:val="00B527CE"/>
    <w:rsid w:val="00B57533"/>
    <w:rsid w:val="00B62C65"/>
    <w:rsid w:val="00B633A5"/>
    <w:rsid w:val="00B637B6"/>
    <w:rsid w:val="00B662BC"/>
    <w:rsid w:val="00B677B1"/>
    <w:rsid w:val="00B6788B"/>
    <w:rsid w:val="00B71040"/>
    <w:rsid w:val="00B71C92"/>
    <w:rsid w:val="00B72507"/>
    <w:rsid w:val="00B74BE8"/>
    <w:rsid w:val="00B80361"/>
    <w:rsid w:val="00B80FD4"/>
    <w:rsid w:val="00B82805"/>
    <w:rsid w:val="00B844B3"/>
    <w:rsid w:val="00B90F88"/>
    <w:rsid w:val="00B9184D"/>
    <w:rsid w:val="00B93751"/>
    <w:rsid w:val="00B938FD"/>
    <w:rsid w:val="00BA28AC"/>
    <w:rsid w:val="00BA3377"/>
    <w:rsid w:val="00BA4C99"/>
    <w:rsid w:val="00BB1705"/>
    <w:rsid w:val="00BB3697"/>
    <w:rsid w:val="00BB4BCA"/>
    <w:rsid w:val="00BB64DC"/>
    <w:rsid w:val="00BB7596"/>
    <w:rsid w:val="00BB7DA0"/>
    <w:rsid w:val="00BC5A32"/>
    <w:rsid w:val="00BC7609"/>
    <w:rsid w:val="00BD11D4"/>
    <w:rsid w:val="00BD1FDA"/>
    <w:rsid w:val="00BD3D39"/>
    <w:rsid w:val="00BD4D68"/>
    <w:rsid w:val="00BD52FA"/>
    <w:rsid w:val="00BE1003"/>
    <w:rsid w:val="00BE2645"/>
    <w:rsid w:val="00BE33E4"/>
    <w:rsid w:val="00BE4017"/>
    <w:rsid w:val="00BE4332"/>
    <w:rsid w:val="00BE4794"/>
    <w:rsid w:val="00BE4ADC"/>
    <w:rsid w:val="00BE62C2"/>
    <w:rsid w:val="00BE6CDE"/>
    <w:rsid w:val="00BE70EC"/>
    <w:rsid w:val="00BE799D"/>
    <w:rsid w:val="00BF1392"/>
    <w:rsid w:val="00BF3103"/>
    <w:rsid w:val="00BF413A"/>
    <w:rsid w:val="00BF6794"/>
    <w:rsid w:val="00C0060E"/>
    <w:rsid w:val="00C0105E"/>
    <w:rsid w:val="00C015FC"/>
    <w:rsid w:val="00C02E70"/>
    <w:rsid w:val="00C0407D"/>
    <w:rsid w:val="00C044BC"/>
    <w:rsid w:val="00C06536"/>
    <w:rsid w:val="00C066F4"/>
    <w:rsid w:val="00C075D0"/>
    <w:rsid w:val="00C1155B"/>
    <w:rsid w:val="00C1165A"/>
    <w:rsid w:val="00C11DE7"/>
    <w:rsid w:val="00C1404A"/>
    <w:rsid w:val="00C14B77"/>
    <w:rsid w:val="00C167F2"/>
    <w:rsid w:val="00C225D6"/>
    <w:rsid w:val="00C226D7"/>
    <w:rsid w:val="00C24660"/>
    <w:rsid w:val="00C24FED"/>
    <w:rsid w:val="00C25E40"/>
    <w:rsid w:val="00C265B5"/>
    <w:rsid w:val="00C27162"/>
    <w:rsid w:val="00C30D61"/>
    <w:rsid w:val="00C30F34"/>
    <w:rsid w:val="00C31BBA"/>
    <w:rsid w:val="00C34E3C"/>
    <w:rsid w:val="00C354E6"/>
    <w:rsid w:val="00C37D30"/>
    <w:rsid w:val="00C40474"/>
    <w:rsid w:val="00C413F4"/>
    <w:rsid w:val="00C46A3F"/>
    <w:rsid w:val="00C46F7B"/>
    <w:rsid w:val="00C512CF"/>
    <w:rsid w:val="00C52E22"/>
    <w:rsid w:val="00C536FB"/>
    <w:rsid w:val="00C54FA3"/>
    <w:rsid w:val="00C555E5"/>
    <w:rsid w:val="00C574BB"/>
    <w:rsid w:val="00C60E28"/>
    <w:rsid w:val="00C62B39"/>
    <w:rsid w:val="00C67D50"/>
    <w:rsid w:val="00C71921"/>
    <w:rsid w:val="00C76104"/>
    <w:rsid w:val="00C7690B"/>
    <w:rsid w:val="00C77A83"/>
    <w:rsid w:val="00C80FAC"/>
    <w:rsid w:val="00C83DA9"/>
    <w:rsid w:val="00C8540B"/>
    <w:rsid w:val="00C85F61"/>
    <w:rsid w:val="00C86B96"/>
    <w:rsid w:val="00C86F1A"/>
    <w:rsid w:val="00C93E19"/>
    <w:rsid w:val="00C95AC0"/>
    <w:rsid w:val="00C97F95"/>
    <w:rsid w:val="00CA0422"/>
    <w:rsid w:val="00CA0A99"/>
    <w:rsid w:val="00CA275D"/>
    <w:rsid w:val="00CA3AA4"/>
    <w:rsid w:val="00CA3C63"/>
    <w:rsid w:val="00CA4D6F"/>
    <w:rsid w:val="00CA629A"/>
    <w:rsid w:val="00CB1E53"/>
    <w:rsid w:val="00CB1ED6"/>
    <w:rsid w:val="00CB277B"/>
    <w:rsid w:val="00CC1556"/>
    <w:rsid w:val="00CC1C75"/>
    <w:rsid w:val="00CC29EB"/>
    <w:rsid w:val="00CC2F48"/>
    <w:rsid w:val="00CC323E"/>
    <w:rsid w:val="00CC498C"/>
    <w:rsid w:val="00CC6E6B"/>
    <w:rsid w:val="00CD00A9"/>
    <w:rsid w:val="00CD063E"/>
    <w:rsid w:val="00CD742F"/>
    <w:rsid w:val="00CE1A8D"/>
    <w:rsid w:val="00CE1D62"/>
    <w:rsid w:val="00CE1F1F"/>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073A"/>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0630"/>
    <w:rsid w:val="00D72BB8"/>
    <w:rsid w:val="00D72D41"/>
    <w:rsid w:val="00D843DF"/>
    <w:rsid w:val="00D85DD1"/>
    <w:rsid w:val="00D8631C"/>
    <w:rsid w:val="00D87590"/>
    <w:rsid w:val="00D92E04"/>
    <w:rsid w:val="00D9491E"/>
    <w:rsid w:val="00D952D6"/>
    <w:rsid w:val="00D97FA4"/>
    <w:rsid w:val="00DA177B"/>
    <w:rsid w:val="00DA41F8"/>
    <w:rsid w:val="00DA4361"/>
    <w:rsid w:val="00DA44BE"/>
    <w:rsid w:val="00DA5D85"/>
    <w:rsid w:val="00DA6616"/>
    <w:rsid w:val="00DA7360"/>
    <w:rsid w:val="00DA74C9"/>
    <w:rsid w:val="00DB08A8"/>
    <w:rsid w:val="00DB1BDC"/>
    <w:rsid w:val="00DB4D9E"/>
    <w:rsid w:val="00DB4DB1"/>
    <w:rsid w:val="00DC1087"/>
    <w:rsid w:val="00DD0BC1"/>
    <w:rsid w:val="00DD199C"/>
    <w:rsid w:val="00DD4075"/>
    <w:rsid w:val="00DD5389"/>
    <w:rsid w:val="00DD5A7C"/>
    <w:rsid w:val="00DD5F69"/>
    <w:rsid w:val="00DE0F1E"/>
    <w:rsid w:val="00DE2591"/>
    <w:rsid w:val="00DE3255"/>
    <w:rsid w:val="00DE39AC"/>
    <w:rsid w:val="00DE4595"/>
    <w:rsid w:val="00DF0090"/>
    <w:rsid w:val="00DF0FE9"/>
    <w:rsid w:val="00DF163F"/>
    <w:rsid w:val="00DF3825"/>
    <w:rsid w:val="00DF4ED7"/>
    <w:rsid w:val="00E018E8"/>
    <w:rsid w:val="00E020B1"/>
    <w:rsid w:val="00E04B63"/>
    <w:rsid w:val="00E05DD1"/>
    <w:rsid w:val="00E073A4"/>
    <w:rsid w:val="00E07458"/>
    <w:rsid w:val="00E1142A"/>
    <w:rsid w:val="00E11516"/>
    <w:rsid w:val="00E11665"/>
    <w:rsid w:val="00E1327A"/>
    <w:rsid w:val="00E132BF"/>
    <w:rsid w:val="00E13D66"/>
    <w:rsid w:val="00E142E5"/>
    <w:rsid w:val="00E15A84"/>
    <w:rsid w:val="00E21485"/>
    <w:rsid w:val="00E256D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7C76"/>
    <w:rsid w:val="00E50E3A"/>
    <w:rsid w:val="00E5207F"/>
    <w:rsid w:val="00E5240C"/>
    <w:rsid w:val="00E524CF"/>
    <w:rsid w:val="00E52B04"/>
    <w:rsid w:val="00E5304F"/>
    <w:rsid w:val="00E5426C"/>
    <w:rsid w:val="00E60928"/>
    <w:rsid w:val="00E61AE3"/>
    <w:rsid w:val="00E629CF"/>
    <w:rsid w:val="00E63108"/>
    <w:rsid w:val="00E63E3D"/>
    <w:rsid w:val="00E6453D"/>
    <w:rsid w:val="00E64B15"/>
    <w:rsid w:val="00E71D4C"/>
    <w:rsid w:val="00E7492C"/>
    <w:rsid w:val="00E75E6A"/>
    <w:rsid w:val="00E77943"/>
    <w:rsid w:val="00E80040"/>
    <w:rsid w:val="00E82DBD"/>
    <w:rsid w:val="00E87EC2"/>
    <w:rsid w:val="00E90E7B"/>
    <w:rsid w:val="00E92B80"/>
    <w:rsid w:val="00E95CD8"/>
    <w:rsid w:val="00E96B76"/>
    <w:rsid w:val="00E96D06"/>
    <w:rsid w:val="00EA08A8"/>
    <w:rsid w:val="00EA2EAC"/>
    <w:rsid w:val="00EA698B"/>
    <w:rsid w:val="00EB1AE4"/>
    <w:rsid w:val="00EB2511"/>
    <w:rsid w:val="00EB28F9"/>
    <w:rsid w:val="00EB3858"/>
    <w:rsid w:val="00EB4734"/>
    <w:rsid w:val="00EB5E89"/>
    <w:rsid w:val="00EB5EBC"/>
    <w:rsid w:val="00EB71CB"/>
    <w:rsid w:val="00EC0B4F"/>
    <w:rsid w:val="00ED0EF6"/>
    <w:rsid w:val="00ED16B2"/>
    <w:rsid w:val="00ED1E33"/>
    <w:rsid w:val="00ED1FF7"/>
    <w:rsid w:val="00ED28D9"/>
    <w:rsid w:val="00ED3FC9"/>
    <w:rsid w:val="00ED4100"/>
    <w:rsid w:val="00EE0785"/>
    <w:rsid w:val="00EE2D94"/>
    <w:rsid w:val="00EE31B0"/>
    <w:rsid w:val="00EE5155"/>
    <w:rsid w:val="00EE6DE6"/>
    <w:rsid w:val="00EF168B"/>
    <w:rsid w:val="00EF20B7"/>
    <w:rsid w:val="00EF27FF"/>
    <w:rsid w:val="00EF41EC"/>
    <w:rsid w:val="00EF560F"/>
    <w:rsid w:val="00EF6520"/>
    <w:rsid w:val="00EF6966"/>
    <w:rsid w:val="00EF6D9D"/>
    <w:rsid w:val="00EF7964"/>
    <w:rsid w:val="00F00ABF"/>
    <w:rsid w:val="00F01CBF"/>
    <w:rsid w:val="00F03AAD"/>
    <w:rsid w:val="00F04E95"/>
    <w:rsid w:val="00F067AA"/>
    <w:rsid w:val="00F07F39"/>
    <w:rsid w:val="00F12B86"/>
    <w:rsid w:val="00F12C6C"/>
    <w:rsid w:val="00F13948"/>
    <w:rsid w:val="00F13DFD"/>
    <w:rsid w:val="00F16E26"/>
    <w:rsid w:val="00F2020A"/>
    <w:rsid w:val="00F2094E"/>
    <w:rsid w:val="00F2102C"/>
    <w:rsid w:val="00F21C7B"/>
    <w:rsid w:val="00F220B5"/>
    <w:rsid w:val="00F2403C"/>
    <w:rsid w:val="00F240C0"/>
    <w:rsid w:val="00F244A3"/>
    <w:rsid w:val="00F261BB"/>
    <w:rsid w:val="00F2716E"/>
    <w:rsid w:val="00F306F1"/>
    <w:rsid w:val="00F3092A"/>
    <w:rsid w:val="00F31B75"/>
    <w:rsid w:val="00F332D0"/>
    <w:rsid w:val="00F34667"/>
    <w:rsid w:val="00F34E7F"/>
    <w:rsid w:val="00F359FA"/>
    <w:rsid w:val="00F3776D"/>
    <w:rsid w:val="00F436E2"/>
    <w:rsid w:val="00F44DEE"/>
    <w:rsid w:val="00F45A8C"/>
    <w:rsid w:val="00F45F08"/>
    <w:rsid w:val="00F46878"/>
    <w:rsid w:val="00F46AFD"/>
    <w:rsid w:val="00F536DE"/>
    <w:rsid w:val="00F54D34"/>
    <w:rsid w:val="00F54E2F"/>
    <w:rsid w:val="00F5548A"/>
    <w:rsid w:val="00F5692A"/>
    <w:rsid w:val="00F56D36"/>
    <w:rsid w:val="00F61CB5"/>
    <w:rsid w:val="00F62369"/>
    <w:rsid w:val="00F625E4"/>
    <w:rsid w:val="00F62891"/>
    <w:rsid w:val="00F634C0"/>
    <w:rsid w:val="00F6492E"/>
    <w:rsid w:val="00F66B98"/>
    <w:rsid w:val="00F67121"/>
    <w:rsid w:val="00F671AA"/>
    <w:rsid w:val="00F70CD5"/>
    <w:rsid w:val="00F72076"/>
    <w:rsid w:val="00F75CA0"/>
    <w:rsid w:val="00F76785"/>
    <w:rsid w:val="00F7726E"/>
    <w:rsid w:val="00F77798"/>
    <w:rsid w:val="00F81CD7"/>
    <w:rsid w:val="00F8529D"/>
    <w:rsid w:val="00F8774D"/>
    <w:rsid w:val="00F87E66"/>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31D7"/>
    <w:rsid w:val="00FB5D59"/>
    <w:rsid w:val="00FB5DEC"/>
    <w:rsid w:val="00FB76E5"/>
    <w:rsid w:val="00FC0BD0"/>
    <w:rsid w:val="00FC1417"/>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26C1"/>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03067"/>
  <w15:docId w15:val="{AA24B3B3-E3A9-4194-99F7-B7E5F060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66">
    <w:name w:val="Font Style66"/>
    <w:rsid w:val="004E5D1C"/>
    <w:rPr>
      <w:rFonts w:ascii="Times New Roman" w:hAnsi="Times New Roman" w:cs="Times New Roman"/>
      <w:sz w:val="22"/>
      <w:szCs w:val="22"/>
    </w:rPr>
  </w:style>
  <w:style w:type="table" w:customStyle="1" w:styleId="Tabela-Siatka4">
    <w:name w:val="Tabela - Siatka4"/>
    <w:basedOn w:val="Standardowy"/>
    <w:next w:val="Tabela-Siatka"/>
    <w:uiPriority w:val="59"/>
    <w:rsid w:val="00D8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F87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F87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k">
    <w:name w:val="Brak"/>
    <w:uiPriority w:val="99"/>
    <w:rsid w:val="000322E0"/>
  </w:style>
  <w:style w:type="numbering" w:customStyle="1" w:styleId="Zaimportowanystyl22">
    <w:name w:val="Zaimportowany styl 22"/>
    <w:rsid w:val="000322E0"/>
    <w:pPr>
      <w:numPr>
        <w:numId w:val="82"/>
      </w:numPr>
    </w:pPr>
  </w:style>
  <w:style w:type="paragraph" w:customStyle="1" w:styleId="StandardowyStandardowy10">
    <w:name w:val="Standardowy.Standardowy1"/>
    <w:rsid w:val="003C3BEF"/>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9ABA30C6-5CEF-4CAE-94FF-F2EA2690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70</Pages>
  <Words>20552</Words>
  <Characters>123314</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Joanna Musioł-Toporska</cp:lastModifiedBy>
  <cp:revision>24</cp:revision>
  <cp:lastPrinted>2023-10-04T08:07:00Z</cp:lastPrinted>
  <dcterms:created xsi:type="dcterms:W3CDTF">2026-03-27T09:53:00Z</dcterms:created>
  <dcterms:modified xsi:type="dcterms:W3CDTF">2026-03-31T09:22:00Z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